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351"/>
        <w:gridCol w:w="2327"/>
        <w:gridCol w:w="1313"/>
        <w:gridCol w:w="2336"/>
        <w:gridCol w:w="1270"/>
        <w:gridCol w:w="2347"/>
        <w:gridCol w:w="1216"/>
        <w:gridCol w:w="14"/>
      </w:tblGrid>
      <w:tr w:rsidR="00805FF1" w:rsidRPr="00721773" w:rsidTr="00335D0F">
        <w:trPr>
          <w:gridAfter w:val="1"/>
          <w:wAfter w:w="5" w:type="pct"/>
          <w:trHeight w:val="237"/>
        </w:trPr>
        <w:tc>
          <w:tcPr>
            <w:tcW w:w="4995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ind w:left="90" w:hanging="90"/>
              <w:rPr>
                <w:rFonts w:cstheme="minorHAnsi"/>
                <w:b/>
                <w:color w:val="000000"/>
                <w:sz w:val="20"/>
                <w:szCs w:val="20"/>
              </w:rPr>
            </w:pPr>
            <w:bookmarkStart w:id="0" w:name="_Toc320899152"/>
            <w:bookmarkStart w:id="1" w:name="_Toc199996398"/>
            <w:bookmarkStart w:id="2" w:name="_Toc327275744"/>
            <w:bookmarkStart w:id="3" w:name="_Toc336613242"/>
            <w:r w:rsidRPr="00721773">
              <w:rPr>
                <w:rFonts w:cstheme="minorHAnsi"/>
                <w:b/>
                <w:color w:val="000000"/>
                <w:sz w:val="20"/>
                <w:szCs w:val="20"/>
              </w:rPr>
              <w:t xml:space="preserve">Table 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web 1</w:t>
            </w:r>
            <w:r w:rsidRPr="00721773">
              <w:rPr>
                <w:rFonts w:cstheme="minorHAnsi"/>
                <w:b/>
                <w:color w:val="000000"/>
                <w:sz w:val="20"/>
                <w:szCs w:val="20"/>
              </w:rPr>
              <w:t xml:space="preserve">: Provider recognition of </w:t>
            </w:r>
            <w:proofErr w:type="spellStart"/>
            <w:r w:rsidRPr="00721773">
              <w:rPr>
                <w:rFonts w:cstheme="minorHAnsi"/>
                <w:b/>
                <w:color w:val="000000"/>
                <w:sz w:val="20"/>
                <w:szCs w:val="20"/>
              </w:rPr>
              <w:t>AMFm</w:t>
            </w:r>
            <w:proofErr w:type="spellEnd"/>
            <w:r w:rsidRPr="00721773">
              <w:rPr>
                <w:rFonts w:cstheme="minorHAnsi"/>
                <w:b/>
                <w:color w:val="000000"/>
                <w:sz w:val="20"/>
                <w:szCs w:val="20"/>
              </w:rPr>
              <w:t xml:space="preserve"> logo </w:t>
            </w:r>
            <w:bookmarkEnd w:id="0"/>
            <w:r w:rsidRPr="00721773">
              <w:rPr>
                <w:rFonts w:cstheme="minorHAnsi"/>
                <w:b/>
                <w:bCs/>
                <w:iCs/>
                <w:color w:val="000000"/>
                <w:sz w:val="20"/>
                <w:szCs w:val="20"/>
              </w:rPr>
              <w:t xml:space="preserve">at </w:t>
            </w:r>
            <w:proofErr w:type="spellStart"/>
            <w:r w:rsidRPr="00721773">
              <w:rPr>
                <w:rFonts w:cstheme="minorHAnsi"/>
                <w:b/>
                <w:bCs/>
                <w:iCs/>
                <w:color w:val="000000"/>
                <w:sz w:val="20"/>
                <w:szCs w:val="20"/>
              </w:rPr>
              <w:t>endline</w:t>
            </w:r>
            <w:proofErr w:type="spellEnd"/>
            <w:r w:rsidRPr="00721773">
              <w:rPr>
                <w:rFonts w:cstheme="minorHAnsi"/>
                <w:b/>
                <w:bCs/>
                <w:iCs/>
                <w:color w:val="000000"/>
                <w:sz w:val="20"/>
                <w:szCs w:val="20"/>
              </w:rPr>
              <w:t xml:space="preserve"> (2011)</w:t>
            </w:r>
            <w:bookmarkEnd w:id="1"/>
            <w:bookmarkEnd w:id="2"/>
            <w:bookmarkEnd w:id="3"/>
          </w:p>
        </w:tc>
      </w:tr>
      <w:tr w:rsidR="00805FF1" w:rsidRPr="00721773" w:rsidTr="00335D0F">
        <w:trPr>
          <w:gridAfter w:val="1"/>
          <w:wAfter w:w="5" w:type="pct"/>
          <w:trHeight w:val="326"/>
        </w:trPr>
        <w:tc>
          <w:tcPr>
            <w:tcW w:w="4995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rPr>
                <w:rFonts w:cstheme="minorHAnsi"/>
                <w:b/>
                <w:bCs/>
                <w:iCs/>
                <w:color w:val="000000"/>
                <w:sz w:val="18"/>
                <w:szCs w:val="18"/>
              </w:rPr>
            </w:pPr>
            <w:r w:rsidRPr="00721773">
              <w:rPr>
                <w:rFonts w:cstheme="minorHAnsi"/>
                <w:bCs/>
                <w:iCs/>
                <w:color w:val="000000"/>
                <w:sz w:val="18"/>
                <w:szCs w:val="18"/>
              </w:rPr>
              <w:t>Providers able to recogni</w:t>
            </w:r>
            <w:r>
              <w:rPr>
                <w:rFonts w:cstheme="minorHAnsi"/>
                <w:bCs/>
                <w:iCs/>
                <w:color w:val="000000"/>
                <w:sz w:val="18"/>
                <w:szCs w:val="18"/>
              </w:rPr>
              <w:t>s</w:t>
            </w:r>
            <w:r w:rsidRPr="00721773">
              <w:rPr>
                <w:rFonts w:cstheme="minorHAnsi"/>
                <w:bCs/>
                <w:iCs/>
                <w:color w:val="000000"/>
                <w:sz w:val="18"/>
                <w:szCs w:val="18"/>
              </w:rPr>
              <w:t xml:space="preserve">e </w:t>
            </w:r>
            <w:r>
              <w:rPr>
                <w:rFonts w:cstheme="minorHAnsi"/>
                <w:bCs/>
                <w:iCs/>
                <w:color w:val="000000"/>
                <w:sz w:val="18"/>
                <w:szCs w:val="18"/>
              </w:rPr>
              <w:t xml:space="preserve">the </w:t>
            </w:r>
            <w:proofErr w:type="spellStart"/>
            <w:r w:rsidRPr="00721773">
              <w:rPr>
                <w:rFonts w:cstheme="minorHAnsi"/>
                <w:bCs/>
                <w:iCs/>
                <w:color w:val="000000"/>
                <w:sz w:val="18"/>
                <w:szCs w:val="18"/>
              </w:rPr>
              <w:t>AMFm</w:t>
            </w:r>
            <w:proofErr w:type="spellEnd"/>
            <w:r w:rsidRPr="00721773">
              <w:rPr>
                <w:rFonts w:cstheme="minorHAnsi"/>
                <w:bCs/>
                <w:iCs/>
                <w:color w:val="000000"/>
                <w:sz w:val="18"/>
                <w:szCs w:val="18"/>
              </w:rPr>
              <w:t xml:space="preserve"> logo (n) as a percentage of the number of outlets with </w:t>
            </w:r>
            <w:proofErr w:type="spellStart"/>
            <w:r w:rsidRPr="00721773">
              <w:rPr>
                <w:rFonts w:cstheme="minorHAnsi"/>
                <w:bCs/>
                <w:iCs/>
                <w:color w:val="000000"/>
                <w:sz w:val="18"/>
                <w:szCs w:val="18"/>
              </w:rPr>
              <w:t>antimalarials</w:t>
            </w:r>
            <w:proofErr w:type="spellEnd"/>
            <w:r w:rsidRPr="00721773">
              <w:rPr>
                <w:rFonts w:cstheme="minorHAnsi"/>
                <w:bCs/>
                <w:iCs/>
                <w:color w:val="000000"/>
                <w:sz w:val="18"/>
                <w:szCs w:val="18"/>
              </w:rPr>
              <w:t xml:space="preserve"> in stock at the time of the survey visit (N), by urban-rural location and type of outlet, according to country</w:t>
            </w:r>
          </w:p>
        </w:tc>
      </w:tr>
      <w:tr w:rsidR="00805FF1" w:rsidRPr="00721773" w:rsidTr="00335D0F">
        <w:trPr>
          <w:gridAfter w:val="1"/>
          <w:wAfter w:w="5" w:type="pct"/>
          <w:trHeight w:val="129"/>
        </w:trPr>
        <w:tc>
          <w:tcPr>
            <w:tcW w:w="118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72177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Country/Type of outlet</w:t>
            </w:r>
          </w:p>
        </w:tc>
        <w:tc>
          <w:tcPr>
            <w:tcW w:w="38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721773">
              <w:rPr>
                <w:rFonts w:cstheme="minorHAnsi"/>
                <w:b/>
                <w:color w:val="000000"/>
                <w:sz w:val="16"/>
                <w:szCs w:val="16"/>
              </w:rPr>
              <w:t>ENDLINE</w:t>
            </w: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left="75" w:right="-195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21773">
              <w:rPr>
                <w:rFonts w:cstheme="minorHAnsi"/>
                <w:color w:val="000000"/>
                <w:sz w:val="16"/>
                <w:szCs w:val="16"/>
              </w:rPr>
              <w:t xml:space="preserve">Urban </w:t>
            </w:r>
          </w:p>
        </w:tc>
        <w:tc>
          <w:tcPr>
            <w:tcW w:w="12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21773">
              <w:rPr>
                <w:rFonts w:cstheme="minorHAnsi"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126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21773">
              <w:rPr>
                <w:rFonts w:cstheme="minorHAnsi"/>
                <w:color w:val="000000"/>
                <w:sz w:val="16"/>
                <w:szCs w:val="16"/>
              </w:rPr>
              <w:t>Total</w:t>
            </w: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left="75" w:right="-195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21773">
              <w:rPr>
                <w:rFonts w:cstheme="minorHAnsi"/>
                <w:color w:val="000000"/>
                <w:sz w:val="16"/>
                <w:szCs w:val="16"/>
              </w:rPr>
              <w:t>% (95% CI)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21773">
              <w:rPr>
                <w:rFonts w:cstheme="min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21773">
              <w:rPr>
                <w:rFonts w:cstheme="minorHAnsi"/>
                <w:color w:val="000000"/>
                <w:sz w:val="16"/>
                <w:szCs w:val="16"/>
              </w:rPr>
              <w:t>% (95% CI)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21773">
              <w:rPr>
                <w:rFonts w:cstheme="min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21773">
              <w:rPr>
                <w:rFonts w:cstheme="minorHAnsi"/>
                <w:color w:val="000000"/>
                <w:sz w:val="16"/>
                <w:szCs w:val="16"/>
              </w:rPr>
              <w:t>% (95% CI)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21773">
              <w:rPr>
                <w:rFonts w:cstheme="minorHAnsi"/>
                <w:color w:val="000000"/>
                <w:sz w:val="16"/>
                <w:szCs w:val="16"/>
              </w:rPr>
              <w:t>N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top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jc w:val="both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 xml:space="preserve">Ghana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tcBorders>
              <w:top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tcBorders>
              <w:top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tcBorders>
              <w:top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>Private for-profit outlet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Health facility/pharmacy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100.0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270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100.0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100.0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296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Drug store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96.6 (93.3-98.3)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201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83.0 (74.1-89.3)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91.3 (87.0-94.2)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341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General retailer/itinerant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64.5 (20.5-92.8)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66.3 (36.4-87.2)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65.4 (37.3-85.7)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6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</w:t>
            </w:r>
            <w:r w:rsidRPr="00721773">
              <w:rPr>
                <w:rFonts w:asciiTheme="minorHAnsi" w:hAnsiTheme="minorHAnsi" w:cstheme="minorHAnsi"/>
                <w:i/>
                <w:color w:val="000000"/>
                <w:sz w:val="12"/>
                <w:szCs w:val="12"/>
              </w:rPr>
              <w:t xml:space="preserve"> Total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97.2 (94.7-98.5)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474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84.0 (75.2-90.1)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92.7 (89.0-95.2)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643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jc w:val="both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Kenya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>Private for-profit outlet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Health facility/pharmacy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92.2 (88.9-94.6)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408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90.0 (83.0-94.4)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90.9 (86.6-93.9)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521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Drug store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97.9 (95.1-99.1)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329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95.6 (90.0-98.2)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96.5 (93.4-98.2)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474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General retailer/itinerant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45.3 (36.9-54</w:t>
            </w:r>
            <w:r>
              <w:rPr>
                <w:rFonts w:cstheme="minorHAnsi"/>
                <w:color w:val="000000"/>
                <w:sz w:val="12"/>
                <w:szCs w:val="12"/>
              </w:rPr>
              <w:t>.0</w:t>
            </w:r>
            <w:r w:rsidRPr="00721773">
              <w:rPr>
                <w:rFonts w:cstheme="minorHAnsi"/>
                <w:color w:val="000000"/>
                <w:sz w:val="12"/>
                <w:szCs w:val="12"/>
              </w:rPr>
              <w:t>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50.0 (38.4-61.5)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49.1 (39.5-58.8)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377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</w:t>
            </w:r>
            <w:r w:rsidRPr="00721773">
              <w:rPr>
                <w:rFonts w:asciiTheme="minorHAnsi" w:hAnsiTheme="minorHAnsi" w:cstheme="minorHAnsi"/>
                <w:i/>
                <w:color w:val="000000"/>
                <w:sz w:val="12"/>
                <w:szCs w:val="12"/>
              </w:rPr>
              <w:t xml:space="preserve"> Total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84.5 (78.0-89.4)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892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73.4 (62.8-81.9)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480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76.9 (69.4-83.0)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1,372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jc w:val="both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Madagascar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>Private for-profit outlet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Health facility/pharmacy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96.4 (93.5-98.1)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50.5 (24.3-76.4)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75.6 (54.9-88.8)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117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Drug store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96.8 (89.4-99.1)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70.5 (62.1-77.8)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347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73.3 (65.4-80.0)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375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General retailer/itinerant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30.1 (24.0-36.9)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743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23.6 (18.4-29.9)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405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24.5 (19.9-29.9)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1,148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</w:t>
            </w:r>
            <w:r w:rsidRPr="00721773">
              <w:rPr>
                <w:rFonts w:asciiTheme="minorHAnsi" w:hAnsiTheme="minorHAnsi" w:cstheme="minorHAnsi"/>
                <w:i/>
                <w:color w:val="000000"/>
                <w:sz w:val="12"/>
                <w:szCs w:val="12"/>
              </w:rPr>
              <w:t xml:space="preserve"> Total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43.7 (38.4-49.1)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876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28.2 (23.4-33.6)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764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30.5 (26.2-35.2)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1,640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jc w:val="both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Niger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>Private for-profit outlet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Health facility/pharmacy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86.8 (79.3-91.8)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100.0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4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87.5 (80.4-92.3)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99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Drug store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96.5 (87.3-99.1)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30.7 (5.6-77.0)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59.9 (30.0-83.9)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18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General retailer/itinerant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33.3 (27.9-39.1)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710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20.9 (17.3-25.0)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510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24.3 (21.3-27.6)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1,220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</w:t>
            </w:r>
            <w:r w:rsidRPr="00721773">
              <w:rPr>
                <w:rFonts w:asciiTheme="minorHAnsi" w:hAnsiTheme="minorHAnsi" w:cstheme="minorHAnsi"/>
                <w:i/>
                <w:color w:val="000000"/>
                <w:sz w:val="12"/>
                <w:szCs w:val="12"/>
              </w:rPr>
              <w:t xml:space="preserve"> Total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36.9 (32.1-42.1)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820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21.1 (17.6-25.1)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517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25.6 (22.7-28.8)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1,337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jc w:val="both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 xml:space="preserve">Nigeria 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>Private for-profit outlet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Health facility/pharmacy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77.7 (66.1-86.1)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59.6 (44.6-72.9)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71.1 (61.5-79.1)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131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Drug store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52.0 (38.7-65.0)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807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52.0 (43.0-60.9)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362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52.0 (43.0-60.9)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1,169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General retailer/itinerant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35.3 (17.8-58.0)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15.4 (5.4-36.6)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30.3 (16.6-48.8)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93</w:t>
            </w:r>
          </w:p>
        </w:tc>
      </w:tr>
      <w:tr w:rsidR="00805FF1" w:rsidRPr="00721773" w:rsidTr="00335D0F">
        <w:trPr>
          <w:trHeight w:val="138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</w:t>
            </w:r>
            <w:r w:rsidRPr="00721773">
              <w:rPr>
                <w:rFonts w:asciiTheme="minorHAnsi" w:hAnsiTheme="minorHAnsi" w:cstheme="minorHAnsi"/>
                <w:i/>
                <w:color w:val="000000"/>
                <w:sz w:val="12"/>
                <w:szCs w:val="12"/>
              </w:rPr>
              <w:t xml:space="preserve"> Total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53.3 (41.9-64.5)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980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51.3 (42.8-59.8)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413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52.6 (44.8-60.3)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1,393</w:t>
            </w: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left="-18" w:right="-195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 xml:space="preserve">Tanzania - mainland 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>Private for-profit outlet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Health facility/pharmacy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91.7 (75.9-97.5)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321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44.7 (12.1-82.7)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79.5 (55.5-92.4)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337</w:t>
            </w: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Drug store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90.5 (85.0-94.2)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259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87.3 (75.0-94.0)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88.7 (81.8-93.2)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372</w:t>
            </w: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General retailer/itinerant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100.0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70.0 (31.0-92.4)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72.7 (37.4-92.2)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17</w:t>
            </w: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</w:t>
            </w:r>
            <w:r w:rsidRPr="00721773">
              <w:rPr>
                <w:rFonts w:asciiTheme="minorHAnsi" w:hAnsiTheme="minorHAnsi" w:cstheme="minorHAnsi"/>
                <w:i/>
                <w:color w:val="000000"/>
                <w:sz w:val="12"/>
                <w:szCs w:val="12"/>
              </w:rPr>
              <w:t xml:space="preserve"> Total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90.8 (86.5-93.9)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585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83.7 (73.0-90.7)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141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86.9 (80.7-91.3)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726</w:t>
            </w: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 w:hanging="18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 xml:space="preserve"> Uganda 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>Private for-profit outlet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Health facility/pharmacy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74.4 (69.6-78.6)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814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76.2 (70.7-81</w:t>
            </w:r>
            <w:r>
              <w:rPr>
                <w:rFonts w:cstheme="minorHAnsi"/>
                <w:color w:val="000000"/>
                <w:sz w:val="12"/>
                <w:szCs w:val="12"/>
              </w:rPr>
              <w:t>.0</w:t>
            </w:r>
            <w:r w:rsidRPr="00721773">
              <w:rPr>
                <w:rFonts w:cstheme="minorHAnsi"/>
                <w:color w:val="000000"/>
                <w:sz w:val="12"/>
                <w:szCs w:val="12"/>
              </w:rPr>
              <w:t>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385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75.4 (72..0-78.5)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1,199</w:t>
            </w: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Drug store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66.5 (52.8-78.0)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435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67.8 (57.8-76.4)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673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67.6 (58.9-75.2)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1,108</w:t>
            </w: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General retailer/itinerant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>
              <w:rPr>
                <w:rFonts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3.5 (0.4-25.4)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3.4 (0.4-24.3)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17</w:t>
            </w: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</w:t>
            </w:r>
            <w:r w:rsidRPr="00721773">
              <w:rPr>
                <w:rFonts w:asciiTheme="minorHAnsi" w:hAnsiTheme="minorHAnsi" w:cstheme="minorHAnsi"/>
                <w:i/>
                <w:color w:val="000000"/>
                <w:sz w:val="12"/>
                <w:szCs w:val="12"/>
              </w:rPr>
              <w:t xml:space="preserve"> Total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70.7 (61.2-78.8)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1,252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67.9 (59.8-75</w:t>
            </w:r>
            <w:r>
              <w:rPr>
                <w:rFonts w:cstheme="minorHAnsi"/>
                <w:color w:val="000000"/>
                <w:sz w:val="12"/>
                <w:szCs w:val="12"/>
              </w:rPr>
              <w:t>.0</w:t>
            </w:r>
            <w:r w:rsidRPr="00721773">
              <w:rPr>
                <w:rFonts w:cstheme="minorHAnsi"/>
                <w:color w:val="000000"/>
                <w:sz w:val="12"/>
                <w:szCs w:val="12"/>
              </w:rPr>
              <w:t>)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1,072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68.6 (61.9-74.5)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2,324</w:t>
            </w: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 xml:space="preserve">Zanzibar 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shd w:val="pct10" w:color="auto" w:fill="auto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tabs>
                <w:tab w:val="right" w:pos="90"/>
              </w:tabs>
              <w:ind w:right="-195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>Private for-profit outlet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Health facility/pharmacy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98.8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93.8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98.0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98</w:t>
            </w: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Drug store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94.3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87.5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92.9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112</w:t>
            </w: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 </w:t>
            </w:r>
            <w:r w:rsidRPr="00721773">
              <w:rPr>
                <w:rFonts w:asciiTheme="minorHAnsi" w:hAnsiTheme="minorHAnsi" w:cstheme="minorHAnsi"/>
                <w:bCs/>
                <w:i/>
                <w:color w:val="000000"/>
                <w:sz w:val="12"/>
                <w:szCs w:val="12"/>
              </w:rPr>
              <w:t>General retailer/itinerant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33.3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66.7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3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50.0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6</w:t>
            </w:r>
          </w:p>
        </w:tc>
      </w:tr>
      <w:tr w:rsidR="00805FF1" w:rsidRPr="00721773" w:rsidTr="00335D0F">
        <w:trPr>
          <w:trHeight w:val="105"/>
        </w:trPr>
        <w:tc>
          <w:tcPr>
            <w:tcW w:w="1182" w:type="pct"/>
            <w:tcBorders>
              <w:right w:val="single" w:sz="4" w:space="0" w:color="auto"/>
            </w:tcBorders>
            <w:vAlign w:val="bottom"/>
          </w:tcPr>
          <w:p w:rsidR="00805FF1" w:rsidRPr="00721773" w:rsidRDefault="00805FF1" w:rsidP="00335D0F">
            <w:pPr>
              <w:pStyle w:val="Default"/>
              <w:ind w:left="-18" w:right="-195" w:firstLine="18"/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</w:pPr>
            <w:r w:rsidRPr="00721773">
              <w:rPr>
                <w:rFonts w:asciiTheme="minorHAnsi" w:hAnsiTheme="minorHAnsi" w:cstheme="minorHAnsi"/>
                <w:bCs/>
                <w:color w:val="000000"/>
                <w:sz w:val="12"/>
                <w:szCs w:val="12"/>
              </w:rPr>
              <w:t xml:space="preserve">  </w:t>
            </w:r>
            <w:r w:rsidRPr="00721773">
              <w:rPr>
                <w:rFonts w:asciiTheme="minorHAnsi" w:hAnsiTheme="minorHAnsi" w:cstheme="minorHAnsi"/>
                <w:i/>
                <w:color w:val="000000"/>
                <w:sz w:val="12"/>
                <w:szCs w:val="12"/>
              </w:rPr>
              <w:t xml:space="preserve"> Total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95.4</w:t>
            </w:r>
          </w:p>
        </w:tc>
        <w:tc>
          <w:tcPr>
            <w:tcW w:w="463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173</w:t>
            </w:r>
          </w:p>
        </w:tc>
        <w:tc>
          <w:tcPr>
            <w:tcW w:w="824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88.4</w:t>
            </w:r>
          </w:p>
        </w:tc>
        <w:tc>
          <w:tcPr>
            <w:tcW w:w="44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828" w:type="pct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94.0</w:t>
            </w:r>
          </w:p>
        </w:tc>
        <w:tc>
          <w:tcPr>
            <w:tcW w:w="434" w:type="pct"/>
            <w:gridSpan w:val="2"/>
            <w:vAlign w:val="bottom"/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  <w:r w:rsidRPr="00721773">
              <w:rPr>
                <w:rFonts w:cstheme="minorHAnsi"/>
                <w:color w:val="000000"/>
                <w:sz w:val="12"/>
                <w:szCs w:val="12"/>
              </w:rPr>
              <w:t>216</w:t>
            </w:r>
          </w:p>
        </w:tc>
      </w:tr>
      <w:tr w:rsidR="00805FF1" w:rsidRPr="00721773" w:rsidTr="00335D0F">
        <w:trPr>
          <w:trHeight w:val="242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05FF1" w:rsidRPr="00721773" w:rsidRDefault="00805FF1" w:rsidP="00335D0F">
            <w:pPr>
              <w:tabs>
                <w:tab w:val="right" w:pos="90"/>
              </w:tabs>
              <w:spacing w:after="0" w:line="240" w:lineRule="auto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721773">
              <w:rPr>
                <w:rFonts w:eastAsia="Calibri" w:cstheme="minorHAnsi"/>
                <w:color w:val="000000"/>
                <w:sz w:val="16"/>
                <w:szCs w:val="16"/>
              </w:rPr>
              <w:t xml:space="preserve">Note: All respondents were shown a visual aid depicting the </w:t>
            </w:r>
            <w:proofErr w:type="spellStart"/>
            <w:r w:rsidRPr="00721773">
              <w:rPr>
                <w:rFonts w:eastAsia="Calibri" w:cstheme="minorHAnsi"/>
                <w:color w:val="000000"/>
                <w:sz w:val="16"/>
                <w:szCs w:val="16"/>
              </w:rPr>
              <w:t>AMFm</w:t>
            </w:r>
            <w:proofErr w:type="spellEnd"/>
            <w:r w:rsidRPr="00721773">
              <w:rPr>
                <w:rFonts w:eastAsia="Calibri" w:cstheme="minorHAnsi"/>
                <w:color w:val="000000"/>
                <w:sz w:val="16"/>
                <w:szCs w:val="16"/>
              </w:rPr>
              <w:t xml:space="preserve"> logo and were asked whether they ha</w:t>
            </w:r>
            <w:r>
              <w:rPr>
                <w:rFonts w:eastAsia="Calibri" w:cstheme="minorHAnsi"/>
                <w:color w:val="000000"/>
                <w:sz w:val="16"/>
                <w:szCs w:val="16"/>
              </w:rPr>
              <w:t>d</w:t>
            </w:r>
            <w:r w:rsidRPr="00721773">
              <w:rPr>
                <w:rFonts w:eastAsia="Calibri" w:cstheme="minorHAnsi"/>
                <w:color w:val="000000"/>
                <w:sz w:val="16"/>
                <w:szCs w:val="16"/>
              </w:rPr>
              <w:t xml:space="preserve"> seen the symbol before. Providers </w:t>
            </w:r>
            <w:r>
              <w:rPr>
                <w:rFonts w:eastAsia="Calibri" w:cstheme="minorHAnsi"/>
                <w:color w:val="000000"/>
                <w:sz w:val="16"/>
                <w:szCs w:val="16"/>
              </w:rPr>
              <w:t>were</w:t>
            </w:r>
            <w:r w:rsidRPr="00721773">
              <w:rPr>
                <w:rFonts w:eastAsia="Calibri" w:cstheme="minorHAnsi"/>
                <w:color w:val="000000"/>
                <w:sz w:val="16"/>
                <w:szCs w:val="16"/>
              </w:rPr>
              <w:t xml:space="preserve"> “able to recogni</w:t>
            </w:r>
            <w:r>
              <w:rPr>
                <w:rFonts w:eastAsia="Calibri" w:cstheme="minorHAnsi"/>
                <w:color w:val="000000"/>
                <w:sz w:val="16"/>
                <w:szCs w:val="16"/>
              </w:rPr>
              <w:t>s</w:t>
            </w:r>
            <w:r w:rsidRPr="00721773">
              <w:rPr>
                <w:rFonts w:eastAsia="Calibri" w:cstheme="minorHAnsi"/>
                <w:color w:val="000000"/>
                <w:sz w:val="16"/>
                <w:szCs w:val="16"/>
              </w:rPr>
              <w:t xml:space="preserve">e the </w:t>
            </w:r>
            <w:proofErr w:type="spellStart"/>
            <w:r w:rsidRPr="00721773">
              <w:rPr>
                <w:rFonts w:eastAsia="Calibri" w:cstheme="minorHAnsi"/>
                <w:color w:val="000000"/>
                <w:sz w:val="16"/>
                <w:szCs w:val="16"/>
              </w:rPr>
              <w:t>AMFm</w:t>
            </w:r>
            <w:proofErr w:type="spellEnd"/>
            <w:r w:rsidRPr="00721773">
              <w:rPr>
                <w:rFonts w:eastAsia="Calibri" w:cstheme="minorHAnsi"/>
                <w:color w:val="000000"/>
                <w:sz w:val="16"/>
                <w:szCs w:val="16"/>
              </w:rPr>
              <w:t xml:space="preserve"> logo” if they answer</w:t>
            </w:r>
            <w:r>
              <w:rPr>
                <w:rFonts w:eastAsia="Calibri" w:cstheme="minorHAnsi"/>
                <w:color w:val="000000"/>
                <w:sz w:val="16"/>
                <w:szCs w:val="16"/>
              </w:rPr>
              <w:t>ed</w:t>
            </w:r>
            <w:r w:rsidRPr="00721773">
              <w:rPr>
                <w:rFonts w:eastAsia="Calibri" w:cstheme="minorHAnsi"/>
                <w:color w:val="000000"/>
                <w:sz w:val="16"/>
                <w:szCs w:val="16"/>
              </w:rPr>
              <w:t xml:space="preserve"> that they ha</w:t>
            </w:r>
            <w:r>
              <w:rPr>
                <w:rFonts w:eastAsia="Calibri" w:cstheme="minorHAnsi"/>
                <w:color w:val="000000"/>
                <w:sz w:val="16"/>
                <w:szCs w:val="16"/>
              </w:rPr>
              <w:t>d</w:t>
            </w:r>
            <w:r w:rsidRPr="00721773">
              <w:rPr>
                <w:rFonts w:eastAsia="Calibri" w:cstheme="minorHAnsi"/>
                <w:color w:val="000000"/>
                <w:sz w:val="16"/>
                <w:szCs w:val="16"/>
              </w:rPr>
              <w:t xml:space="preserve"> seen the symbol before</w:t>
            </w:r>
            <w:r>
              <w:rPr>
                <w:rFonts w:eastAsia="Calibri" w:cstheme="minorHAnsi"/>
                <w:color w:val="000000"/>
                <w:sz w:val="16"/>
                <w:szCs w:val="16"/>
              </w:rPr>
              <w:t>. CI =</w:t>
            </w:r>
            <w:r w:rsidRPr="00721773">
              <w:rPr>
                <w:rFonts w:eastAsia="Calibri" w:cstheme="minorHAnsi"/>
                <w:color w:val="000000"/>
                <w:sz w:val="16"/>
                <w:szCs w:val="16"/>
              </w:rPr>
              <w:t xml:space="preserve"> Confidence interval</w:t>
            </w:r>
            <w:r>
              <w:rPr>
                <w:rFonts w:eastAsia="Calibri" w:cstheme="minorHAnsi"/>
                <w:color w:val="000000"/>
                <w:sz w:val="16"/>
                <w:szCs w:val="16"/>
              </w:rPr>
              <w:t xml:space="preserve">; </w:t>
            </w:r>
            <w:r w:rsidRPr="00F846A5">
              <w:rPr>
                <w:rFonts w:cstheme="minorHAnsi"/>
                <w:sz w:val="16"/>
                <w:szCs w:val="16"/>
              </w:rPr>
              <w:t>No confidence interval</w:t>
            </w:r>
            <w:r>
              <w:rPr>
                <w:rFonts w:cstheme="minorHAnsi"/>
                <w:sz w:val="16"/>
                <w:szCs w:val="16"/>
              </w:rPr>
              <w:t>s</w:t>
            </w:r>
            <w:r w:rsidRPr="00F846A5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are</w:t>
            </w:r>
            <w:r w:rsidRPr="00F846A5">
              <w:rPr>
                <w:rFonts w:cstheme="minorHAnsi"/>
                <w:sz w:val="16"/>
                <w:szCs w:val="16"/>
              </w:rPr>
              <w:t xml:space="preserve"> shown for Zanzibar as a full census was carried out</w:t>
            </w:r>
            <w:r>
              <w:rPr>
                <w:rFonts w:cstheme="minorHAnsi"/>
                <w:sz w:val="16"/>
                <w:szCs w:val="16"/>
              </w:rPr>
              <w:t>.</w:t>
            </w:r>
          </w:p>
        </w:tc>
      </w:tr>
    </w:tbl>
    <w:p w:rsidR="00F45B84" w:rsidRPr="00805FF1" w:rsidRDefault="00F45B84" w:rsidP="00805FF1">
      <w:pPr>
        <w:spacing w:after="0"/>
      </w:pPr>
    </w:p>
    <w:sectPr w:rsidR="00F45B84" w:rsidRPr="00805FF1" w:rsidSect="008778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4B0"/>
    <w:multiLevelType w:val="hybridMultilevel"/>
    <w:tmpl w:val="CF209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D16CE8"/>
    <w:multiLevelType w:val="hybridMultilevel"/>
    <w:tmpl w:val="AC7805C4"/>
    <w:lvl w:ilvl="0" w:tplc="A7667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1C0D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E47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E0C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96B0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EC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A21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DA8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5A13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CC3F74"/>
    <w:multiLevelType w:val="hybridMultilevel"/>
    <w:tmpl w:val="29F85C8C"/>
    <w:lvl w:ilvl="0" w:tplc="A7C48D6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C37CF0"/>
    <w:multiLevelType w:val="hybridMultilevel"/>
    <w:tmpl w:val="B51435F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6E8"/>
    <w:multiLevelType w:val="hybridMultilevel"/>
    <w:tmpl w:val="957ACE64"/>
    <w:lvl w:ilvl="0" w:tplc="DADE0BE4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8A167D"/>
    <w:multiLevelType w:val="hybridMultilevel"/>
    <w:tmpl w:val="8B48E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5190C"/>
    <w:multiLevelType w:val="hybridMultilevel"/>
    <w:tmpl w:val="C8A272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C90232"/>
    <w:multiLevelType w:val="hybridMultilevel"/>
    <w:tmpl w:val="BA9CA4DC"/>
    <w:lvl w:ilvl="0" w:tplc="A7C48D6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49219E"/>
    <w:multiLevelType w:val="hybridMultilevel"/>
    <w:tmpl w:val="A006B39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D72619"/>
    <w:multiLevelType w:val="hybridMultilevel"/>
    <w:tmpl w:val="9E9C4652"/>
    <w:lvl w:ilvl="0" w:tplc="3E9EA5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48EE70">
      <w:start w:val="10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529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B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2015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86E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08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8A7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2A5A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5C34A9F"/>
    <w:multiLevelType w:val="hybridMultilevel"/>
    <w:tmpl w:val="18D6490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525E8"/>
    <w:multiLevelType w:val="hybridMultilevel"/>
    <w:tmpl w:val="18A03526"/>
    <w:lvl w:ilvl="0" w:tplc="08090013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D8685D"/>
    <w:multiLevelType w:val="hybridMultilevel"/>
    <w:tmpl w:val="0E38CD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B33FB1"/>
    <w:multiLevelType w:val="hybridMultilevel"/>
    <w:tmpl w:val="6700F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8867F13"/>
    <w:multiLevelType w:val="hybridMultilevel"/>
    <w:tmpl w:val="8BB4E094"/>
    <w:lvl w:ilvl="0" w:tplc="A7C48D6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ACF2785"/>
    <w:multiLevelType w:val="hybridMultilevel"/>
    <w:tmpl w:val="C4C08F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065A85"/>
    <w:multiLevelType w:val="hybridMultilevel"/>
    <w:tmpl w:val="21BC9836"/>
    <w:lvl w:ilvl="0" w:tplc="A7C48D6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4187C44">
      <w:start w:val="104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DD887D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9F6C46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29E34C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7FA0D8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83274E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2DAA69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9420FF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7">
    <w:nsid w:val="51A61B91"/>
    <w:multiLevelType w:val="hybridMultilevel"/>
    <w:tmpl w:val="5BEE3E16"/>
    <w:lvl w:ilvl="0" w:tplc="A7C48D6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34A0295"/>
    <w:multiLevelType w:val="hybridMultilevel"/>
    <w:tmpl w:val="901C059C"/>
    <w:lvl w:ilvl="0" w:tplc="9A205C7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C04EC4"/>
    <w:multiLevelType w:val="hybridMultilevel"/>
    <w:tmpl w:val="163AF0A0"/>
    <w:lvl w:ilvl="0" w:tplc="09B60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123993"/>
    <w:multiLevelType w:val="hybridMultilevel"/>
    <w:tmpl w:val="A0EE3408"/>
    <w:lvl w:ilvl="0" w:tplc="E028095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34F85"/>
    <w:multiLevelType w:val="hybridMultilevel"/>
    <w:tmpl w:val="F21CA2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D77E58"/>
    <w:multiLevelType w:val="hybridMultilevel"/>
    <w:tmpl w:val="94A4CDB2"/>
    <w:lvl w:ilvl="0" w:tplc="DC1C9AD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FF0BCCC">
      <w:start w:val="1117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AB88DA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592ADE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DDA84E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73A3C3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254ED4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3DA433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0C487F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3">
    <w:nsid w:val="613B6673"/>
    <w:multiLevelType w:val="hybridMultilevel"/>
    <w:tmpl w:val="474231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8C7F8F"/>
    <w:multiLevelType w:val="hybridMultilevel"/>
    <w:tmpl w:val="400206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756DAB"/>
    <w:multiLevelType w:val="hybridMultilevel"/>
    <w:tmpl w:val="18A03526"/>
    <w:lvl w:ilvl="0" w:tplc="08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14745"/>
    <w:multiLevelType w:val="hybridMultilevel"/>
    <w:tmpl w:val="8FD672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9D6F2F"/>
    <w:multiLevelType w:val="hybridMultilevel"/>
    <w:tmpl w:val="425044E6"/>
    <w:lvl w:ilvl="0" w:tplc="BE0E9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667EAE">
      <w:start w:val="467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588E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7A7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FE1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749D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40F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242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241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AD70D4C"/>
    <w:multiLevelType w:val="hybridMultilevel"/>
    <w:tmpl w:val="18A03526"/>
    <w:lvl w:ilvl="0" w:tplc="08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5517F1"/>
    <w:multiLevelType w:val="hybridMultilevel"/>
    <w:tmpl w:val="D0725CC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201881"/>
    <w:multiLevelType w:val="hybridMultilevel"/>
    <w:tmpl w:val="ED7AE9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01F12E9"/>
    <w:multiLevelType w:val="hybridMultilevel"/>
    <w:tmpl w:val="84EE2210"/>
    <w:lvl w:ilvl="0" w:tplc="DDD6EF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A56CE1"/>
    <w:multiLevelType w:val="hybridMultilevel"/>
    <w:tmpl w:val="7E087FA4"/>
    <w:lvl w:ilvl="0" w:tplc="A7C48D6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302887"/>
    <w:multiLevelType w:val="hybridMultilevel"/>
    <w:tmpl w:val="EB3017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4"/>
  </w:num>
  <w:num w:numId="4">
    <w:abstractNumId w:val="1"/>
  </w:num>
  <w:num w:numId="5">
    <w:abstractNumId w:val="32"/>
  </w:num>
  <w:num w:numId="6">
    <w:abstractNumId w:val="9"/>
  </w:num>
  <w:num w:numId="7">
    <w:abstractNumId w:val="7"/>
  </w:num>
  <w:num w:numId="8">
    <w:abstractNumId w:val="22"/>
  </w:num>
  <w:num w:numId="9">
    <w:abstractNumId w:val="2"/>
  </w:num>
  <w:num w:numId="10">
    <w:abstractNumId w:val="17"/>
  </w:num>
  <w:num w:numId="11">
    <w:abstractNumId w:val="0"/>
  </w:num>
  <w:num w:numId="12">
    <w:abstractNumId w:val="30"/>
  </w:num>
  <w:num w:numId="13">
    <w:abstractNumId w:val="33"/>
  </w:num>
  <w:num w:numId="14">
    <w:abstractNumId w:val="13"/>
  </w:num>
  <w:num w:numId="15">
    <w:abstractNumId w:val="27"/>
  </w:num>
  <w:num w:numId="16">
    <w:abstractNumId w:val="21"/>
  </w:num>
  <w:num w:numId="17">
    <w:abstractNumId w:val="12"/>
  </w:num>
  <w:num w:numId="18">
    <w:abstractNumId w:val="10"/>
  </w:num>
  <w:num w:numId="19">
    <w:abstractNumId w:val="29"/>
  </w:num>
  <w:num w:numId="20">
    <w:abstractNumId w:val="23"/>
  </w:num>
  <w:num w:numId="21">
    <w:abstractNumId w:val="3"/>
  </w:num>
  <w:num w:numId="22">
    <w:abstractNumId w:val="8"/>
  </w:num>
  <w:num w:numId="23">
    <w:abstractNumId w:val="24"/>
  </w:num>
  <w:num w:numId="24">
    <w:abstractNumId w:val="26"/>
  </w:num>
  <w:num w:numId="25">
    <w:abstractNumId w:val="15"/>
  </w:num>
  <w:num w:numId="26">
    <w:abstractNumId w:val="20"/>
  </w:num>
  <w:num w:numId="27">
    <w:abstractNumId w:val="6"/>
  </w:num>
  <w:num w:numId="28">
    <w:abstractNumId w:val="18"/>
  </w:num>
  <w:num w:numId="29">
    <w:abstractNumId w:val="4"/>
  </w:num>
  <w:num w:numId="30">
    <w:abstractNumId w:val="25"/>
  </w:num>
  <w:num w:numId="31">
    <w:abstractNumId w:val="28"/>
  </w:num>
  <w:num w:numId="32">
    <w:abstractNumId w:val="11"/>
  </w:num>
  <w:num w:numId="33">
    <w:abstractNumId w:val="31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A69AD"/>
    <w:rsid w:val="00805FF1"/>
    <w:rsid w:val="008A69AD"/>
    <w:rsid w:val="00B83E34"/>
    <w:rsid w:val="00F4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9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9AD"/>
    <w:pPr>
      <w:ind w:left="720"/>
      <w:contextualSpacing/>
    </w:pPr>
  </w:style>
  <w:style w:type="table" w:styleId="TableGrid">
    <w:name w:val="Table Grid"/>
    <w:basedOn w:val="TableNormal"/>
    <w:uiPriority w:val="59"/>
    <w:rsid w:val="008A6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A69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9AD"/>
  </w:style>
  <w:style w:type="paragraph" w:styleId="BalloonText">
    <w:name w:val="Balloon Text"/>
    <w:basedOn w:val="Normal"/>
    <w:link w:val="BalloonTextChar"/>
    <w:uiPriority w:val="99"/>
    <w:semiHidden/>
    <w:unhideWhenUsed/>
    <w:rsid w:val="008A6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9A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A69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69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9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9AD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8A69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69AD"/>
  </w:style>
  <w:style w:type="character" w:customStyle="1" w:styleId="value">
    <w:name w:val="value"/>
    <w:basedOn w:val="DefaultParagraphFont"/>
    <w:rsid w:val="008A69AD"/>
  </w:style>
  <w:style w:type="paragraph" w:styleId="FootnoteText">
    <w:name w:val="footnote text"/>
    <w:basedOn w:val="Normal"/>
    <w:link w:val="FootnoteTextChar"/>
    <w:uiPriority w:val="99"/>
    <w:semiHidden/>
    <w:unhideWhenUsed/>
    <w:rsid w:val="008A69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69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69AD"/>
    <w:rPr>
      <w:vertAlign w:val="superscript"/>
    </w:rPr>
  </w:style>
  <w:style w:type="paragraph" w:customStyle="1" w:styleId="Default">
    <w:name w:val="Default"/>
    <w:link w:val="DefaultChar"/>
    <w:rsid w:val="008A69AD"/>
    <w:pPr>
      <w:widowControl w:val="0"/>
      <w:autoSpaceDE w:val="0"/>
      <w:autoSpaceDN w:val="0"/>
      <w:adjustRightInd w:val="0"/>
      <w:spacing w:after="0" w:line="240" w:lineRule="auto"/>
    </w:pPr>
    <w:rPr>
      <w:rFonts w:ascii="TimesNewRoman,Bold" w:eastAsia="Times New Roman" w:hAnsi="TimesNewRoman,Bold" w:cs="TimesNewRoman,Bold"/>
      <w:sz w:val="20"/>
      <w:szCs w:val="20"/>
      <w:lang w:val="en-US"/>
    </w:rPr>
  </w:style>
  <w:style w:type="character" w:customStyle="1" w:styleId="DefaultChar">
    <w:name w:val="Default Char"/>
    <w:link w:val="Default"/>
    <w:rsid w:val="008A69AD"/>
    <w:rPr>
      <w:rFonts w:ascii="TimesNewRoman,Bold" w:eastAsia="Times New Roman" w:hAnsi="TimesNewRoman,Bold" w:cs="TimesNewRoman,Bold"/>
      <w:sz w:val="20"/>
      <w:szCs w:val="20"/>
      <w:lang w:val="en-US"/>
    </w:rPr>
  </w:style>
  <w:style w:type="paragraph" w:styleId="Caption">
    <w:name w:val="caption"/>
    <w:basedOn w:val="Normal"/>
    <w:next w:val="Normal"/>
    <w:uiPriority w:val="35"/>
    <w:qFormat/>
    <w:rsid w:val="008A69AD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A69AD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8A69AD"/>
    <w:rPr>
      <w:i/>
      <w:iCs/>
    </w:rPr>
  </w:style>
  <w:style w:type="character" w:styleId="Hyperlink">
    <w:name w:val="Hyperlink"/>
    <w:basedOn w:val="DefaultParagraphFont"/>
    <w:uiPriority w:val="99"/>
    <w:unhideWhenUsed/>
    <w:rsid w:val="008A69AD"/>
    <w:rPr>
      <w:color w:val="0000FF" w:themeColor="hyperlink"/>
      <w:u w:val="single"/>
    </w:rPr>
  </w:style>
  <w:style w:type="paragraph" w:customStyle="1" w:styleId="Questionnaire">
    <w:name w:val="Questionnaire"/>
    <w:basedOn w:val="Normal"/>
    <w:link w:val="QuestionnaireChar"/>
    <w:qFormat/>
    <w:rsid w:val="008A69AD"/>
    <w:pPr>
      <w:tabs>
        <w:tab w:val="right" w:leader="dot" w:pos="9360"/>
        <w:tab w:val="right" w:leader="dot" w:pos="9810"/>
      </w:tabs>
      <w:autoSpaceDE w:val="0"/>
      <w:autoSpaceDN w:val="0"/>
      <w:adjustRightInd w:val="0"/>
      <w:spacing w:before="100" w:after="100" w:line="240" w:lineRule="auto"/>
      <w:ind w:left="518" w:hanging="518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QuestionnaireChar">
    <w:name w:val="Questionnaire Char"/>
    <w:basedOn w:val="DefaultParagraphFont"/>
    <w:link w:val="Questionnaire"/>
    <w:rsid w:val="008A69AD"/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A69A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A69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3041</Characters>
  <Application>Microsoft Office Word</Application>
  <DocSecurity>0</DocSecurity>
  <Lines>25</Lines>
  <Paragraphs>7</Paragraphs>
  <ScaleCrop>false</ScaleCrop>
  <Company>London School of Hygiene &amp; Tropical Medicine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Willey</dc:creator>
  <cp:lastModifiedBy>Barbara Willey</cp:lastModifiedBy>
  <cp:revision>2</cp:revision>
  <dcterms:created xsi:type="dcterms:W3CDTF">2013-09-30T18:31:00Z</dcterms:created>
  <dcterms:modified xsi:type="dcterms:W3CDTF">2013-09-30T18:31:00Z</dcterms:modified>
</cp:coreProperties>
</file>