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F4F" w:rsidRPr="00DF562B" w:rsidRDefault="00737BC0" w:rsidP="00DC6F4F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Additional file</w:t>
      </w:r>
      <w:r w:rsidR="00DC6F4F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1</w:t>
      </w:r>
      <w:r w:rsidR="00DC6F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</w:t>
      </w:r>
      <w:r w:rsidR="00DC6F4F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Prevalence of severe thrombocytopenia among both outpatients and inpatients of vivax malaria</w:t>
      </w:r>
    </w:p>
    <w:tbl>
      <w:tblPr>
        <w:tblStyle w:val="TableGrid"/>
        <w:tblW w:w="5000" w:type="pct"/>
        <w:tblLook w:val="0620"/>
      </w:tblPr>
      <w:tblGrid>
        <w:gridCol w:w="1719"/>
        <w:gridCol w:w="621"/>
        <w:gridCol w:w="937"/>
        <w:gridCol w:w="1216"/>
        <w:gridCol w:w="1097"/>
        <w:gridCol w:w="2179"/>
        <w:gridCol w:w="1073"/>
        <w:gridCol w:w="734"/>
      </w:tblGrid>
      <w:tr w:rsidR="00DC6F4F" w:rsidRPr="00876565">
        <w:trPr>
          <w:trHeight w:val="300"/>
        </w:trPr>
        <w:tc>
          <w:tcPr>
            <w:tcW w:w="897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Author (Reference)</w:t>
            </w:r>
          </w:p>
        </w:tc>
        <w:tc>
          <w:tcPr>
            <w:tcW w:w="32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Year</w:t>
            </w:r>
          </w:p>
        </w:tc>
        <w:tc>
          <w:tcPr>
            <w:tcW w:w="489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Country</w:t>
            </w:r>
          </w:p>
        </w:tc>
        <w:tc>
          <w:tcPr>
            <w:tcW w:w="63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Study design</w:t>
            </w:r>
          </w:p>
        </w:tc>
        <w:tc>
          <w:tcPr>
            <w:tcW w:w="573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Total vivax</w:t>
            </w:r>
          </w:p>
        </w:tc>
        <w:tc>
          <w:tcPr>
            <w:tcW w:w="113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Severe thrombocytopenia</w:t>
            </w:r>
          </w:p>
        </w:tc>
        <w:tc>
          <w:tcPr>
            <w:tcW w:w="56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Prevalence</w:t>
            </w:r>
          </w:p>
        </w:tc>
        <w:tc>
          <w:tcPr>
            <w:tcW w:w="383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95% CI</w:t>
            </w:r>
          </w:p>
        </w:tc>
      </w:tr>
      <w:tr w:rsidR="00DC6F4F" w:rsidRPr="00876565">
        <w:trPr>
          <w:trHeight w:val="300"/>
        </w:trPr>
        <w:tc>
          <w:tcPr>
            <w:tcW w:w="897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Lynk</w:t>
            </w:r>
            <w:r w:rsidR="00D83724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&lt;EndNote&gt;&lt;Cite&gt;&lt;Author&gt;Lynk&lt;/Author&gt;&lt;Year&gt;1989&lt;/Year&gt;&lt;RecNum&gt;556&lt;/RecNum&gt;&lt;DisplayText&gt;[27]&lt;/DisplayText&gt;&lt;record&gt;&lt;rec-number&gt;556&lt;/rec-number&gt;&lt;foreign-keys&gt;&lt;key app="EN" db-id="fwprrstwpesw50etzd2p0are22rr05sfaewx"&gt;556&lt;/key&gt;&lt;/foreign-keys&gt;&lt;ref-type name="Journal Article"&gt;17&lt;/ref-type&gt;&lt;contributors&gt;&lt;authors&gt;&lt;author&gt;Lynk, A.&lt;/author&gt;&lt;author&gt;Gold, R.&lt;/author&gt;&lt;/authors&gt;&lt;/contributors&gt;&lt;titles&gt;&lt;title&gt;Review of 40 children with imported malaria&lt;/title&gt;&lt;secondary-title&gt;Pediatr Infect Dis J&lt;/secondary-title&gt;&lt;/titles&gt;&lt;periodical&gt;&lt;full-title&gt;Pediatr Infect Dis J&lt;/full-title&gt;&lt;/periodical&gt;&lt;pages&gt;745-50&lt;/pages&gt;&lt;volume&gt;8&lt;/volume&gt;&lt;number&gt;11&lt;/number&gt;&lt;dates&gt;&lt;year&gt;1989&lt;/year&gt;&lt;/dates&gt;&lt;isbn&gt;0891-3668 (Print)&amp;#xD;0891-3668 (Linking)&lt;/isbn&gt;&lt;urls&gt;&lt;/urls&gt;&lt;/record&gt;&lt;/Cite&gt;&lt;/EndNote&gt;</w:instrText>
            </w:r>
            <w:r w:rsidR="00D83724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27" w:tooltip="Lynk, 1989 #556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27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D83724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1989</w:t>
            </w:r>
          </w:p>
        </w:tc>
        <w:tc>
          <w:tcPr>
            <w:tcW w:w="489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Canada</w:t>
            </w:r>
          </w:p>
        </w:tc>
        <w:tc>
          <w:tcPr>
            <w:tcW w:w="63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73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113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2 </w:t>
            </w:r>
          </w:p>
        </w:tc>
        <w:tc>
          <w:tcPr>
            <w:tcW w:w="56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8.33</w:t>
            </w:r>
          </w:p>
        </w:tc>
        <w:tc>
          <w:tcPr>
            <w:tcW w:w="383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1.03–27.0</w:t>
            </w:r>
          </w:p>
        </w:tc>
      </w:tr>
      <w:tr w:rsidR="00DC6F4F" w:rsidRPr="00876565">
        <w:trPr>
          <w:trHeight w:val="300"/>
        </w:trPr>
        <w:tc>
          <w:tcPr>
            <w:tcW w:w="897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Lee </w:t>
            </w:r>
            <w:r w:rsidR="00D83724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&lt;EndNote&gt;&lt;Cite&gt;&lt;Author&gt;Lee&lt;/Author&gt;&lt;Year&gt;1997&lt;/Year&gt;&lt;RecNum&gt;635&lt;/RecNum&gt;&lt;DisplayText&gt;[32]&lt;/DisplayText&gt;&lt;record&gt;&lt;rec-number&gt;635&lt;/rec-number&gt;&lt;foreign-keys&gt;&lt;key app="EN" db-id="fwprrstwpesw50etzd2p0are22rr05sfaewx"&gt;635&lt;/key&gt;&lt;/foreign-keys&gt;&lt;ref-type name="Journal Article"&gt;17&lt;/ref-type&gt;&lt;contributors&gt;&lt;authors&gt;&lt;author&gt;Lee, S. H.&lt;/author&gt;&lt;author&gt;Looareesuwan, S.&lt;/author&gt;&lt;author&gt;Chan, J.&lt;/author&gt;&lt;author&gt;Wilairatana, P.&lt;/author&gt;&lt;author&gt;Vanijanonta, S.&lt;/author&gt;&lt;author&gt;Chong, S. M.&lt;/author&gt;&lt;author&gt;Chong, B. H.&lt;/author&gt;&lt;/authors&gt;&lt;/contributors&gt;&lt;auth-address&gt;Division of Haematology, National University Hospital, Singapore.&lt;/auth-address&gt;&lt;titles&gt;&lt;title&gt;Plasma macrophage colony-stimulating factor and P-selectin levels in malaria-associated thrombocytopenia&lt;/title&gt;&lt;secondary-title&gt;Thromb Haemost&lt;/secondary-title&gt;&lt;/titles&gt;&lt;periodical&gt;&lt;full-title&gt;Thromb Haemost&lt;/full-title&gt;&lt;/periodical&gt;&lt;pages&gt;289-93&lt;/pages&gt;&lt;volume&gt;77&lt;/volume&gt;&lt;number&gt;2&lt;/number&gt;&lt;edition&gt;1997/02/01&lt;/edition&gt;&lt;keywords&gt;&lt;keyword&gt;Acute Disease&lt;/keyword&gt;&lt;keyword&gt;Adolescent&lt;/keyword&gt;&lt;keyword&gt;Adult&lt;/keyword&gt;&lt;keyword&gt;Animals&lt;/keyword&gt;&lt;keyword&gt;Convalescence&lt;/keyword&gt;&lt;keyword&gt;Disseminated Intravascular Coagulation/blood/etiology&lt;/keyword&gt;&lt;keyword&gt;Endothelium, Vascular/physiopathology&lt;/keyword&gt;&lt;keyword&gt;Female&lt;/keyword&gt;&lt;keyword&gt;Humans&lt;/keyword&gt;&lt;keyword&gt;Macrophage Colony-Stimulating Factor/ blood&lt;/keyword&gt;&lt;keyword&gt;Malaria/blood/ complications&lt;/keyword&gt;&lt;keyword&gt;Malaria, Falciparum/blood/complications&lt;/keyword&gt;&lt;keyword&gt;Malaria, Vivax/blood/complications&lt;/keyword&gt;&lt;keyword&gt;Male&lt;/keyword&gt;&lt;keyword&gt;Middle Aged&lt;/keyword&gt;&lt;keyword&gt;P-Selectin/ blood&lt;/keyword&gt;&lt;keyword&gt;Thrombocytopenia/blood/ etiology&lt;/keyword&gt;&lt;/keywords&gt;&lt;dates&gt;&lt;year&gt;1997&lt;/year&gt;&lt;pub-dates&gt;&lt;date&gt;Feb&lt;/date&gt;&lt;/pub-dates&gt;&lt;/dates&gt;&lt;isbn&gt;0340-6245 (Print)&amp;#xD;0340-6245 (Linking)&lt;/isbn&gt;&lt;accession-num&gt;9157583&lt;/accession-num&gt;&lt;urls&gt;&lt;/urls&gt;&lt;remote-database-provider&gt;NLM&lt;/remote-database-provider&gt;&lt;language&gt;eng&lt;/language&gt;&lt;/record&gt;&lt;/Cite&gt;&lt;/EndNote&gt;</w:instrText>
            </w:r>
            <w:r w:rsidR="00D83724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32" w:tooltip="Lee, 1997 #635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32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D83724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1997</w:t>
            </w:r>
          </w:p>
        </w:tc>
        <w:tc>
          <w:tcPr>
            <w:tcW w:w="489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Thailand</w:t>
            </w:r>
          </w:p>
        </w:tc>
        <w:tc>
          <w:tcPr>
            <w:tcW w:w="63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73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113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12.5</w:t>
            </w:r>
          </w:p>
        </w:tc>
        <w:tc>
          <w:tcPr>
            <w:tcW w:w="383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2.7–32.4</w:t>
            </w:r>
          </w:p>
        </w:tc>
      </w:tr>
      <w:tr w:rsidR="00DC6F4F" w:rsidRPr="00876565">
        <w:trPr>
          <w:trHeight w:val="300"/>
        </w:trPr>
        <w:tc>
          <w:tcPr>
            <w:tcW w:w="897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Oh </w:t>
            </w:r>
            <w:r w:rsidR="00D83724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&lt;EndNote&gt;&lt;Cite&gt;&lt;Author&gt;Oh&lt;/Author&gt;&lt;Year&gt;2001&lt;/Year&gt;&lt;RecNum&gt;568&lt;/RecNum&gt;&lt;DisplayText&gt;[35]&lt;/DisplayText&gt;&lt;record&gt;&lt;rec-number&gt;568&lt;/rec-number&gt;&lt;foreign-keys&gt;&lt;key app="EN" db-id="fwprrstwpesw50etzd2p0are22rr05sfaewx"&gt;568&lt;/key&gt;&lt;/foreign-keys&gt;&lt;ref-type name="Journal Article"&gt;17&lt;/ref-type&gt;&lt;contributors&gt;&lt;authors&gt;&lt;author&gt;Oh, M. D.&lt;/author&gt;&lt;author&gt;Shin, H.&lt;/author&gt;&lt;author&gt;Shin, D.&lt;/author&gt;&lt;author&gt;Kim, U.&lt;/author&gt;&lt;author&gt;Lee, S.&lt;/author&gt;&lt;author&gt;Kim, N.&lt;/author&gt;&lt;author&gt;Choi, M. H.&lt;/author&gt;&lt;author&gt;Chai, J. Y.&lt;/author&gt;&lt;author&gt;Choe, K.&lt;/author&gt;&lt;/authors&gt;&lt;/contributors&gt;&lt;auth-address&gt;Department of Internal Medicine, Seoul National University College of Medicine, South Korea.&lt;/auth-address&gt;&lt;titles&gt;&lt;title&gt;Clinical features of vivax malaria&lt;/title&gt;&lt;secondary-title&gt;Am J Trop Med Hyg&lt;/secondary-title&gt;&lt;/titles&gt;&lt;periodical&gt;&lt;full-title&gt;Am J Trop Med Hyg&lt;/full-title&gt;&lt;/periodical&gt;&lt;pages&gt;143-6&lt;/pages&gt;&lt;volume&gt;65&lt;/volume&gt;&lt;number&gt;2&lt;/number&gt;&lt;edition&gt;2001/08/18&lt;/edition&gt;&lt;keywords&gt;&lt;keyword&gt;Adolescent&lt;/keyword&gt;&lt;keyword&gt;Adult&lt;/keyword&gt;&lt;keyword&gt;Aged&lt;/keyword&gt;&lt;keyword&gt;Animals&lt;/keyword&gt;&lt;keyword&gt;Female&lt;/keyword&gt;&lt;keyword&gt;Fever/pathology&lt;/keyword&gt;&lt;keyword&gt;Humans&lt;/keyword&gt;&lt;keyword&gt;Korea/epidemiology&lt;/keyword&gt;&lt;keyword&gt;Malaria, Vivax/epidemiology/parasitology/ pathology&lt;/keyword&gt;&lt;keyword&gt;Male&lt;/keyword&gt;&lt;keyword&gt;Middle Aged&lt;/keyword&gt;&lt;keyword&gt;Parasitemia&lt;/keyword&gt;&lt;keyword&gt;Plasmodium vivax/isolation &amp;amp; purification&lt;/keyword&gt;&lt;keyword&gt;Seasons&lt;/keyword&gt;&lt;keyword&gt;Thrombocytopenia/pathology&lt;/keyword&gt;&lt;/keywords&gt;&lt;dates&gt;&lt;year&gt;2001&lt;/year&gt;&lt;pub-dates&gt;&lt;date&gt;Aug&lt;/date&gt;&lt;/pub-dates&gt;&lt;/dates&gt;&lt;isbn&gt;0002-9637 (Print)&amp;#xD;0002-9637 (Linking)&lt;/isbn&gt;&lt;accession-num&gt;11508390&lt;/accession-num&gt;&lt;urls&gt;&lt;/urls&gt;&lt;remote-database-provider&gt;NLM&lt;/remote-database-provider&gt;&lt;language&gt;eng&lt;/language&gt;&lt;/record&gt;&lt;/Cite&gt;&lt;/EndNote&gt;</w:instrText>
            </w:r>
            <w:r w:rsidR="00D83724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35" w:tooltip="Oh, 2001 #568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35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D83724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2001</w:t>
            </w:r>
          </w:p>
        </w:tc>
        <w:tc>
          <w:tcPr>
            <w:tcW w:w="489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S. Korea</w:t>
            </w:r>
          </w:p>
        </w:tc>
        <w:tc>
          <w:tcPr>
            <w:tcW w:w="63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73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101</w:t>
            </w:r>
          </w:p>
        </w:tc>
        <w:tc>
          <w:tcPr>
            <w:tcW w:w="113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56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4.9</w:t>
            </w:r>
          </w:p>
        </w:tc>
        <w:tc>
          <w:tcPr>
            <w:tcW w:w="383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1.6–11.2</w:t>
            </w:r>
          </w:p>
        </w:tc>
      </w:tr>
      <w:tr w:rsidR="00DC6F4F" w:rsidRPr="00876565">
        <w:trPr>
          <w:trHeight w:val="300"/>
        </w:trPr>
        <w:tc>
          <w:tcPr>
            <w:tcW w:w="897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Song </w:t>
            </w:r>
            <w:r w:rsidR="00D83724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&lt;EndNote&gt;&lt;Cite&gt;&lt;Author&gt;Song&lt;/Author&gt;&lt;Year&gt;2003&lt;/Year&gt;&lt;RecNum&gt;838&lt;/RecNum&gt;&lt;DisplayText&gt;[38]&lt;/DisplayText&gt;&lt;record&gt;&lt;rec-number&gt;838&lt;/rec-number&gt;&lt;foreign-keys&gt;&lt;key app="EN" db-id="fwprrstwpesw50etzd2p0are22rr05sfaewx"&gt;838&lt;/key&gt;&lt;/foreign-keys&gt;&lt;ref-type name="Journal Article"&gt;17&lt;/ref-type&gt;&lt;contributors&gt;&lt;authors&gt;&lt;author&gt;Song, H. H.&lt;/author&gt;&lt;author&gt;O, S. O.&lt;/author&gt;&lt;author&gt;Kim, S. H.&lt;/author&gt;&lt;author&gt;Moon, S. H.&lt;/author&gt;&lt;author&gt;Kim, J. B.&lt;/author&gt;&lt;author&gt;Yoon, J. W.&lt;/author&gt;&lt;author&gt;Koo, J. R.&lt;/author&gt;&lt;author&gt;Hong, K. S.&lt;/author&gt;&lt;author&gt;Lee, M. G.&lt;/author&gt;&lt;author&gt;Kim, D. J.&lt;/author&gt;&lt;author&gt;Shin, D. H.&lt;/author&gt;&lt;author&gt;Kang, S. H.&lt;/author&gt;&lt;author&gt;Choi, M. G.&lt;/author&gt;&lt;author&gt;Lee, K. H.&lt;/author&gt;&lt;/authors&gt;&lt;/contributors&gt;&lt;auth-address&gt;Department of Internal Medicine, Chuncheon Sacred Heart Hospital, College of Medicine, Hallym University, Chuncheon, Korea. hunhos@med.hallym.ac.kr&lt;/auth-address&gt;&lt;titles&gt;&lt;title&gt;Clinical features of Plasmodium vivax malaria&lt;/title&gt;&lt;secondary-title&gt;Korean J Intern Med&lt;/secondary-title&gt;&lt;/titles&gt;&lt;periodical&gt;&lt;full-title&gt;Korean J Intern Med&lt;/full-title&gt;&lt;/periodical&gt;&lt;pages&gt;220-4&lt;/pages&gt;&lt;volume&gt;18&lt;/volume&gt;&lt;number&gt;4&lt;/number&gt;&lt;edition&gt;2004/01/14&lt;/edition&gt;&lt;keywords&gt;&lt;keyword&gt;Adult&lt;/keyword&gt;&lt;keyword&gt;Animals&lt;/keyword&gt;&lt;keyword&gt;Diagnosis, Differential&lt;/keyword&gt;&lt;keyword&gt;Female&lt;/keyword&gt;&lt;keyword&gt;Humans&lt;/keyword&gt;&lt;keyword&gt;Malaria/blood/cerebrospinal fluid/ diagnosis/ microbiology&lt;/keyword&gt;&lt;keyword&gt;Male&lt;/keyword&gt;&lt;keyword&gt;Plasmodium vivax/ isolation &amp;amp; purification&lt;/keyword&gt;&lt;keyword&gt;Retrospective Studies&lt;/keyword&gt;&lt;keyword&gt;Thrombocytopenia/diagnosis&lt;/keyword&gt;&lt;/keywords&gt;&lt;dates&gt;&lt;year&gt;2003&lt;/year&gt;&lt;pub-dates&gt;&lt;date&gt;Dec&lt;/date&gt;&lt;/pub-dates&gt;&lt;/dates&gt;&lt;isbn&gt;1226-3303 (Print)&amp;#xD;1226-3303 (Linking)&lt;/isbn&gt;&lt;accession-num&gt;14717229&lt;/accession-num&gt;&lt;urls&gt;&lt;/urls&gt;&lt;remote-database-provider&gt;NLM&lt;/remote-database-provider&gt;&lt;language&gt;eng&lt;/language&gt;&lt;/record&gt;&lt;/Cite&gt;&lt;/EndNote&gt;</w:instrText>
            </w:r>
            <w:r w:rsidR="00D83724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38" w:tooltip="Song, 2003 #838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38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D83724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2003</w:t>
            </w:r>
          </w:p>
        </w:tc>
        <w:tc>
          <w:tcPr>
            <w:tcW w:w="489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S. Korea</w:t>
            </w:r>
          </w:p>
        </w:tc>
        <w:tc>
          <w:tcPr>
            <w:tcW w:w="63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73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113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56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20.4</w:t>
            </w:r>
          </w:p>
        </w:tc>
        <w:tc>
          <w:tcPr>
            <w:tcW w:w="383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9.8–35.3</w:t>
            </w:r>
          </w:p>
        </w:tc>
      </w:tr>
      <w:tr w:rsidR="00DC6F4F" w:rsidRPr="00876565">
        <w:trPr>
          <w:trHeight w:val="300"/>
        </w:trPr>
        <w:tc>
          <w:tcPr>
            <w:tcW w:w="897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Sharma </w:t>
            </w:r>
            <w:r w:rsidR="00D83724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PEVuZE5vdGU+PENpdGU+PEF1dGhvcj5TaGFybWE8L0F1dGhvcj48WWVhcj4yMDA5PC9ZZWFyPjxS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</w:fldData>
              </w:fldChar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D83724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PEVuZE5vdGU+PENpdGU+PEF1dGhvcj5TaGFybWE8L0F1dGhvcj48WWVhcj4yMDA5PC9ZZWFyPjxS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</w:fldData>
              </w:fldChar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ED2CE1" w:rsidRPr="00D8372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D83724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="00ED2CE1" w:rsidRPr="00D8372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D83724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45" w:tooltip="Sharma, 2009 #4678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45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D83724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2009</w:t>
            </w:r>
          </w:p>
        </w:tc>
        <w:tc>
          <w:tcPr>
            <w:tcW w:w="489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3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73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221</w:t>
            </w:r>
          </w:p>
        </w:tc>
        <w:tc>
          <w:tcPr>
            <w:tcW w:w="113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56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5.9</w:t>
            </w:r>
          </w:p>
        </w:tc>
        <w:tc>
          <w:tcPr>
            <w:tcW w:w="383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3.2–9.8</w:t>
            </w:r>
          </w:p>
        </w:tc>
      </w:tr>
      <w:tr w:rsidR="00DC6F4F" w:rsidRPr="00876565">
        <w:trPr>
          <w:trHeight w:val="300"/>
        </w:trPr>
        <w:tc>
          <w:tcPr>
            <w:tcW w:w="897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Poespoprodjo</w:t>
            </w:r>
            <w:r w:rsidR="00D83724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&lt;EndNote&gt;&lt;Cite&gt;&lt;Author&gt;Poespoprodjo&lt;/Author&gt;&lt;Year&gt;2009&lt;/Year&gt;&lt;RecNum&gt;4680&lt;/RecNum&gt;&lt;DisplayText&gt;[43]&lt;/DisplayText&gt;&lt;record&gt;&lt;rec-number&gt;4680&lt;/rec-number&gt;&lt;foreign-keys&gt;&lt;key app="EN" db-id="fwprrstwpesw50etzd2p0are22rr05sfaewx"&gt;4680&lt;/key&gt;&lt;/foreign-keys&gt;&lt;ref-type name="Journal Article"&gt;17&lt;/ref-type&gt;&lt;contributors&gt;&lt;authors&gt;&lt;author&gt;Poespoprodjo, J. R.&lt;/author&gt;&lt;author&gt;Fobia, W.&lt;/author&gt;&lt;author&gt;Kenangalem, E.&lt;/author&gt;&lt;author&gt;Lampah, D. A.&lt;/author&gt;&lt;author&gt;Hasanuddin, A.&lt;/author&gt;&lt;author&gt;Warikar, N.&lt;/author&gt;&lt;author&gt;Sugiarto, P.&lt;/author&gt;&lt;author&gt;Tjitra, E.&lt;/author&gt;&lt;author&gt;Anstey, N. M.&lt;/author&gt;&lt;author&gt;Price, R. N.&lt;/author&gt;&lt;/authors&gt;&lt;/contributors&gt;&lt;auth-address&gt;District Health Authority, Menzies School of Health Research, National Institute of Health Research and Development Malaria Research Program, Jakarta, Indonesia.&lt;/auth-address&gt;&lt;titles&gt;&lt;title&gt;Vivax malaria: a major cause of morbidity in early infancy&lt;/title&gt;&lt;secondary-title&gt;Clin Infect Dis&lt;/secondary-title&gt;&lt;/titles&gt;&lt;periodical&gt;&lt;full-title&gt;Clin Infect Dis&lt;/full-title&gt;&lt;/periodical&gt;&lt;pages&gt;1704-12&lt;/pages&gt;&lt;volume&gt;48&lt;/volume&gt;&lt;number&gt;12&lt;/number&gt;&lt;edition&gt;2009/05/15&lt;/edition&gt;&lt;keywords&gt;&lt;keyword&gt;Anemia/etiology&lt;/keyword&gt;&lt;keyword&gt;Animals&lt;/keyword&gt;&lt;keyword&gt;Endemic Diseases&lt;/keyword&gt;&lt;keyword&gt;Female&lt;/keyword&gt;&lt;keyword&gt;Humans&lt;/keyword&gt;&lt;keyword&gt;Indonesia/epidemiology&lt;/keyword&gt;&lt;keyword&gt;Infant&lt;/keyword&gt;&lt;keyword&gt;Infant, Newborn&lt;/keyword&gt;&lt;keyword&gt;Malaria, Falciparum/complications/epidemiology&lt;/keyword&gt;&lt;keyword&gt;Malaria, Vivax/complications/ epidemiology&lt;/keyword&gt;&lt;keyword&gt;Male&lt;/keyword&gt;&lt;keyword&gt;Prevalence&lt;/keyword&gt;&lt;keyword&gt;Prospective Studies&lt;/keyword&gt;&lt;keyword&gt;Thrombocytopenia/etiology&lt;/keyword&gt;&lt;/keywords&gt;&lt;dates&gt;&lt;year&gt;2009&lt;/year&gt;&lt;pub-dates&gt;&lt;date&gt;Jun 15&lt;/date&gt;&lt;/pub-dates&gt;&lt;/dates&gt;&lt;isbn&gt;1537-6591 (Electronic)&amp;#xD;1058-4838 (Linking)&lt;/isbn&gt;&lt;accession-num&gt;19438395&lt;/accession-num&gt;&lt;urls&gt;&lt;/urls&gt;&lt;electronic-resource-num&gt;10.1086/599041&lt;/electronic-resource-num&gt;&lt;remote-database-provider&gt;NLM&lt;/remote-database-provider&gt;&lt;language&gt;eng&lt;/language&gt;&lt;/record&gt;&lt;/Cite&gt;&lt;/EndNote&gt;</w:instrText>
            </w:r>
            <w:r w:rsidR="00D83724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43" w:tooltip="Poespoprodjo, 2009 #4680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43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D83724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2009</w:t>
            </w:r>
          </w:p>
        </w:tc>
        <w:tc>
          <w:tcPr>
            <w:tcW w:w="489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Indonesia</w:t>
            </w:r>
          </w:p>
        </w:tc>
        <w:tc>
          <w:tcPr>
            <w:tcW w:w="63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73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102</w:t>
            </w:r>
          </w:p>
        </w:tc>
        <w:tc>
          <w:tcPr>
            <w:tcW w:w="113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56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22.5</w:t>
            </w:r>
          </w:p>
        </w:tc>
        <w:tc>
          <w:tcPr>
            <w:tcW w:w="383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14.9–31.9</w:t>
            </w:r>
          </w:p>
        </w:tc>
      </w:tr>
      <w:tr w:rsidR="00DC6F4F" w:rsidRPr="00876565">
        <w:trPr>
          <w:trHeight w:val="300"/>
        </w:trPr>
        <w:tc>
          <w:tcPr>
            <w:tcW w:w="897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Singh </w:t>
            </w:r>
            <w:r w:rsidR="00D83724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&lt;EndNote&gt;&lt;Cite&gt;&lt;Author&gt;Singh&lt;/Author&gt;&lt;Year&gt;2011&lt;/Year&gt;&lt;RecNum&gt;4640&lt;/RecNum&gt;&lt;DisplayText&gt;[59]&lt;/DisplayText&gt;&lt;record&gt;&lt;rec-number&gt;4640&lt;/rec-number&gt;&lt;foreign-keys&gt;&lt;key app="EN" db-id="fwprrstwpesw50etzd2p0are22rr05sfaewx"&gt;4640&lt;/key&gt;&lt;/foreign-keys&gt;&lt;ref-type name="Journal Article"&gt;17&lt;/ref-type&gt;&lt;contributors&gt;&lt;authors&gt;&lt;author&gt;Singh, H.&lt;/author&gt;&lt;author&gt;Parakh, A.&lt;/author&gt;&lt;author&gt;Basu, S.&lt;/author&gt;&lt;author&gt;Rath, B.&lt;/author&gt;&lt;/authors&gt;&lt;/contributors&gt;&lt;auth-address&gt;Department of Pediatrics, Lady Hardinge Medical College and Kalawati Saran Children&amp;apos;s Hospital, New Delhi, India. dr harpal81@yahoo.co.in&lt;/auth-address&gt;&lt;titles&gt;&lt;title&gt;Plasmodium vivax malaria: is it actually benign?&lt;/title&gt;&lt;secondary-title&gt;J Infect Public Health&lt;/secondary-title&gt;&lt;/titles&gt;&lt;periodical&gt;&lt;full-title&gt;J Infect Public Health&lt;/full-title&gt;&lt;/periodical&gt;&lt;pages&gt;91-5&lt;/pages&gt;&lt;volume&gt;4&lt;/volume&gt;&lt;number&gt;2&lt;/number&gt;&lt;edition&gt;2011/06/15&lt;/edition&gt;&lt;keywords&gt;&lt;keyword&gt;Anemia/epidemiology/etiology&lt;/keyword&gt;&lt;keyword&gt;Child&lt;/keyword&gt;&lt;keyword&gt;Child, Preschool&lt;/keyword&gt;&lt;keyword&gt;Enzymes/blood&lt;/keyword&gt;&lt;keyword&gt;Female&lt;/keyword&gt;&lt;keyword&gt;Humans&lt;/keyword&gt;&lt;keyword&gt;Infant&lt;/keyword&gt;&lt;keyword&gt;Kidney Diseases/epidemiology/etiology&lt;/keyword&gt;&lt;keyword&gt;Liver/pathology&lt;/keyword&gt;&lt;keyword&gt;Liver Diseases/epidemiology/etiology&lt;/keyword&gt;&lt;keyword&gt;Liver Function Tests&lt;/keyword&gt;&lt;keyword&gt;Malaria, Cerebral/epidemiology/mortality/pathology&lt;/keyword&gt;&lt;keyword&gt;Malaria, Vivax/ complications/mortality/ pathology&lt;/keyword&gt;&lt;keyword&gt;Male&lt;/keyword&gt;&lt;keyword&gt;Plasmodium vivax/ pathogenicity&lt;/keyword&gt;&lt;keyword&gt;Retrospective Studies&lt;/keyword&gt;&lt;keyword&gt;Thrombocytopenia/epidemiology/etiology&lt;/keyword&gt;&lt;/keywords&gt;&lt;dates&gt;&lt;year&gt;2011&lt;/year&gt;&lt;pub-dates&gt;&lt;date&gt;Jun&lt;/date&gt;&lt;/pub-dates&gt;&lt;/dates&gt;&lt;isbn&gt;1876-035X (Electronic)&lt;/isbn&gt;&lt;accession-num&gt;21663878&lt;/accession-num&gt;&lt;urls&gt;&lt;/urls&gt;&lt;electronic-resource-num&gt;10.1016/j.jiph.2011.03.002&lt;/electronic-resource-num&gt;&lt;remote-database-provider&gt;NLM&lt;/remote-database-provider&gt;&lt;language&gt;eng&lt;/language&gt;&lt;/record&gt;&lt;/Cite&gt;&lt;/EndNote&gt;</w:instrText>
            </w:r>
            <w:r w:rsidR="00D83724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59" w:tooltip="Singh, 2011 #4640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59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D83724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2011</w:t>
            </w:r>
          </w:p>
        </w:tc>
        <w:tc>
          <w:tcPr>
            <w:tcW w:w="489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3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73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108</w:t>
            </w:r>
          </w:p>
        </w:tc>
        <w:tc>
          <w:tcPr>
            <w:tcW w:w="113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56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8.3</w:t>
            </w:r>
          </w:p>
        </w:tc>
        <w:tc>
          <w:tcPr>
            <w:tcW w:w="383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3.9–15.2</w:t>
            </w:r>
          </w:p>
        </w:tc>
      </w:tr>
      <w:tr w:rsidR="00DC6F4F" w:rsidRPr="00876565">
        <w:trPr>
          <w:trHeight w:val="300"/>
        </w:trPr>
        <w:tc>
          <w:tcPr>
            <w:tcW w:w="897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Mitja</w:t>
            </w:r>
            <w:r w:rsidR="00D83724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&lt;EndNote&gt;&lt;Cite&gt;&lt;Author&gt;Mitjà&lt;/Author&gt;&lt;Year&gt;2011&lt;/Year&gt;&lt;RecNum&gt;2826&lt;/RecNum&gt;&lt;DisplayText&gt;[54]&lt;/DisplayText&gt;&lt;record&gt;&lt;rec-number&gt;2826&lt;/rec-number&gt;&lt;foreign-keys&gt;&lt;key app="EN" db-id="fwprrstwpesw50etzd2p0are22rr05sfaewx"&gt;2826&lt;/key&gt;&lt;/foreign-keys&gt;&lt;ref-type name="Journal Article"&gt;17&lt;/ref-type&gt;&lt;contributors&gt;&lt;authors&gt;&lt;author&gt;Mitjà, O.&lt;/author&gt;&lt;author&gt;Hays, R.&lt;/author&gt;&lt;author&gt;Malken, J.&lt;/author&gt;&lt;author&gt;Ipai, A.&lt;/author&gt;&lt;author&gt;Kangapu, S.&lt;/author&gt;&lt;author&gt;Robson, J.&lt;/author&gt;&lt;author&gt;Bassat, Q.&lt;/author&gt;&lt;/authors&gt;&lt;/contributors&gt;&lt;titles&gt;&lt;title&gt;Short report: HMS-related hemolysis after acute attacks of Plasmodium vivax malaria&lt;/title&gt;&lt;secondary-title&gt;American Journal of Tropical Medicine and Hygiene&lt;/secondary-title&gt;&lt;/titles&gt;&lt;periodical&gt;&lt;full-title&gt;American Journal of Tropical Medicine and Hygiene&lt;/full-title&gt;&lt;/periodical&gt;&lt;pages&gt;616-618&lt;/pages&gt;&lt;volume&gt;85&lt;/volume&gt;&lt;number&gt;4&lt;/number&gt;&lt;dates&gt;&lt;year&gt;2011&lt;/year&gt;&lt;/dates&gt;&lt;urls&gt;&lt;related-urls&gt;&lt;url&gt;http://www.scopus.com/inward/record.url?eid=2-s2.0-80053906959&amp;amp;partnerID=40&amp;amp;md5=af03cca087fff955da3868e9950c9fcf&lt;/url&gt;&lt;/related-urls&gt;&lt;/urls&gt;&lt;/record&gt;&lt;/Cite&gt;&lt;/EndNote&gt;</w:instrText>
            </w:r>
            <w:r w:rsidR="00D83724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54" w:tooltip="Mitjà, 2011 #2826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54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D83724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2011</w:t>
            </w:r>
          </w:p>
        </w:tc>
        <w:tc>
          <w:tcPr>
            <w:tcW w:w="489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PNG</w:t>
            </w:r>
          </w:p>
        </w:tc>
        <w:tc>
          <w:tcPr>
            <w:tcW w:w="63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73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1213</w:t>
            </w:r>
          </w:p>
        </w:tc>
        <w:tc>
          <w:tcPr>
            <w:tcW w:w="113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</w:t>
            </w:r>
          </w:p>
        </w:tc>
        <w:tc>
          <w:tcPr>
            <w:tcW w:w="383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0.05–0.7</w:t>
            </w:r>
          </w:p>
        </w:tc>
      </w:tr>
      <w:tr w:rsidR="00DC6F4F" w:rsidRPr="00876565">
        <w:trPr>
          <w:trHeight w:val="300"/>
        </w:trPr>
        <w:tc>
          <w:tcPr>
            <w:tcW w:w="897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Shaikh </w:t>
            </w:r>
            <w:r w:rsidR="00D83724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&lt;EndNote&gt;&lt;Cite&gt;&lt;Author&gt;Shaikh&lt;/Author&gt;&lt;Year&gt;2012&lt;/Year&gt;&lt;RecNum&gt;4610&lt;/RecNum&gt;&lt;DisplayText&gt;[66]&lt;/DisplayText&gt;&lt;record&gt;&lt;rec-number&gt;4610&lt;/rec-number&gt;&lt;foreign-keys&gt;&lt;key app="EN" db-id="fwprrstwpesw50etzd2p0are22rr05sfaewx"&gt;4610&lt;/key&gt;&lt;/foreign-keys&gt;&lt;ref-type name="Journal Article"&gt;17&lt;/ref-type&gt;&lt;contributors&gt;&lt;authors&gt;&lt;author&gt;Shaikh, S.&lt;/author&gt;&lt;author&gt;Memon, H.&lt;/author&gt;&lt;author&gt;Iohano, B.&lt;/author&gt;&lt;author&gt;Shaikh, A.&lt;/author&gt;&lt;author&gt;Ahmed, I.&lt;/author&gt;&lt;author&gt;Baird, J. K.&lt;/author&gt;&lt;/authors&gt;&lt;/contributors&gt;&lt;auth-address&gt;Pediatrics Department, Liaquat University of Medical and Health Sciences Jamshoro, Hyderabad, Pakistan.&lt;/auth-address&gt;&lt;titles&gt;&lt;title&gt;Severe disease in children hospitalized with a diagnosis of Plasmodium vivax in south-eastern Pakistan&lt;/title&gt;&lt;secondary-title&gt;Malar J&lt;/secondary-title&gt;&lt;/titles&gt;&lt;periodical&gt;&lt;full-title&gt;Malar J&lt;/full-title&gt;&lt;/periodical&gt;&lt;pages&gt;144&lt;/pages&gt;&lt;volume&gt;11&lt;/volume&gt;&lt;edition&gt;2012/05/04&lt;/edition&gt;&lt;dates&gt;&lt;year&gt;2012&lt;/year&gt;&lt;/dates&gt;&lt;isbn&gt;1475-2875 (Electronic)&amp;#xD;1475-2875 (Linking)&lt;/isbn&gt;&lt;accession-num&gt;22551061&lt;/accession-num&gt;&lt;urls&gt;&lt;/urls&gt;&lt;custom2&gt;3480837&lt;/custom2&gt;&lt;electronic-resource-num&gt;10.1186/1475-2875-11-144&lt;/electronic-resource-num&gt;&lt;remote-database-provider&gt;NLM&lt;/remote-database-provider&gt;&lt;language&gt;eng&lt;/language&gt;&lt;/record&gt;&lt;/Cite&gt;&lt;/EndNote&gt;</w:instrText>
            </w:r>
            <w:r w:rsidR="00D83724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6" w:tooltip="Shaikh, 2012 #4610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66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D83724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489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Pakistan</w:t>
            </w:r>
          </w:p>
        </w:tc>
        <w:tc>
          <w:tcPr>
            <w:tcW w:w="63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73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192</w:t>
            </w:r>
          </w:p>
        </w:tc>
        <w:tc>
          <w:tcPr>
            <w:tcW w:w="113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56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9.9</w:t>
            </w:r>
          </w:p>
        </w:tc>
        <w:tc>
          <w:tcPr>
            <w:tcW w:w="383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6.1–15.0</w:t>
            </w:r>
          </w:p>
        </w:tc>
      </w:tr>
      <w:tr w:rsidR="00DC6F4F" w:rsidRPr="00876565">
        <w:trPr>
          <w:trHeight w:val="300"/>
        </w:trPr>
        <w:tc>
          <w:tcPr>
            <w:tcW w:w="897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Mehmood</w:t>
            </w:r>
            <w:r w:rsidR="00D83724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&lt;EndNote&gt;&lt;Cite&gt;&lt;Author&gt;Mehmood&lt;/Author&gt;&lt;Year&gt;2012&lt;/Year&gt;&lt;RecNum&gt;4594&lt;/RecNum&gt;&lt;DisplayText&gt;[68]&lt;/DisplayText&gt;&lt;record&gt;&lt;rec-number&gt;4594&lt;/rec-number&gt;&lt;foreign-keys&gt;&lt;key app="EN" db-id="fwprrstwpesw50etzd2p0are22rr05sfaewx"&gt;4594&lt;/key&gt;&lt;/foreign-keys&gt;&lt;ref-type name="Journal Article"&gt;17&lt;/ref-type&gt;&lt;contributors&gt;&lt;authors&gt;&lt;author&gt;Mehmood, A.&lt;/author&gt;&lt;author&gt;Ejaz, K.&lt;/author&gt;&lt;author&gt;Ahmed, T.&lt;/author&gt;&lt;/authors&gt;&lt;/contributors&gt;&lt;auth-address&gt;Department of Emergency Medicine, The Aga Khan University, Karachi, Pakistan. amber.mehmood@aku.edu&lt;/auth-address&gt;&lt;titles&gt;&lt;title&gt;Severity of Plasmodium vivax malaria in Karachi: a cross-sectional study&lt;/title&gt;&lt;secondary-title&gt;J Infect Dev Ctries&lt;/secondary-title&gt;&lt;/titles&gt;&lt;periodical&gt;&lt;full-title&gt;J Infect Dev Ctries&lt;/full-title&gt;&lt;/periodical&gt;&lt;pages&gt;664-70&lt;/pages&gt;&lt;volume&gt;6&lt;/volume&gt;&lt;number&gt;9&lt;/number&gt;&lt;edition&gt;2012/09/25&lt;/edition&gt;&lt;dates&gt;&lt;year&gt;2012&lt;/year&gt;&lt;pub-dates&gt;&lt;date&gt;Sep&lt;/date&gt;&lt;/pub-dates&gt;&lt;/dates&gt;&lt;isbn&gt;1972-2680 (Electronic)&amp;#xD;1972-2680 (Linking)&lt;/isbn&gt;&lt;accession-num&gt;23000866&lt;/accession-num&gt;&lt;urls&gt;&lt;/urls&gt;&lt;remote-database-provider&gt;NLM&lt;/remote-database-provider&gt;&lt;language&gt;eng&lt;/language&gt;&lt;/record&gt;&lt;/Cite&gt;&lt;/EndNote&gt;</w:instrText>
            </w:r>
            <w:r w:rsidR="00D83724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8" w:tooltip="Mehmood, 2012 #4594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68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D83724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489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Pakistan</w:t>
            </w:r>
          </w:p>
        </w:tc>
        <w:tc>
          <w:tcPr>
            <w:tcW w:w="63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73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97</w:t>
            </w:r>
          </w:p>
        </w:tc>
        <w:tc>
          <w:tcPr>
            <w:tcW w:w="113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56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45.4</w:t>
            </w:r>
          </w:p>
        </w:tc>
        <w:tc>
          <w:tcPr>
            <w:tcW w:w="383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35.2–55.8</w:t>
            </w:r>
          </w:p>
        </w:tc>
      </w:tr>
      <w:tr w:rsidR="00DC6F4F" w:rsidRPr="00876565">
        <w:trPr>
          <w:trHeight w:val="300"/>
        </w:trPr>
        <w:tc>
          <w:tcPr>
            <w:tcW w:w="897" w:type="pct"/>
            <w:noWrap/>
          </w:tcPr>
          <w:p w:rsidR="00DC6F4F" w:rsidRPr="00876565" w:rsidRDefault="00DC6F4F" w:rsidP="00737BC0">
            <w:pPr>
              <w:tabs>
                <w:tab w:val="left" w:pos="924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Naha </w:t>
            </w:r>
            <w:r w:rsidR="00D83724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&lt;EndNote&gt;&lt;Cite&gt;&lt;Author&gt;Naha&lt;/Author&gt;&lt;Year&gt;2012&lt;/Year&gt;&lt;RecNum&gt;4626&lt;/RecNum&gt;&lt;DisplayText&gt;[15]&lt;/DisplayText&gt;&lt;record&gt;&lt;rec-number&gt;4626&lt;/rec-number&gt;&lt;foreign-keys&gt;&lt;key app="EN" db-id="fwprrstwpesw50etzd2p0are22rr05sfaewx"&gt;4626&lt;/key&gt;&lt;/foreign-keys&gt;&lt;ref-type name="Journal Article"&gt;17&lt;/ref-type&gt;&lt;contributors&gt;&lt;authors&gt;&lt;author&gt;Naha, K.&lt;/author&gt;&lt;author&gt;Dasari, S.&lt;/author&gt;&lt;author&gt;Prabhu, M.&lt;/author&gt;&lt;/authors&gt;&lt;/contributors&gt;&lt;auth-address&gt;Department of Medicine, Kasturba Hospital, Manipal, Karnataka, India.&lt;/auth-address&gt;&lt;titles&gt;&lt;title&gt;Spectrum of complications associated with Plasmodium vivax infection in a tertiary hospital in South-Western India&lt;/title&gt;&lt;secondary-title&gt;Asian Pac J Trop Med&lt;/secondary-title&gt;&lt;/titles&gt;&lt;periodical&gt;&lt;full-title&gt;Asian Pac J Trop Med&lt;/full-title&gt;&lt;/periodical&gt;&lt;pages&gt;79-82&lt;/pages&gt;&lt;volume&gt;5&lt;/volume&gt;&lt;number&gt;1&lt;/number&gt;&lt;edition&gt;2011/12/21&lt;/edition&gt;&lt;keywords&gt;&lt;keyword&gt;Adult&lt;/keyword&gt;&lt;keyword&gt;Alanine Transaminase/blood&lt;/keyword&gt;&lt;keyword&gt;Anemia/blood/epidemiology/ parasitology&lt;/keyword&gt;&lt;keyword&gt;Aspartic Acid/blood&lt;/keyword&gt;&lt;keyword&gt;Biological Markers/blood&lt;/keyword&gt;&lt;keyword&gt;Creatine Kinase/blood&lt;/keyword&gt;&lt;keyword&gt;Creatinine/blood&lt;/keyword&gt;&lt;keyword&gt;Female&lt;/keyword&gt;&lt;keyword&gt;Humans&lt;/keyword&gt;&lt;keyword&gt;Hypoalbuminemia/blood/epidemiology/ parasitology&lt;/keyword&gt;&lt;keyword&gt;India/epidemiology&lt;/keyword&gt;&lt;keyword&gt;Leukopenia/blood/epidemiology/ parasitology&lt;/keyword&gt;&lt;keyword&gt;Malaria, Vivax/blood/ complications/epidemiology&lt;/keyword&gt;&lt;keyword&gt;Male&lt;/keyword&gt;&lt;keyword&gt;Medical Records&lt;/keyword&gt;&lt;keyword&gt;Plasmodium vivax/ pathogenicity&lt;/keyword&gt;&lt;keyword&gt;Retrospective Studies&lt;/keyword&gt;&lt;keyword&gt;Thrombocytopenia/blood/epidemiology/ parasitology&lt;/keyword&gt;&lt;/keywords&gt;&lt;dates&gt;&lt;year&gt;2012&lt;/year&gt;&lt;pub-dates&gt;&lt;date&gt;Jan&lt;/date&gt;&lt;/pub-dates&gt;&lt;/dates&gt;&lt;isbn&gt;1995-7645 (Print)&lt;/isbn&gt;&lt;accession-num&gt;22182650&lt;/accession-num&gt;&lt;urls&gt;&lt;/urls&gt;&lt;electronic-resource-num&gt;10.1016/s1995-7645(11)60251-4&lt;/electronic-resource-num&gt;&lt;remote-database-provider&gt;NLM&lt;/remote-database-provider&gt;&lt;language&gt;eng&lt;/language&gt;&lt;/record&gt;&lt;/Cite&gt;&lt;/EndNote&gt;</w:instrText>
            </w:r>
            <w:r w:rsidR="00D83724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15" w:tooltip="Naha, 2012 #4626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15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D83724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489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3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73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213</w:t>
            </w:r>
          </w:p>
        </w:tc>
        <w:tc>
          <w:tcPr>
            <w:tcW w:w="113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68</w:t>
            </w:r>
          </w:p>
        </w:tc>
        <w:tc>
          <w:tcPr>
            <w:tcW w:w="56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32.0</w:t>
            </w:r>
          </w:p>
        </w:tc>
        <w:tc>
          <w:tcPr>
            <w:tcW w:w="383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26.0–39.0</w:t>
            </w:r>
          </w:p>
        </w:tc>
      </w:tr>
      <w:tr w:rsidR="00DC6F4F" w:rsidRPr="00876565">
        <w:trPr>
          <w:trHeight w:val="300"/>
        </w:trPr>
        <w:tc>
          <w:tcPr>
            <w:tcW w:w="897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Sharma </w:t>
            </w:r>
            <w:r w:rsidR="00D83724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&lt;EndNote&gt;&lt;Cite&gt;&lt;Author&gt;Sharma&lt;/Author&gt;&lt;Year&gt;2012&lt;/Year&gt;&lt;RecNum&gt;4603&lt;/RecNum&gt;&lt;DisplayText&gt;[69]&lt;/DisplayText&gt;&lt;record&gt;&lt;rec-number&gt;4603&lt;/rec-number&gt;&lt;foreign-keys&gt;&lt;key app="EN" db-id="fwprrstwpesw50etzd2p0are22rr05sfaewx"&gt;4603&lt;/key&gt;&lt;/foreign-keys&gt;&lt;ref-type name="Journal Article"&gt;17&lt;/ref-type&gt;&lt;contributors&gt;&lt;authors&gt;&lt;author&gt;Sharma, R.&lt;/author&gt;&lt;author&gt;Gohain, S.&lt;/author&gt;&lt;author&gt;Chandra, J.&lt;/author&gt;&lt;author&gt;Kumar, V.&lt;/author&gt;&lt;author&gt;Chopra, A.&lt;/author&gt;&lt;author&gt;Chatterjee, S.&lt;/author&gt;&lt;author&gt;Aneja, S.&lt;/author&gt;&lt;author&gt;Dutta, A. K.&lt;/author&gt;&lt;/authors&gt;&lt;/contributors&gt;&lt;auth-address&gt;Department of Pediatrics, Lady Hardinge Medical College and Kalawati Saran Children&amp;apos;s Hospital, New Delhi, India. drrajnisharma@yahoo.com&lt;/auth-address&gt;&lt;titles&gt;&lt;title&gt;Plasmodium vivax malaria admissions and risk of mortality in a tertiary-care children&amp;apos;s hospital in North India&lt;/title&gt;&lt;secondary-title&gt;Paediatr Int Child Health&lt;/secondary-title&gt;&lt;/titles&gt;&lt;periodical&gt;&lt;full-title&gt;Paediatr Int Child Health&lt;/full-title&gt;&lt;/periodical&gt;&lt;pages&gt;152-7&lt;/pages&gt;&lt;volume&gt;32&lt;/volume&gt;&lt;number&gt;3&lt;/number&gt;&lt;edition&gt;2012/07/25&lt;/edition&gt;&lt;dates&gt;&lt;year&gt;2012&lt;/year&gt;&lt;pub-dates&gt;&lt;date&gt;Aug&lt;/date&gt;&lt;/pub-dates&gt;&lt;/dates&gt;&lt;isbn&gt;2046-9055 (Electronic)&amp;#xD;2046-9047 (Linking)&lt;/isbn&gt;&lt;accession-num&gt;22824663&lt;/accession-num&gt;&lt;urls&gt;&lt;/urls&gt;&lt;electronic-resource-num&gt;10.1179/2046905512y.0000000012&lt;/electronic-resource-num&gt;&lt;remote-database-provider&gt;NLM&lt;/remote-database-provider&gt;&lt;language&gt;eng&lt;/language&gt;&lt;/record&gt;&lt;/Cite&gt;&lt;/EndNote&gt;</w:instrText>
            </w:r>
            <w:r w:rsidR="00D83724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9" w:tooltip="Sharma, 2012 #4603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69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D83724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489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3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73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105</w:t>
            </w:r>
          </w:p>
        </w:tc>
        <w:tc>
          <w:tcPr>
            <w:tcW w:w="113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62</w:t>
            </w:r>
          </w:p>
        </w:tc>
        <w:tc>
          <w:tcPr>
            <w:tcW w:w="56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59.0</w:t>
            </w:r>
          </w:p>
        </w:tc>
        <w:tc>
          <w:tcPr>
            <w:tcW w:w="383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49.0–68.5</w:t>
            </w:r>
          </w:p>
        </w:tc>
      </w:tr>
      <w:tr w:rsidR="00DC6F4F" w:rsidRPr="00876565">
        <w:trPr>
          <w:trHeight w:val="300"/>
        </w:trPr>
        <w:tc>
          <w:tcPr>
            <w:tcW w:w="897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Tanwar</w:t>
            </w:r>
            <w:r w:rsidR="00D83724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PEVuZE5vdGU+PENpdGU+PEF1dGhvcj5UYW53YXI8L0F1dGhvcj48WWVhcj4yMDEyPC9ZZWFyPjxS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</w:fldData>
              </w:fldChar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D83724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PEVuZE5vdGU+PENpdGU+PEF1dGhvcj5UYW53YXI8L0F1dGhvcj48WWVhcj4yMDEyPC9ZZWFyPjxS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</w:fldData>
              </w:fldChar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ED2CE1" w:rsidRPr="00D8372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D83724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="00ED2CE1" w:rsidRPr="00D8372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D83724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4" w:tooltip="Tanwar, 2012 #4638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64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D83724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489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3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73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380</w:t>
            </w:r>
          </w:p>
        </w:tc>
        <w:tc>
          <w:tcPr>
            <w:tcW w:w="113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144</w:t>
            </w:r>
          </w:p>
        </w:tc>
        <w:tc>
          <w:tcPr>
            <w:tcW w:w="56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37.9</w:t>
            </w:r>
          </w:p>
        </w:tc>
        <w:tc>
          <w:tcPr>
            <w:tcW w:w="383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33.0–43.0</w:t>
            </w:r>
          </w:p>
        </w:tc>
      </w:tr>
      <w:tr w:rsidR="00DC6F4F" w:rsidRPr="00876565">
        <w:trPr>
          <w:trHeight w:val="300"/>
        </w:trPr>
        <w:tc>
          <w:tcPr>
            <w:tcW w:w="897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Garg </w:t>
            </w:r>
            <w:r w:rsidR="00D83724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&lt;EndNote&gt;&lt;Cite&gt;&lt;Author&gt;Garg&lt;/Author&gt;&lt;Year&gt;2012&lt;/Year&gt;&lt;RecNum&gt;812&lt;/RecNum&gt;&lt;DisplayText&gt;[60]&lt;/DisplayText&gt;&lt;record&gt;&lt;rec-number&gt;812&lt;/rec-number&gt;&lt;foreign-keys&gt;&lt;key app="EN" db-id="fwprrstwpesw50etzd2p0are22rr05sfaewx"&gt;812&lt;/key&gt;&lt;/foreign-keys&gt;&lt;ref-type name="Journal Article"&gt;17&lt;/ref-type&gt;&lt;contributors&gt;&lt;authors&gt;&lt;author&gt;Garg, S.&lt;/author&gt;&lt;author&gt;Saxena, V.&lt;/author&gt;&lt;author&gt;Lumb, V.&lt;/author&gt;&lt;author&gt;Pakalapati, D.&lt;/author&gt;&lt;author&gt;Boopathi, P. A.&lt;/author&gt;&lt;author&gt;Subudhi, A. K.&lt;/author&gt;&lt;author&gt;Chowdhury, S.&lt;/author&gt;&lt;author&gt;Kochar, S. K.&lt;/author&gt;&lt;author&gt;Kochar, D. K.&lt;/author&gt;&lt;author&gt;Sharma, Y. D.&lt;/author&gt;&lt;author&gt;Das, A.&lt;/author&gt;&lt;/authors&gt;&lt;/contributors&gt;&lt;auth-address&gt;Department of Biological Sciences, Birla Institute of Technology and Science, Pilani 333031, Rajasthan, India.&lt;/auth-address&gt;&lt;titles&gt;&lt;title&gt;Novel mutations in the antifolate drug resistance marker genes among Plasmodium vivax isolates exhibiting severe manifestations&lt;/title&gt;&lt;secondary-title&gt;Exp Parasitol&lt;/secondary-title&gt;&lt;/titles&gt;&lt;periodical&gt;&lt;full-title&gt;Exp Parasitol&lt;/full-title&gt;&lt;/periodical&gt;&lt;pages&gt;410-6&lt;/pages&gt;&lt;volume&gt;132&lt;/volume&gt;&lt;number&gt;4&lt;/number&gt;&lt;edition&gt;2012/10/10&lt;/edition&gt;&lt;dates&gt;&lt;year&gt;2012&lt;/year&gt;&lt;pub-dates&gt;&lt;date&gt;Dec&lt;/date&gt;&lt;/pub-dates&gt;&lt;/dates&gt;&lt;isbn&gt;1090-2449 (Electronic)&amp;#xD;0014-4894 (Linking)&lt;/isbn&gt;&lt;accession-num&gt;23043980&lt;/accession-num&gt;&lt;urls&gt;&lt;/urls&gt;&lt;electronic-resource-num&gt;10.1016/j.exppara.2012.09.018&lt;/electronic-resource-num&gt;&lt;remote-database-provider&gt;NLM&lt;/remote-database-provider&gt;&lt;language&gt;eng&lt;/language&gt;&lt;/record&gt;&lt;/Cite&gt;&lt;/EndNote&gt;</w:instrText>
            </w:r>
            <w:r w:rsidR="00D83724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0" w:tooltip="Garg, 2012 #812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60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D83724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489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3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73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78</w:t>
            </w:r>
          </w:p>
        </w:tc>
        <w:tc>
          <w:tcPr>
            <w:tcW w:w="113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2.6</w:t>
            </w:r>
          </w:p>
        </w:tc>
        <w:tc>
          <w:tcPr>
            <w:tcW w:w="383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0.3–9.0</w:t>
            </w:r>
          </w:p>
        </w:tc>
      </w:tr>
      <w:tr w:rsidR="00DC6F4F" w:rsidRPr="00876565">
        <w:trPr>
          <w:trHeight w:val="300"/>
        </w:trPr>
        <w:tc>
          <w:tcPr>
            <w:tcW w:w="897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Barber </w:t>
            </w:r>
            <w:r w:rsidR="00D83724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&lt;EndNote&gt;&lt;Cite&gt;&lt;Author&gt;Barber&lt;/Author&gt;&lt;Year&gt;2013&lt;/Year&gt;&lt;RecNum&gt;4590&lt;/RecNum&gt;&lt;DisplayText&gt;[72]&lt;/DisplayText&gt;&lt;record&gt;&lt;rec-number&gt;4590&lt;/rec-number&gt;&lt;foreign-keys&gt;&lt;key app="EN" db-id="fwprrstwpesw50etzd2p0are22rr05sfaewx"&gt;4590&lt;/key&gt;&lt;/foreign-keys&gt;&lt;ref-type name="Journal Article"&gt;17&lt;/ref-type&gt;&lt;contributors&gt;&lt;authors&gt;&lt;author&gt;Barber, B. E.&lt;/author&gt;&lt;author&gt;William, T.&lt;/author&gt;&lt;author&gt;Grigg, M. J.&lt;/author&gt;&lt;author&gt;Menon, J.&lt;/author&gt;&lt;author&gt;Auburn, S.&lt;/author&gt;&lt;author&gt;Marfurt, J.&lt;/author&gt;&lt;author&gt;Anstey, N. M.&lt;/author&gt;&lt;author&gt;Yeo, T. W.&lt;/author&gt;&lt;/authors&gt;&lt;/contributors&gt;&lt;auth-address&gt;Infectious Diseases Unit, Department of Medicine.&lt;/auth-address&gt;&lt;titles&gt;&lt;title&gt;A prospective comparative study of knowlesi, falciparum, and vivax malaria in sabah, malaysia: high proportion with severe disease from Plasmodium knowlesi and Plasmodium vivax but no mortality with early referral and artesunate therapy&lt;/title&gt;&lt;secondary-title&gt;Clin Infect Dis&lt;/secondary-title&gt;&lt;/titles&gt;&lt;periodical&gt;&lt;full-title&gt;Clin Infect Dis&lt;/full-title&gt;&lt;/periodical&gt;&lt;pages&gt;383-97&lt;/pages&gt;&lt;volume&gt;56&lt;/volume&gt;&lt;number&gt;3&lt;/number&gt;&lt;edition&gt;2012/10/23&lt;/edition&gt;&lt;dates&gt;&lt;year&gt;2013&lt;/year&gt;&lt;pub-dates&gt;&lt;date&gt;Feb&lt;/date&gt;&lt;/pub-dates&gt;&lt;/dates&gt;&lt;isbn&gt;1537-6591 (Electronic)&amp;#xD;1058-4838 (Linking)&lt;/isbn&gt;&lt;accession-num&gt;23087389&lt;/accession-num&gt;&lt;urls&gt;&lt;/urls&gt;&lt;electronic-resource-num&gt;10.1093/cid/cis902&lt;/electronic-resource-num&gt;&lt;remote-database-provider&gt;NLM&lt;/remote-database-provider&gt;&lt;language&gt;eng&lt;/language&gt;&lt;/record&gt;&lt;/Cite&gt;&lt;/EndNote&gt;</w:instrText>
            </w:r>
            <w:r w:rsidR="00D83724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2" w:tooltip="Barber, 2013 #4590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72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D83724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2013</w:t>
            </w:r>
          </w:p>
        </w:tc>
        <w:tc>
          <w:tcPr>
            <w:tcW w:w="489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Malaysia</w:t>
            </w:r>
          </w:p>
        </w:tc>
        <w:tc>
          <w:tcPr>
            <w:tcW w:w="63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73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43</w:t>
            </w:r>
          </w:p>
        </w:tc>
        <w:tc>
          <w:tcPr>
            <w:tcW w:w="113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56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44.2</w:t>
            </w:r>
          </w:p>
        </w:tc>
        <w:tc>
          <w:tcPr>
            <w:tcW w:w="383" w:type="pct"/>
          </w:tcPr>
          <w:p w:rsidR="00DC6F4F" w:rsidRPr="00876565" w:rsidRDefault="00DC6F4F" w:rsidP="00737BC0">
            <w:pPr>
              <w:tabs>
                <w:tab w:val="left" w:pos="387"/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29.1–60.1</w:t>
            </w:r>
          </w:p>
        </w:tc>
      </w:tr>
      <w:tr w:rsidR="00DC6F4F" w:rsidRPr="00876565">
        <w:trPr>
          <w:trHeight w:val="300"/>
        </w:trPr>
        <w:tc>
          <w:tcPr>
            <w:tcW w:w="897" w:type="pct"/>
            <w:noWrap/>
          </w:tcPr>
          <w:p w:rsidR="00DC6F4F" w:rsidRPr="00A13D3B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3D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Singh </w:t>
            </w:r>
            <w:r w:rsidR="00D83724" w:rsidRPr="00B765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begin"/>
            </w:r>
            <w:r w:rsidRPr="00A13D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instrText xml:space="preserve"> ADDIN EN.CITE &lt;EndNote&gt;&lt;Cite&gt;&lt;Author&gt;Singh&lt;/Author&gt;&lt;Year&gt;2013&lt;/Year&gt;&lt;RecNum&gt;5274&lt;/RecNum&gt;&lt;DisplayText&gt;[73]&lt;/DisplayText&gt;&lt;record&gt;&lt;rec-number&gt;5274&lt;/rec-number&gt;&lt;foreign-keys&gt;&lt;key app="EN" db-id="fwprrstwpesw50etzd2p0are22rr05sfaewx"&gt;5274&lt;/key&gt;&lt;/foreign-keys&gt;&lt;ref-type name="Journal Article"&gt;17&lt;/ref-type&gt;&lt;contributors&gt;&lt;authors&gt;&lt;author&gt;Singh, R.&lt;/author&gt;&lt;author&gt;Kumar, S.&lt;/author&gt;&lt;author&gt;Rana, S. K.&lt;/author&gt;&lt;author&gt;Thakur, B.&lt;/author&gt;&lt;author&gt;Singh, S. P.&lt;/author&gt;&lt;/authors&gt;&lt;/contributors&gt;&lt;auth-address&gt;Associate Professor, Department of Pediatrics, SGRR Institute of Medical and Health Sciences , Dehradun, Uttarakhand, India .&lt;/auth-address&gt;&lt;titles&gt;&lt;title&gt;A comparative study of clinical profiles of vivax and falciparum malaria in children at a tertiary care centre in uttarakhand&lt;/title&gt;&lt;secondary-title&gt;J Clin Diagn Res&lt;/secondary-title&gt;&lt;/titles&gt;&lt;periodical&gt;&lt;full-title&gt;J Clin Diagn Res&lt;/full-title&gt;&lt;/periodical&gt;&lt;pages&gt;2234-7&lt;/pages&gt;&lt;volume&gt;7&lt;/volume&gt;&lt;number&gt;10&lt;/number&gt;&lt;edition&gt;2013/12/04&lt;/edition&gt;&lt;dates&gt;&lt;year&gt;2013&lt;/year&gt;&lt;pub-dates&gt;&lt;date&gt;Oct&lt;/date&gt;&lt;/pub-dates&gt;&lt;/dates&gt;&lt;isbn&gt;2249-782X (Print)&amp;#xD;0973-709X (Linking)&lt;/isbn&gt;&lt;accession-num&gt;24298484&lt;/accession-num&gt;&lt;urls&gt;&lt;/urls&gt;&lt;custom2&gt;3843453&lt;/custom2&gt;&lt;electronic-resource-num&gt;10.7860/jcdr/2013/6914.3479&lt;/electronic-resource-num&gt;&lt;remote-database-provider&gt;NLM&lt;/remote-database-provider&gt;&lt;language&gt;eng&lt;/language&gt;&lt;/record&gt;&lt;/Cite&gt;&lt;/EndNote&gt;</w:instrText>
            </w:r>
            <w:r w:rsidR="00D83724" w:rsidRPr="00B765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 w:rsidRPr="00A13D3B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[</w:t>
            </w:r>
            <w:hyperlink w:anchor="_ENREF_73" w:tooltip="Singh, 2013 #5274" w:history="1">
              <w:r w:rsidRPr="00A13D3B">
                <w:rPr>
                  <w:rFonts w:ascii="Times New Roman" w:eastAsia="Times New Roman" w:hAnsi="Times New Roman" w:cs="Times New Roman"/>
                  <w:noProof/>
                  <w:color w:val="000000"/>
                  <w:sz w:val="16"/>
                  <w:szCs w:val="16"/>
                </w:rPr>
                <w:t>73</w:t>
              </w:r>
            </w:hyperlink>
            <w:r w:rsidRPr="00A13D3B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]</w:t>
            </w:r>
            <w:r w:rsidR="00D83724" w:rsidRPr="00B765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324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489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35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PHBS</w:t>
            </w:r>
          </w:p>
        </w:tc>
        <w:tc>
          <w:tcPr>
            <w:tcW w:w="573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</w:t>
            </w:r>
          </w:p>
        </w:tc>
        <w:tc>
          <w:tcPr>
            <w:tcW w:w="1138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6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29.51</w:t>
            </w:r>
          </w:p>
        </w:tc>
        <w:tc>
          <w:tcPr>
            <w:tcW w:w="383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18.52–42.57</w:t>
            </w:r>
          </w:p>
        </w:tc>
      </w:tr>
      <w:tr w:rsidR="00DC6F4F" w:rsidRPr="00876565">
        <w:trPr>
          <w:trHeight w:val="300"/>
        </w:trPr>
        <w:tc>
          <w:tcPr>
            <w:tcW w:w="897" w:type="pct"/>
            <w:noWrap/>
          </w:tcPr>
          <w:p w:rsidR="00DC6F4F" w:rsidRPr="00A13D3B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Leal-Santos </w:t>
            </w:r>
            <w:r w:rsidR="00D83724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&lt;EndNote&gt;&lt;Cite&gt;&lt;Author&gt;Leal-Santos&lt;/Author&gt;&lt;Year&gt;2013&lt;/Year&gt;&lt;RecNum&gt;5407&lt;/RecNum&gt;&lt;DisplayText&gt;[80]&lt;/DisplayText&gt;&lt;record&gt;&lt;rec-number&gt;5407&lt;/rec-number&gt;&lt;foreign-keys&gt;&lt;key app="EN" db-id="fwprrstwpesw50etzd2p0are22rr05sfaewx"&gt;5407&lt;/key&gt;&lt;/foreign-keys&gt;&lt;ref-type name="Journal Article"&gt;17&lt;/ref-type&gt;&lt;contributors&gt;&lt;authors&gt;&lt;author&gt;Leal-Santos, Fabio&lt;/author&gt;&lt;author&gt;Silva, Soraya&lt;/author&gt;&lt;author&gt;Crepaldi, Natasha&lt;/author&gt;&lt;author&gt;Nery, Andreia&lt;/author&gt;&lt;author&gt;Martin, Thamires&lt;/author&gt;&lt;author&gt;Alves-Junior, Eduardo&lt;/author&gt;&lt;author&gt;Fontes, Cor&lt;/author&gt;&lt;/authors&gt;&lt;/contributors&gt;&lt;titles&gt;&lt;title&gt;Altered platelet indices as potential markers of severe and complicated malaria caused by Plasmodium vivax: a cross-sectional descriptive study&lt;/title&gt;&lt;secondary-title&gt;Malaria Journal&lt;/secondary-title&gt;&lt;/titles&gt;&lt;periodical&gt;&lt;full-title&gt;Malaria Journal&lt;/full-title&gt;&lt;/periodical&gt;&lt;pages&gt;462&lt;/pages&gt;&lt;volume&gt;12&lt;/volume&gt;&lt;number&gt;1&lt;/number&gt;&lt;dates&gt;&lt;year&gt;2013&lt;/year&gt;&lt;/dates&gt;&lt;isbn&gt;1475-2875&lt;/isbn&gt;&lt;accession-num&gt;doi:10.1186/1475-2875-12-462&lt;/accession-num&gt;&lt;urls&gt;&lt;related-urls&gt;&lt;url&gt;http://www.malariajournal.com/content/12/1/462&lt;/url&gt;&lt;/related-urls&gt;&lt;/urls&gt;&lt;/record&gt;&lt;/Cite&gt;&lt;/EndNote&gt;</w:instrText>
            </w:r>
            <w:r w:rsidR="00D83724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80" w:tooltip="Leal-Santos, 2013 #5407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80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D83724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4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489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Brazil</w:t>
            </w:r>
          </w:p>
        </w:tc>
        <w:tc>
          <w:tcPr>
            <w:tcW w:w="635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PHBS</w:t>
            </w:r>
          </w:p>
        </w:tc>
        <w:tc>
          <w:tcPr>
            <w:tcW w:w="573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186</w:t>
            </w:r>
          </w:p>
        </w:tc>
        <w:tc>
          <w:tcPr>
            <w:tcW w:w="1138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56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16.66</w:t>
            </w:r>
          </w:p>
        </w:tc>
        <w:tc>
          <w:tcPr>
            <w:tcW w:w="383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11.61–22.81</w:t>
            </w:r>
          </w:p>
        </w:tc>
      </w:tr>
      <w:tr w:rsidR="00DC6F4F" w:rsidRPr="00876565">
        <w:trPr>
          <w:trHeight w:val="300"/>
        </w:trPr>
        <w:tc>
          <w:tcPr>
            <w:tcW w:w="897" w:type="pct"/>
            <w:noWrap/>
          </w:tcPr>
          <w:p w:rsidR="00DC6F4F" w:rsidRPr="00A13D3B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Bhatacharjee</w:t>
            </w:r>
            <w:r w:rsidR="00D83724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&lt;EndNote&gt;&lt;Cite&gt;&lt;Author&gt;Bhattacharjee P&lt;/Author&gt;&lt;Year&gt;2013&lt;/Year&gt;&lt;RecNum&gt;5445&lt;/RecNum&gt;&lt;DisplayText&gt;[82]&lt;/DisplayText&gt;&lt;record&gt;&lt;rec-number&gt;5445&lt;/rec-number&gt;&lt;foreign-keys&gt;&lt;key app="EN" db-id="fwprrstwpesw50etzd2p0are22rr05sfaewx"&gt;5445&lt;/key&gt;&lt;/foreign-keys&gt;&lt;ref-type name="Journal Article"&gt;17&lt;/ref-type&gt;&lt;contributors&gt;&lt;authors&gt;&lt;author&gt;Bhattacharjee P, &lt;/author&gt;&lt;author&gt;Dubey S, &lt;/author&gt;&lt;author&gt;Gupta VK, &lt;/author&gt;&lt;author&gt;Agarwal P, &lt;/author&gt;&lt;author&gt;Mahato MP&lt;/author&gt;&lt;/authors&gt;&lt;/contributors&gt;&lt;titles&gt;&lt;title&gt;The clinicopathologic manifestations of Plasmodium vivax malaria in children: a growing menace.&lt;/title&gt;&lt;secondary-title&gt;J Clin Diagn Res&lt;/secondary-title&gt;&lt;/titles&gt;&lt;periodical&gt;&lt;full-title&gt;J Clin Diagn Res&lt;/full-title&gt;&lt;/periodical&gt;&lt;pages&gt;861-867&lt;/pages&gt;&lt;volume&gt;7&lt;/volume&gt;&lt;dates&gt;&lt;year&gt;2013&lt;/year&gt;&lt;/dates&gt;&lt;urls&gt;&lt;/urls&gt;&lt;/record&gt;&lt;/Cite&gt;&lt;/EndNote&gt;</w:instrText>
            </w:r>
            <w:r w:rsidR="00D83724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181F1B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82" w:tooltip="Bhattacharjee P, 2013 #5445" w:history="1">
              <w:r w:rsidRPr="00181F1B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82</w:t>
              </w:r>
            </w:hyperlink>
            <w:r w:rsidRPr="00181F1B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D83724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4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489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35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RHBS</w:t>
            </w:r>
          </w:p>
        </w:tc>
        <w:tc>
          <w:tcPr>
            <w:tcW w:w="573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1138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6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7.14</w:t>
            </w:r>
          </w:p>
        </w:tc>
        <w:tc>
          <w:tcPr>
            <w:tcW w:w="383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3.74–12.14</w:t>
            </w:r>
          </w:p>
        </w:tc>
      </w:tr>
      <w:tr w:rsidR="00DC6F4F" w:rsidRPr="00876565">
        <w:trPr>
          <w:trHeight w:val="300"/>
        </w:trPr>
        <w:tc>
          <w:tcPr>
            <w:tcW w:w="897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1F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Sarkar </w:t>
            </w:r>
            <w:r w:rsidR="00D83724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&lt;EndNote&gt;&lt;Cite&gt;&lt;Author&gt;Sarkar D&lt;/Author&gt;&lt;Year&gt;2013&lt;/Year&gt;&lt;RecNum&gt;5485&lt;/RecNum&gt;&lt;DisplayText&gt;[84]&lt;/DisplayText&gt;&lt;record&gt;&lt;rec-number&gt;5485&lt;/rec-number&gt;&lt;foreign-keys&gt;&lt;key app="EN" db-id="fwprrstwpesw50etzd2p0are22rr05sfaewx"&gt;5485&lt;/key&gt;&lt;/foreign-keys&gt;&lt;ref-type name="Journal Article"&gt;17&lt;/ref-type&gt;&lt;contributors&gt;&lt;authors&gt;&lt;author&gt;Sarkar D,&lt;/author&gt;&lt;author&gt;Ray S, &lt;/author&gt;&lt;author&gt;Saha M, &lt;/author&gt;&lt;author&gt;Chakraborty A, &lt;/author&gt;&lt;author&gt;Talukdar A,&lt;/author&gt;&lt;/authors&gt;&lt;/contributors&gt;&lt;titles&gt;&lt;title&gt;Clinico-laboratory profile of severe Plasmodium vivax malaria in a tertiary care centre in Kolkata.&lt;/title&gt;&lt;secondary-title&gt;Trop Parasitol.&lt;/secondary-title&gt;&lt;/titles&gt;&lt;periodical&gt;&lt;full-title&gt;Trop Parasitol.&lt;/full-title&gt;&lt;/periodical&gt;&lt;pages&gt;53-7&lt;/pages&gt;&lt;volume&gt;3(1)&lt;/volume&gt;&lt;dates&gt;&lt;year&gt;2013&lt;/year&gt;&lt;/dates&gt;&lt;urls&gt;&lt;/urls&gt;&lt;/record&gt;&lt;/Cite&gt;&lt;/EndNote&gt;</w:instrText>
            </w:r>
            <w:r w:rsidR="00D83724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181F1B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84" w:tooltip="Sarkar D, 2013 #5485" w:history="1">
              <w:r w:rsidRPr="00181F1B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84</w:t>
              </w:r>
            </w:hyperlink>
            <w:r w:rsidRPr="00181F1B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D83724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4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489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35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PHBS</w:t>
            </w:r>
          </w:p>
        </w:tc>
        <w:tc>
          <w:tcPr>
            <w:tcW w:w="573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1138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6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2.67</w:t>
            </w:r>
          </w:p>
        </w:tc>
        <w:tc>
          <w:tcPr>
            <w:tcW w:w="383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1.72–3.94</w:t>
            </w:r>
          </w:p>
        </w:tc>
      </w:tr>
      <w:tr w:rsidR="00DC6F4F" w:rsidRPr="00876565">
        <w:trPr>
          <w:trHeight w:val="300"/>
        </w:trPr>
        <w:tc>
          <w:tcPr>
            <w:tcW w:w="897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Aatif</w:t>
            </w:r>
            <w:r w:rsidR="00D83724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&lt;EndNote&gt;&lt;Cite&gt;&lt;Author&gt;Aatif S&lt;/Author&gt;&lt;Year&gt;2013&lt;/Year&gt;&lt;RecNum&gt;5487&lt;/RecNum&gt;&lt;DisplayText&gt;[86]&lt;/DisplayText&gt;&lt;record&gt;&lt;rec-number&gt;5487&lt;/rec-number&gt;&lt;foreign-keys&gt;&lt;key app="EN" db-id="fwprrstwpesw50etzd2p0are22rr05sfaewx"&gt;5487&lt;/key&gt;&lt;/foreign-keys&gt;&lt;ref-type name="Journal Article"&gt;17&lt;/ref-type&gt;&lt;contributors&gt;&lt;authors&gt;&lt;author&gt;Aatif S, &lt;/author&gt;&lt;author&gt;Jamal Q, &lt;/author&gt;&lt;author&gt;Altaf A, &lt;/author&gt;&lt;author&gt;Salimullah,&lt;/author&gt;&lt;/authors&gt;&lt;/contributors&gt;&lt;titles&gt;&lt;title&gt;Is vivax malaria really benign? - a Karachi-based study.&lt;/title&gt;&lt;secondary-title&gt;J Pak Med Assoc.&lt;/secondary-title&gt;&lt;/titles&gt;&lt;periodical&gt;&lt;full-title&gt;J Pak Med Assoc.&lt;/full-title&gt;&lt;/periodical&gt;&lt;pages&gt;721-4&lt;/pages&gt;&lt;volume&gt;63(6)&lt;/volume&gt;&lt;dates&gt;&lt;year&gt;2013&lt;/year&gt;&lt;/dates&gt;&lt;urls&gt;&lt;/urls&gt;&lt;/record&gt;&lt;/Cite&gt;&lt;/EndNote&gt;</w:instrText>
            </w:r>
            <w:r w:rsidR="00D83724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181F1B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86" w:tooltip="Aatif S, 2013 #5487" w:history="1">
              <w:r w:rsidRPr="00181F1B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86</w:t>
              </w:r>
            </w:hyperlink>
            <w:r w:rsidRPr="00181F1B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D83724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4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489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Pakistan</w:t>
            </w:r>
          </w:p>
        </w:tc>
        <w:tc>
          <w:tcPr>
            <w:tcW w:w="635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PHBS</w:t>
            </w:r>
          </w:p>
        </w:tc>
        <w:tc>
          <w:tcPr>
            <w:tcW w:w="573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1138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56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89.72</w:t>
            </w:r>
          </w:p>
        </w:tc>
        <w:tc>
          <w:tcPr>
            <w:tcW w:w="383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82.34–94.75</w:t>
            </w:r>
          </w:p>
        </w:tc>
      </w:tr>
      <w:tr w:rsidR="00DC6F4F" w:rsidRPr="00876565">
        <w:trPr>
          <w:trHeight w:val="300"/>
        </w:trPr>
        <w:tc>
          <w:tcPr>
            <w:tcW w:w="897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Kwak</w:t>
            </w:r>
            <w:r w:rsidR="00D83724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&lt;EndNote&gt;&lt;Cite&gt;&lt;Author&gt;Kwak YG&lt;/Author&gt;&lt;Year&gt;2013&lt;/Year&gt;&lt;RecNum&gt;5489&lt;/RecNum&gt;&lt;DisplayText&gt;[88]&lt;/DisplayText&gt;&lt;record&gt;&lt;rec-number&gt;5489&lt;/rec-number&gt;&lt;foreign-keys&gt;&lt;key app="EN" db-id="fwprrstwpesw50etzd2p0are22rr05sfaewx"&gt;5489&lt;/key&gt;&lt;/foreign-keys&gt;&lt;ref-type name="Journal Article"&gt;17&lt;/ref-type&gt;&lt;contributors&gt;&lt;authors&gt;&lt;author&gt;Kwak YG, &lt;/author&gt;&lt;author&gt;Lee HK, &lt;/author&gt;&lt;author&gt;Kim M, &lt;/author&gt;&lt;author&gt;Um TH, &lt;/author&gt;&lt;author&gt;Cho CR,&lt;/author&gt;&lt;/authors&gt;&lt;/contributors&gt;&lt;titles&gt;&lt;title&gt;Clinical characteristics of vivax malaria and analysis of recurred patients.&lt;/title&gt;&lt;secondary-title&gt;Infect Chemother.&lt;/secondary-title&gt;&lt;/titles&gt;&lt;periodical&gt;&lt;full-title&gt;Infect Chemother.&lt;/full-title&gt;&lt;/periodical&gt;&lt;pages&gt;69-75&lt;/pages&gt;&lt;volume&gt;45(1)&lt;/volume&gt;&lt;dates&gt;&lt;year&gt;2013&lt;/year&gt;&lt;/dates&gt;&lt;urls&gt;&lt;/urls&gt;&lt;/record&gt;&lt;/Cite&gt;&lt;/EndNote&gt;</w:instrText>
            </w:r>
            <w:r w:rsidR="00D83724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181F1B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88" w:tooltip="Kwak YG, 2013 #5489" w:history="1">
              <w:r w:rsidRPr="00181F1B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88</w:t>
              </w:r>
            </w:hyperlink>
            <w:r w:rsidRPr="00181F1B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D83724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4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489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South Korea</w:t>
            </w:r>
          </w:p>
        </w:tc>
        <w:tc>
          <w:tcPr>
            <w:tcW w:w="635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RHBS</w:t>
            </w:r>
          </w:p>
        </w:tc>
        <w:tc>
          <w:tcPr>
            <w:tcW w:w="573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352</w:t>
            </w:r>
          </w:p>
        </w:tc>
        <w:tc>
          <w:tcPr>
            <w:tcW w:w="1138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148</w:t>
            </w:r>
          </w:p>
        </w:tc>
        <w:tc>
          <w:tcPr>
            <w:tcW w:w="56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42.04</w:t>
            </w:r>
          </w:p>
        </w:tc>
        <w:tc>
          <w:tcPr>
            <w:tcW w:w="383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36.83–47.39</w:t>
            </w:r>
          </w:p>
        </w:tc>
      </w:tr>
      <w:tr w:rsidR="00DC6F4F" w:rsidRPr="00876565">
        <w:trPr>
          <w:trHeight w:val="300"/>
        </w:trPr>
        <w:tc>
          <w:tcPr>
            <w:tcW w:w="897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Pooled</w:t>
            </w:r>
          </w:p>
        </w:tc>
        <w:tc>
          <w:tcPr>
            <w:tcW w:w="324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9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3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73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44478</w:t>
            </w:r>
          </w:p>
        </w:tc>
        <w:tc>
          <w:tcPr>
            <w:tcW w:w="1138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754</w:t>
            </w:r>
          </w:p>
        </w:tc>
        <w:tc>
          <w:tcPr>
            <w:tcW w:w="56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383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4.2</w:t>
            </w: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10.8</w:t>
            </w:r>
          </w:p>
        </w:tc>
      </w:tr>
    </w:tbl>
    <w:p w:rsidR="00DC6F4F" w:rsidRPr="00DF562B" w:rsidRDefault="00DC6F4F" w:rsidP="00DC6F4F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C6F4F" w:rsidRPr="00DF562B" w:rsidRDefault="00DC6F4F" w:rsidP="00DC6F4F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sectPr w:rsidR="00DC6F4F" w:rsidRPr="00DF562B" w:rsidSect="00831FC5">
      <w:pgSz w:w="12240" w:h="15840"/>
      <w:pgMar w:top="1440" w:right="1440" w:bottom="1440" w:left="144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Georgia"/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AGaramond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ngsana New"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dobe Garamond Pro">
    <w:altName w:val="Arial Unicode MS"/>
    <w:panose1 w:val="00000000000000000000"/>
    <w:charset w:val="86"/>
    <w:family w:val="roman"/>
    <w:notTrueType/>
    <w:pitch w:val="default"/>
    <w:sig w:usb0="00000000" w:usb1="080E0000" w:usb2="00000010" w:usb3="00000000" w:csb0="00040000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921E4"/>
    <w:multiLevelType w:val="multilevel"/>
    <w:tmpl w:val="FEF255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46C5DBE"/>
    <w:multiLevelType w:val="hybridMultilevel"/>
    <w:tmpl w:val="3D78B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972169"/>
    <w:multiLevelType w:val="hybridMultilevel"/>
    <w:tmpl w:val="D1D2E478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>
    <w:nsid w:val="07ED3DD8"/>
    <w:multiLevelType w:val="hybridMultilevel"/>
    <w:tmpl w:val="D42C2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745376"/>
    <w:multiLevelType w:val="hybridMultilevel"/>
    <w:tmpl w:val="4E5A5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2031F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0E9C1878"/>
    <w:multiLevelType w:val="hybridMultilevel"/>
    <w:tmpl w:val="3F10AC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EC43268"/>
    <w:multiLevelType w:val="hybridMultilevel"/>
    <w:tmpl w:val="BACE01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77291B"/>
    <w:multiLevelType w:val="hybridMultilevel"/>
    <w:tmpl w:val="51767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8A1A96"/>
    <w:multiLevelType w:val="hybridMultilevel"/>
    <w:tmpl w:val="AAE240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4E4304D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184C6360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19300B63"/>
    <w:multiLevelType w:val="hybridMultilevel"/>
    <w:tmpl w:val="461859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D2B28AF"/>
    <w:multiLevelType w:val="hybridMultilevel"/>
    <w:tmpl w:val="18304B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0C3A5D"/>
    <w:multiLevelType w:val="hybridMultilevel"/>
    <w:tmpl w:val="6C3A79B6"/>
    <w:lvl w:ilvl="0" w:tplc="AAC844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A8A7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7854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1C98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4A7F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7694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125E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3C1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9AAF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234673C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>
    <w:nsid w:val="266933F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26787E15"/>
    <w:multiLevelType w:val="hybridMultilevel"/>
    <w:tmpl w:val="812AC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E37AE0"/>
    <w:multiLevelType w:val="multilevel"/>
    <w:tmpl w:val="4BBE45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2B23121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>
    <w:nsid w:val="2BB0443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>
    <w:nsid w:val="2BCC60C4"/>
    <w:multiLevelType w:val="hybridMultilevel"/>
    <w:tmpl w:val="31B2ECDA"/>
    <w:lvl w:ilvl="0" w:tplc="1B167F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2A13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DAAB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2266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F024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24CC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62C8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0CA2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3A2B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2DAD05EB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>
    <w:nsid w:val="2F922638"/>
    <w:multiLevelType w:val="hybridMultilevel"/>
    <w:tmpl w:val="C03E90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0AF5870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>
    <w:nsid w:val="3839204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>
    <w:nsid w:val="3A465CC7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>
    <w:nsid w:val="41743179"/>
    <w:multiLevelType w:val="hybridMultilevel"/>
    <w:tmpl w:val="4FEA43A0"/>
    <w:lvl w:ilvl="0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28">
    <w:nsid w:val="432F344C"/>
    <w:multiLevelType w:val="hybridMultilevel"/>
    <w:tmpl w:val="F41ECA52"/>
    <w:lvl w:ilvl="0" w:tplc="49964F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D0F1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388C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8CF6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7C27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008A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7802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3070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62D8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43FE1BDB"/>
    <w:multiLevelType w:val="hybridMultilevel"/>
    <w:tmpl w:val="C9DEEB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48C279DB"/>
    <w:multiLevelType w:val="hybridMultilevel"/>
    <w:tmpl w:val="18CE1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8E94627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>
    <w:nsid w:val="494B7704"/>
    <w:multiLevelType w:val="hybridMultilevel"/>
    <w:tmpl w:val="D5D039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44C42CA">
      <w:numFmt w:val="bullet"/>
      <w:lvlText w:val=""/>
      <w:lvlJc w:val="left"/>
      <w:pPr>
        <w:ind w:left="1440" w:hanging="360"/>
      </w:pPr>
      <w:rPr>
        <w:rFonts w:ascii="Wingdings" w:eastAsiaTheme="minorHAnsi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F286FC0"/>
    <w:multiLevelType w:val="hybridMultilevel"/>
    <w:tmpl w:val="EE549E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50215A35"/>
    <w:multiLevelType w:val="multilevel"/>
    <w:tmpl w:val="D580427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1800"/>
      </w:pPr>
      <w:rPr>
        <w:rFonts w:hint="default"/>
      </w:rPr>
    </w:lvl>
  </w:abstractNum>
  <w:abstractNum w:abstractNumId="35">
    <w:nsid w:val="520C5131"/>
    <w:multiLevelType w:val="hybridMultilevel"/>
    <w:tmpl w:val="0F78E77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6">
    <w:nsid w:val="5B034E02"/>
    <w:multiLevelType w:val="hybridMultilevel"/>
    <w:tmpl w:val="EBE8A6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5B4A0182"/>
    <w:multiLevelType w:val="hybridMultilevel"/>
    <w:tmpl w:val="099C2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EB62A03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>
    <w:nsid w:val="5EBC2BC3"/>
    <w:multiLevelType w:val="hybridMultilevel"/>
    <w:tmpl w:val="1EEA5D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65AC3A1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>
    <w:nsid w:val="66BA27C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>
    <w:nsid w:val="69484D96"/>
    <w:multiLevelType w:val="multilevel"/>
    <w:tmpl w:val="5BCAA7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>
    <w:nsid w:val="697E58B8"/>
    <w:multiLevelType w:val="hybridMultilevel"/>
    <w:tmpl w:val="9AE6D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4C4C06"/>
    <w:multiLevelType w:val="hybridMultilevel"/>
    <w:tmpl w:val="6C069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611B5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>
    <w:nsid w:val="7AB535E9"/>
    <w:multiLevelType w:val="hybridMultilevel"/>
    <w:tmpl w:val="E7BC9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6278CF"/>
    <w:multiLevelType w:val="hybridMultilevel"/>
    <w:tmpl w:val="E1120080"/>
    <w:lvl w:ilvl="0" w:tplc="ADAE8D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58F5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F616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5EA1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E699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926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EE67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CD7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0456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21"/>
  </w:num>
  <w:num w:numId="3">
    <w:abstractNumId w:val="47"/>
  </w:num>
  <w:num w:numId="4">
    <w:abstractNumId w:val="27"/>
  </w:num>
  <w:num w:numId="5">
    <w:abstractNumId w:val="9"/>
  </w:num>
  <w:num w:numId="6">
    <w:abstractNumId w:val="1"/>
  </w:num>
  <w:num w:numId="7">
    <w:abstractNumId w:val="43"/>
  </w:num>
  <w:num w:numId="8">
    <w:abstractNumId w:val="4"/>
  </w:num>
  <w:num w:numId="9">
    <w:abstractNumId w:val="23"/>
  </w:num>
  <w:num w:numId="10">
    <w:abstractNumId w:val="46"/>
  </w:num>
  <w:num w:numId="11">
    <w:abstractNumId w:val="44"/>
  </w:num>
  <w:num w:numId="12">
    <w:abstractNumId w:val="32"/>
  </w:num>
  <w:num w:numId="13">
    <w:abstractNumId w:val="39"/>
  </w:num>
  <w:num w:numId="14">
    <w:abstractNumId w:val="12"/>
  </w:num>
  <w:num w:numId="15">
    <w:abstractNumId w:val="36"/>
  </w:num>
  <w:num w:numId="16">
    <w:abstractNumId w:val="13"/>
  </w:num>
  <w:num w:numId="17">
    <w:abstractNumId w:val="6"/>
  </w:num>
  <w:num w:numId="18">
    <w:abstractNumId w:val="33"/>
  </w:num>
  <w:num w:numId="19">
    <w:abstractNumId w:val="34"/>
  </w:num>
  <w:num w:numId="20">
    <w:abstractNumId w:val="2"/>
  </w:num>
  <w:num w:numId="21">
    <w:abstractNumId w:val="35"/>
  </w:num>
  <w:num w:numId="22">
    <w:abstractNumId w:val="30"/>
  </w:num>
  <w:num w:numId="23">
    <w:abstractNumId w:val="37"/>
  </w:num>
  <w:num w:numId="24">
    <w:abstractNumId w:val="18"/>
  </w:num>
  <w:num w:numId="25">
    <w:abstractNumId w:val="7"/>
  </w:num>
  <w:num w:numId="26">
    <w:abstractNumId w:val="20"/>
  </w:num>
  <w:num w:numId="27">
    <w:abstractNumId w:val="42"/>
  </w:num>
  <w:num w:numId="28">
    <w:abstractNumId w:val="0"/>
  </w:num>
  <w:num w:numId="29">
    <w:abstractNumId w:val="29"/>
  </w:num>
  <w:num w:numId="30">
    <w:abstractNumId w:val="17"/>
  </w:num>
  <w:num w:numId="31">
    <w:abstractNumId w:val="15"/>
  </w:num>
  <w:num w:numId="32">
    <w:abstractNumId w:val="31"/>
  </w:num>
  <w:num w:numId="33">
    <w:abstractNumId w:val="14"/>
  </w:num>
  <w:num w:numId="34">
    <w:abstractNumId w:val="28"/>
  </w:num>
  <w:num w:numId="35">
    <w:abstractNumId w:val="8"/>
  </w:num>
  <w:num w:numId="36">
    <w:abstractNumId w:val="40"/>
  </w:num>
  <w:num w:numId="37">
    <w:abstractNumId w:val="45"/>
  </w:num>
  <w:num w:numId="38">
    <w:abstractNumId w:val="22"/>
  </w:num>
  <w:num w:numId="39">
    <w:abstractNumId w:val="38"/>
  </w:num>
  <w:num w:numId="40">
    <w:abstractNumId w:val="25"/>
  </w:num>
  <w:num w:numId="41">
    <w:abstractNumId w:val="19"/>
  </w:num>
  <w:num w:numId="42">
    <w:abstractNumId w:val="26"/>
  </w:num>
  <w:num w:numId="43">
    <w:abstractNumId w:val="5"/>
  </w:num>
  <w:num w:numId="44">
    <w:abstractNumId w:val="24"/>
  </w:num>
  <w:num w:numId="45">
    <w:abstractNumId w:val="16"/>
  </w:num>
  <w:num w:numId="46">
    <w:abstractNumId w:val="41"/>
  </w:num>
  <w:num w:numId="47">
    <w:abstractNumId w:val="11"/>
  </w:num>
  <w:num w:numId="4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characterSpacingControl w:val="doNotCompress"/>
  <w:compat/>
  <w:rsids>
    <w:rsidRoot w:val="00F15C58"/>
    <w:rsid w:val="0005637E"/>
    <w:rsid w:val="000823A5"/>
    <w:rsid w:val="000B1EBF"/>
    <w:rsid w:val="00134286"/>
    <w:rsid w:val="001406D7"/>
    <w:rsid w:val="00167226"/>
    <w:rsid w:val="00216E12"/>
    <w:rsid w:val="002270CE"/>
    <w:rsid w:val="00283497"/>
    <w:rsid w:val="002A2CE1"/>
    <w:rsid w:val="002B5BCA"/>
    <w:rsid w:val="00345AEC"/>
    <w:rsid w:val="0037260D"/>
    <w:rsid w:val="003B0759"/>
    <w:rsid w:val="003C00E0"/>
    <w:rsid w:val="003C0D7A"/>
    <w:rsid w:val="004030FE"/>
    <w:rsid w:val="0045330B"/>
    <w:rsid w:val="00454F77"/>
    <w:rsid w:val="00460E01"/>
    <w:rsid w:val="00460F82"/>
    <w:rsid w:val="00474901"/>
    <w:rsid w:val="00485384"/>
    <w:rsid w:val="005046A6"/>
    <w:rsid w:val="00517B14"/>
    <w:rsid w:val="005620F2"/>
    <w:rsid w:val="005B3906"/>
    <w:rsid w:val="005F11F5"/>
    <w:rsid w:val="00606B1C"/>
    <w:rsid w:val="00614F49"/>
    <w:rsid w:val="00624A16"/>
    <w:rsid w:val="0065125D"/>
    <w:rsid w:val="00676E25"/>
    <w:rsid w:val="00705D7A"/>
    <w:rsid w:val="00727B29"/>
    <w:rsid w:val="00737BC0"/>
    <w:rsid w:val="00737D64"/>
    <w:rsid w:val="007744CF"/>
    <w:rsid w:val="007D411D"/>
    <w:rsid w:val="007D6B32"/>
    <w:rsid w:val="00831FC5"/>
    <w:rsid w:val="008F7B5E"/>
    <w:rsid w:val="00930272"/>
    <w:rsid w:val="009C5250"/>
    <w:rsid w:val="00A9353D"/>
    <w:rsid w:val="00AB5014"/>
    <w:rsid w:val="00AB7182"/>
    <w:rsid w:val="00AD4137"/>
    <w:rsid w:val="00AD7987"/>
    <w:rsid w:val="00B715D2"/>
    <w:rsid w:val="00B7341B"/>
    <w:rsid w:val="00B83994"/>
    <w:rsid w:val="00BB501C"/>
    <w:rsid w:val="00BC341D"/>
    <w:rsid w:val="00BD1E0E"/>
    <w:rsid w:val="00C2526E"/>
    <w:rsid w:val="00C320B2"/>
    <w:rsid w:val="00C36079"/>
    <w:rsid w:val="00C934B7"/>
    <w:rsid w:val="00CA7C5C"/>
    <w:rsid w:val="00D02069"/>
    <w:rsid w:val="00D053BF"/>
    <w:rsid w:val="00D25383"/>
    <w:rsid w:val="00D4363B"/>
    <w:rsid w:val="00D47A7F"/>
    <w:rsid w:val="00D67BF1"/>
    <w:rsid w:val="00D83724"/>
    <w:rsid w:val="00DA0A29"/>
    <w:rsid w:val="00DC1C5E"/>
    <w:rsid w:val="00DC6F4F"/>
    <w:rsid w:val="00DF2A3B"/>
    <w:rsid w:val="00DF5BBD"/>
    <w:rsid w:val="00E1780C"/>
    <w:rsid w:val="00E20B4F"/>
    <w:rsid w:val="00EB5897"/>
    <w:rsid w:val="00ED2CE1"/>
    <w:rsid w:val="00ED59C6"/>
    <w:rsid w:val="00EE5951"/>
    <w:rsid w:val="00F15C58"/>
    <w:rsid w:val="00FC3EF3"/>
    <w:rsid w:val="00FC590B"/>
    <w:rsid w:val="00FE4898"/>
    <w:rsid w:val="00FE61AF"/>
  </w:rsids>
  <m:mathPr>
    <m:mathFont m:val="Abadi MT Condensed Extra Bold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3A5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823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0823A5"/>
    <w:pPr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th-TH"/>
    </w:rPr>
  </w:style>
  <w:style w:type="paragraph" w:styleId="Heading4">
    <w:name w:val="heading 4"/>
    <w:basedOn w:val="Normal"/>
    <w:next w:val="Normal"/>
    <w:link w:val="Heading4Char"/>
    <w:qFormat/>
    <w:rsid w:val="000823A5"/>
    <w:pPr>
      <w:keepNext/>
      <w:autoSpaceDE w:val="0"/>
      <w:autoSpaceDN w:val="0"/>
      <w:adjustRightInd w:val="0"/>
      <w:spacing w:before="0" w:beforeAutospacing="0" w:after="0" w:afterAutospacing="0"/>
      <w:outlineLvl w:val="3"/>
    </w:pPr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paragraph" w:styleId="Heading5">
    <w:name w:val="heading 5"/>
    <w:basedOn w:val="Normal"/>
    <w:next w:val="Normal"/>
    <w:link w:val="Heading5Char"/>
    <w:qFormat/>
    <w:rsid w:val="000823A5"/>
    <w:pPr>
      <w:keepNext/>
      <w:autoSpaceDE w:val="0"/>
      <w:autoSpaceDN w:val="0"/>
      <w:adjustRightInd w:val="0"/>
      <w:spacing w:before="0" w:beforeAutospacing="0" w:after="0" w:afterAutospacing="0"/>
      <w:jc w:val="center"/>
      <w:outlineLvl w:val="4"/>
    </w:pPr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3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23A5"/>
    <w:rPr>
      <w:rFonts w:ascii="Times New Roman" w:eastAsia="Times New Roman" w:hAnsi="Times New Roman" w:cs="Times New Roman"/>
      <w:b/>
      <w:bCs/>
      <w:sz w:val="27"/>
      <w:szCs w:val="27"/>
      <w:lang w:bidi="th-TH"/>
    </w:rPr>
  </w:style>
  <w:style w:type="character" w:customStyle="1" w:styleId="Heading4Char">
    <w:name w:val="Heading 4 Char"/>
    <w:basedOn w:val="DefaultParagraphFont"/>
    <w:link w:val="Heading4"/>
    <w:rsid w:val="000823A5"/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character" w:customStyle="1" w:styleId="Heading5Char">
    <w:name w:val="Heading 5 Char"/>
    <w:basedOn w:val="DefaultParagraphFont"/>
    <w:link w:val="Heading5"/>
    <w:rsid w:val="000823A5"/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paragraph" w:styleId="ListParagraph">
    <w:name w:val="List Paragraph"/>
    <w:basedOn w:val="Normal"/>
    <w:uiPriority w:val="34"/>
    <w:qFormat/>
    <w:rsid w:val="000823A5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0823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23A5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823A5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0823A5"/>
  </w:style>
  <w:style w:type="paragraph" w:styleId="Footer">
    <w:name w:val="footer"/>
    <w:basedOn w:val="Normal"/>
    <w:link w:val="FooterChar"/>
    <w:uiPriority w:val="99"/>
    <w:unhideWhenUsed/>
    <w:rsid w:val="000823A5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0823A5"/>
  </w:style>
  <w:style w:type="paragraph" w:styleId="BalloonText">
    <w:name w:val="Balloon Text"/>
    <w:basedOn w:val="Normal"/>
    <w:link w:val="BalloonTextChar"/>
    <w:uiPriority w:val="99"/>
    <w:semiHidden/>
    <w:unhideWhenUsed/>
    <w:rsid w:val="000823A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3A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823A5"/>
    <w:rPr>
      <w:color w:val="0563C1" w:themeColor="hyperlink"/>
      <w:u w:val="single"/>
    </w:rPr>
  </w:style>
  <w:style w:type="paragraph" w:customStyle="1" w:styleId="Default">
    <w:name w:val="Default"/>
    <w:rsid w:val="000823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th-TH"/>
    </w:rPr>
  </w:style>
  <w:style w:type="character" w:styleId="Emphasis">
    <w:name w:val="Emphasis"/>
    <w:basedOn w:val="DefaultParagraphFont"/>
    <w:uiPriority w:val="20"/>
    <w:qFormat/>
    <w:rsid w:val="000823A5"/>
    <w:rPr>
      <w:i/>
      <w:iCs/>
    </w:rPr>
  </w:style>
  <w:style w:type="character" w:customStyle="1" w:styleId="smallcaps">
    <w:name w:val="smallcaps"/>
    <w:basedOn w:val="DefaultParagraphFont"/>
    <w:rsid w:val="000823A5"/>
  </w:style>
  <w:style w:type="character" w:customStyle="1" w:styleId="apple-style-span">
    <w:name w:val="apple-style-span"/>
    <w:basedOn w:val="DefaultParagraphFont"/>
    <w:rsid w:val="000823A5"/>
  </w:style>
  <w:style w:type="character" w:customStyle="1" w:styleId="apple-converted-space">
    <w:name w:val="apple-converted-space"/>
    <w:basedOn w:val="DefaultParagraphFont"/>
    <w:rsid w:val="000823A5"/>
  </w:style>
  <w:style w:type="table" w:styleId="TableGrid">
    <w:name w:val="Table Grid"/>
    <w:basedOn w:val="TableNormal"/>
    <w:uiPriority w:val="59"/>
    <w:rsid w:val="000823A5"/>
    <w:pPr>
      <w:spacing w:before="100" w:beforeAutospacing="1" w:after="100" w:afterAutospacing="1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2">
    <w:name w:val="Pa2"/>
    <w:basedOn w:val="Default"/>
    <w:next w:val="Default"/>
    <w:uiPriority w:val="99"/>
    <w:rsid w:val="000823A5"/>
    <w:pPr>
      <w:spacing w:line="201" w:lineRule="atLeast"/>
    </w:pPr>
    <w:rPr>
      <w:rFonts w:cs="Angsana New"/>
      <w:color w:val="auto"/>
    </w:rPr>
  </w:style>
  <w:style w:type="paragraph" w:customStyle="1" w:styleId="Pa31">
    <w:name w:val="Pa3+1"/>
    <w:basedOn w:val="Normal"/>
    <w:next w:val="Normal"/>
    <w:uiPriority w:val="99"/>
    <w:rsid w:val="000823A5"/>
    <w:pPr>
      <w:autoSpaceDE w:val="0"/>
      <w:autoSpaceDN w:val="0"/>
      <w:adjustRightInd w:val="0"/>
      <w:spacing w:before="0" w:beforeAutospacing="0" w:after="0" w:afterAutospacing="0" w:line="221" w:lineRule="atLeast"/>
    </w:pPr>
    <w:rPr>
      <w:rFonts w:ascii="Adobe Garamond Pro" w:hAnsi="Adobe Garamond Pro"/>
      <w:sz w:val="24"/>
      <w:szCs w:val="24"/>
    </w:rPr>
  </w:style>
  <w:style w:type="character" w:customStyle="1" w:styleId="A10">
    <w:name w:val="A10"/>
    <w:uiPriority w:val="99"/>
    <w:rsid w:val="000823A5"/>
    <w:rPr>
      <w:rFonts w:cs="Adobe Garamond Pro"/>
      <w:color w:val="000000"/>
      <w:sz w:val="22"/>
      <w:szCs w:val="22"/>
      <w:u w:val="single"/>
    </w:rPr>
  </w:style>
  <w:style w:type="paragraph" w:styleId="BodyTextIndent">
    <w:name w:val="Body Text Indent"/>
    <w:basedOn w:val="Normal"/>
    <w:link w:val="BodyTextIndentChar"/>
    <w:rsid w:val="000823A5"/>
    <w:pPr>
      <w:spacing w:before="0" w:beforeAutospacing="0" w:after="0" w:afterAutospacing="0"/>
      <w:ind w:left="720"/>
      <w:jc w:val="both"/>
    </w:pPr>
    <w:rPr>
      <w:rFonts w:ascii="Arial Narrow" w:eastAsia="Times New Roman" w:hAnsi="Arial Narrow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0823A5"/>
    <w:rPr>
      <w:rFonts w:ascii="Arial Narrow" w:eastAsia="Times New Roman" w:hAnsi="Arial Narrow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0823A5"/>
    <w:pPr>
      <w:spacing w:before="0" w:beforeAutospacing="0" w:after="0" w:afterAutospacing="0"/>
      <w:ind w:left="360"/>
      <w:jc w:val="both"/>
    </w:pPr>
    <w:rPr>
      <w:rFonts w:ascii="Arial Narrow" w:eastAsia="Arial Unicode MS" w:hAnsi="Arial Narrow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0823A5"/>
    <w:rPr>
      <w:rFonts w:ascii="Arial Narrow" w:eastAsia="Arial Unicode MS" w:hAnsi="Arial Narrow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0823A5"/>
    <w:pPr>
      <w:spacing w:before="0" w:beforeAutospacing="0" w:after="0" w:afterAutospacing="0"/>
      <w:jc w:val="both"/>
    </w:pPr>
    <w:rPr>
      <w:rFonts w:ascii="Arial Narrow" w:eastAsia="Arial Unicode MS" w:hAnsi="Arial Narrow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0823A5"/>
    <w:rPr>
      <w:rFonts w:ascii="Arial Narrow" w:eastAsia="Arial Unicode MS" w:hAnsi="Arial Narrow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823A5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823A5"/>
    <w:pPr>
      <w:spacing w:after="120" w:line="480" w:lineRule="auto"/>
      <w:ind w:left="360"/>
    </w:pPr>
  </w:style>
  <w:style w:type="character" w:customStyle="1" w:styleId="BodyTextIndent2Char1">
    <w:name w:val="Body Text Indent 2 Char1"/>
    <w:basedOn w:val="DefaultParagraphFont"/>
    <w:uiPriority w:val="99"/>
    <w:semiHidden/>
    <w:rsid w:val="000823A5"/>
  </w:style>
  <w:style w:type="paragraph" w:styleId="NormalWeb">
    <w:name w:val="Normal (Web)"/>
    <w:basedOn w:val="Normal"/>
    <w:uiPriority w:val="99"/>
    <w:unhideWhenUsed/>
    <w:rsid w:val="000823A5"/>
    <w:rPr>
      <w:rFonts w:ascii="Times New Roman" w:eastAsia="Times New Roman" w:hAnsi="Times New Roman" w:cs="Times New Roman"/>
      <w:sz w:val="24"/>
      <w:szCs w:val="24"/>
    </w:rPr>
  </w:style>
  <w:style w:type="character" w:customStyle="1" w:styleId="nbapihighlight">
    <w:name w:val="nbapihighlight"/>
    <w:basedOn w:val="DefaultParagraphFont"/>
    <w:rsid w:val="000823A5"/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823A5"/>
    <w:rPr>
      <w:sz w:val="16"/>
      <w:szCs w:val="16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823A5"/>
    <w:pPr>
      <w:spacing w:after="120"/>
    </w:pPr>
    <w:rPr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0823A5"/>
    <w:rPr>
      <w:sz w:val="16"/>
      <w:szCs w:val="16"/>
    </w:rPr>
  </w:style>
  <w:style w:type="table" w:styleId="LightGrid-Accent5">
    <w:name w:val="Light Grid Accent 5"/>
    <w:basedOn w:val="TableNormal"/>
    <w:uiPriority w:val="62"/>
    <w:rsid w:val="000823A5"/>
    <w:pPr>
      <w:spacing w:beforeAutospacing="1" w:after="0" w:afterAutospacing="1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Shading">
    <w:name w:val="Light Shading"/>
    <w:basedOn w:val="TableNormal"/>
    <w:uiPriority w:val="60"/>
    <w:rsid w:val="000823A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Pa9">
    <w:name w:val="Pa9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customStyle="1" w:styleId="A9">
    <w:name w:val="A9"/>
    <w:uiPriority w:val="99"/>
    <w:rsid w:val="000823A5"/>
    <w:rPr>
      <w:rFonts w:cs="Times New Roman"/>
      <w:i/>
      <w:iCs/>
      <w:color w:val="000000"/>
      <w:sz w:val="10"/>
      <w:szCs w:val="10"/>
    </w:rPr>
  </w:style>
  <w:style w:type="paragraph" w:customStyle="1" w:styleId="Pa14">
    <w:name w:val="Pa14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0823A5"/>
    <w:rPr>
      <w:sz w:val="16"/>
      <w:szCs w:val="16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23A5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23A5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0823A5"/>
    <w:rPr>
      <w:b/>
      <w:bCs/>
      <w:sz w:val="20"/>
      <w:szCs w:val="20"/>
    </w:rPr>
  </w:style>
  <w:style w:type="paragraph" w:customStyle="1" w:styleId="yiv198770882msonormal">
    <w:name w:val="yiv198770882msonormal"/>
    <w:basedOn w:val="Normal"/>
    <w:rsid w:val="000823A5"/>
    <w:rPr>
      <w:rFonts w:ascii="Times New Roman" w:eastAsia="Times New Roman" w:hAnsi="Times New Roman" w:cs="Times New Roman"/>
      <w:sz w:val="24"/>
      <w:szCs w:val="24"/>
      <w:lang w:bidi="th-TH"/>
    </w:rPr>
  </w:style>
  <w:style w:type="paragraph" w:customStyle="1" w:styleId="Pa13">
    <w:name w:val="Pa13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styleId="Strong">
    <w:name w:val="Strong"/>
    <w:basedOn w:val="DefaultParagraphFont"/>
    <w:uiPriority w:val="22"/>
    <w:qFormat/>
    <w:rsid w:val="000823A5"/>
    <w:rPr>
      <w:b/>
      <w:bCs/>
    </w:rPr>
  </w:style>
  <w:style w:type="paragraph" w:customStyle="1" w:styleId="fulltext-text">
    <w:name w:val="fulltext-text"/>
    <w:basedOn w:val="Normal"/>
    <w:rsid w:val="000823A5"/>
    <w:rPr>
      <w:rFonts w:ascii="Times New Roman" w:eastAsia="Times New Roman" w:hAnsi="Times New Roman" w:cs="Times New Roman"/>
      <w:sz w:val="24"/>
      <w:szCs w:val="24"/>
    </w:rPr>
  </w:style>
  <w:style w:type="character" w:customStyle="1" w:styleId="fulltext-it">
    <w:name w:val="fulltext-it"/>
    <w:basedOn w:val="DefaultParagraphFont"/>
    <w:rsid w:val="000823A5"/>
  </w:style>
  <w:style w:type="table" w:customStyle="1" w:styleId="TableGrid1">
    <w:name w:val="Table Grid1"/>
    <w:basedOn w:val="TableNormal"/>
    <w:next w:val="TableGrid"/>
    <w:uiPriority w:val="5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webSettings" Target="webSetting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:a="http://schemas.openxmlformats.org/drawingml/2006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4179</Words>
  <Characters>23822</Characters>
  <Application>Microsoft Macintosh Word</Application>
  <DocSecurity>0</DocSecurity>
  <Lines>198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29255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Marcel Hommel</cp:lastModifiedBy>
  <cp:revision>3</cp:revision>
  <dcterms:created xsi:type="dcterms:W3CDTF">2014-10-29T12:00:00Z</dcterms:created>
  <dcterms:modified xsi:type="dcterms:W3CDTF">2014-10-29T12:01:00Z</dcterms:modified>
</cp:coreProperties>
</file>