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A5" w:rsidRDefault="00737BC0" w:rsidP="000823A5">
      <w:pPr>
        <w:tabs>
          <w:tab w:val="left" w:pos="1134"/>
          <w:tab w:val="left" w:pos="1170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0823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2.</w:t>
      </w:r>
      <w:proofErr w:type="gramEnd"/>
      <w:r w:rsidR="00D67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823A5" w:rsidRPr="00C57D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Definitions for the diagn</w:t>
      </w:r>
      <w:r w:rsidR="000823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osis of severe vivax malaria in</w:t>
      </w:r>
      <w:r w:rsidR="000823A5" w:rsidRPr="00C57D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this study</w:t>
      </w:r>
    </w:p>
    <w:tbl>
      <w:tblPr>
        <w:tblStyle w:val="TableGrid"/>
        <w:tblW w:w="0" w:type="auto"/>
        <w:tblLook w:val="04A0"/>
      </w:tblPr>
      <w:tblGrid>
        <w:gridCol w:w="2093"/>
        <w:gridCol w:w="6819"/>
      </w:tblGrid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Severity sign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Definition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Cerebral malaria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Unrousable coma (GCS* ≤9), impaired consciousness,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rostration, i.e. generalized weakness so that the patient is unable to walk, or sit up without assistance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Repeated generalized seizures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2 seizures observed within 24 hours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Renal dysfunction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Serum creatinine &gt;3 mg/dL</w:t>
            </w:r>
          </w:p>
        </w:tc>
      </w:tr>
      <w:tr w:rsidR="000823A5" w:rsidRPr="00400699">
        <w:tc>
          <w:tcPr>
            <w:tcW w:w="2093" w:type="dxa"/>
          </w:tcPr>
          <w:p w:rsidR="000823A5" w:rsidRPr="004006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Respiratory dysfunction</w:t>
            </w:r>
          </w:p>
        </w:tc>
        <w:tc>
          <w:tcPr>
            <w:tcW w:w="6819" w:type="dxa"/>
          </w:tcPr>
          <w:p w:rsidR="000823A5" w:rsidRPr="004006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spacing w:before="240" w:beforeAutospacing="0" w:after="120" w:afterAutospacing="0"/>
              <w:contextualSpacing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Pulmonary 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edema (radiological), ALI* (PaO</w:t>
            </w: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proofErr w:type="gramStart"/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:FiO</w:t>
            </w: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proofErr w:type="gramEnd"/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&lt;300 mmHg), ARDS*( PaO</w:t>
            </w: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:FiO</w:t>
            </w: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4006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&lt;200 mmHg), respiratory failure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Hepatic dysfunction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Jaundice, hyperbilirubin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emia (total bilirubin &gt;3 mg/dl), AST/ALT values &gt;3 times of normal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Abnormal bleeding or DI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Spontaneous abnormal bleeding or laboratory evidence of DIC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emoglobinuria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emolysis (not secondary to G6PD deficiency) and laboratory evidence of h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emoglobinuria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Hypoglyc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emia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Blood glucose &lt;40 mg/dL (&lt;2.22 mmol/L)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Metabolic acidosis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Arterial pH &lt;7.25 or plasma bicarbonate &lt;15 mmol/L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Hyperlactat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emia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Blood lactate &gt; 5 mmol/L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Circulatory collapse/shock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Blood pressure &lt;70 mmHg in &gt;5-year-old children and adult, &lt;50 mmHg in ≤5-year-old children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Severe an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emia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emoglobin &lt;5 g/dL</w:t>
            </w:r>
          </w:p>
        </w:tc>
      </w:tr>
      <w:tr w:rsidR="000823A5" w:rsidRPr="00BD3299">
        <w:tc>
          <w:tcPr>
            <w:tcW w:w="2093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Severe thrombocytop</w:t>
            </w:r>
            <w:r w:rsidR="00D053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enia</w:t>
            </w:r>
          </w:p>
        </w:tc>
        <w:tc>
          <w:tcPr>
            <w:tcW w:w="6819" w:type="dxa"/>
          </w:tcPr>
          <w:p w:rsidR="000823A5" w:rsidRPr="00BD3299" w:rsidRDefault="000823A5" w:rsidP="00AD4137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Platelet count &lt;50,000/mm</w:t>
            </w:r>
            <w:r w:rsidRPr="00BD3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</w:tr>
    </w:tbl>
    <w:p w:rsidR="000823A5" w:rsidRPr="00CD1AB6" w:rsidRDefault="000823A5" w:rsidP="000823A5">
      <w:pPr>
        <w:tabs>
          <w:tab w:val="left" w:pos="1134"/>
          <w:tab w:val="left" w:pos="1170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1AB6">
        <w:rPr>
          <w:rFonts w:ascii="Times New Roman" w:hAnsi="Times New Roman" w:cs="Times New Roman"/>
          <w:color w:val="000000" w:themeColor="text1"/>
          <w:sz w:val="20"/>
          <w:szCs w:val="20"/>
        </w:rPr>
        <w:t>*ALI = Acute Lung Injury, ARDS = Acute Respiratory Distress Syndrome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GCS = Glasgow Coma Score</w:t>
      </w:r>
    </w:p>
    <w:p w:rsidR="000823A5" w:rsidRDefault="000823A5" w:rsidP="000823A5">
      <w:pPr>
        <w:tabs>
          <w:tab w:val="left" w:pos="1134"/>
          <w:tab w:val="left" w:pos="1170"/>
          <w:tab w:val="left" w:pos="2268"/>
        </w:tabs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0A29" w:rsidRDefault="00DA0A29" w:rsidP="000823A5">
      <w:pPr>
        <w:tabs>
          <w:tab w:val="left" w:pos="1134"/>
          <w:tab w:val="left" w:pos="1170"/>
          <w:tab w:val="left" w:pos="2268"/>
        </w:tabs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0A29" w:rsidRDefault="00DA0A29" w:rsidP="000823A5">
      <w:pPr>
        <w:tabs>
          <w:tab w:val="left" w:pos="1134"/>
          <w:tab w:val="left" w:pos="1170"/>
          <w:tab w:val="left" w:pos="2268"/>
        </w:tabs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DA0A29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263FE"/>
    <w:rsid w:val="005620F2"/>
    <w:rsid w:val="005B3906"/>
    <w:rsid w:val="005F11F5"/>
    <w:rsid w:val="00614F49"/>
    <w:rsid w:val="00621600"/>
    <w:rsid w:val="00624A16"/>
    <w:rsid w:val="00676E25"/>
    <w:rsid w:val="00727B29"/>
    <w:rsid w:val="00737BC0"/>
    <w:rsid w:val="007744CF"/>
    <w:rsid w:val="007D411D"/>
    <w:rsid w:val="007D6B32"/>
    <w:rsid w:val="00831FC5"/>
    <w:rsid w:val="008E6C88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C4C4E"/>
    <w:rsid w:val="00BD1E0E"/>
    <w:rsid w:val="00C2526E"/>
    <w:rsid w:val="00C320B2"/>
    <w:rsid w:val="00C36079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71710</Words>
  <Characters>408750</Characters>
  <Application>Microsoft Macintosh Word</Application>
  <DocSecurity>0</DocSecurity>
  <Lines>3406</Lines>
  <Paragraphs>817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501973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2014-10-29T11:10:00Z</dcterms:created>
  <dcterms:modified xsi:type="dcterms:W3CDTF">2014-10-29T11:43:00Z</dcterms:modified>
</cp:coreProperties>
</file>