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70C" w:rsidRDefault="0088470C" w:rsidP="0088470C">
      <w:pPr>
        <w:spacing w:line="360" w:lineRule="auto"/>
      </w:pPr>
      <w:r>
        <w:t>Additional File</w:t>
      </w:r>
      <w:bookmarkStart w:id="0" w:name="_GoBack"/>
      <w:bookmarkEnd w:id="0"/>
      <w:r>
        <w:t xml:space="preserve"> 2: Definitions of Complications</w:t>
      </w:r>
    </w:p>
    <w:p w:rsidR="0088470C" w:rsidRDefault="0088470C" w:rsidP="0088470C">
      <w:pPr>
        <w:spacing w:line="360" w:lineRule="auto"/>
      </w:pPr>
    </w:p>
    <w:p w:rsidR="0088470C" w:rsidRDefault="0088470C" w:rsidP="0088470C">
      <w:pPr>
        <w:spacing w:line="360" w:lineRule="auto"/>
      </w:pPr>
      <w:r>
        <w:t xml:space="preserve">The definition of </w:t>
      </w:r>
      <w:proofErr w:type="spellStart"/>
      <w:r>
        <w:t>hyperparasitaemia</w:t>
      </w:r>
      <w:proofErr w:type="spellEnd"/>
      <w:r>
        <w:t xml:space="preserve"> varied between the studies; cut-off values of &gt;2%</w:t>
      </w:r>
      <w:proofErr w:type="gramStart"/>
      <w:r>
        <w:t>,</w:t>
      </w:r>
      <w:r w:rsidRPr="00EE6FEA">
        <w:rPr>
          <w:vertAlign w:val="superscript"/>
        </w:rPr>
        <w:t>12</w:t>
      </w:r>
      <w:proofErr w:type="gramEnd"/>
      <w:r>
        <w:t xml:space="preserve"> ≥4%,</w:t>
      </w:r>
      <w:r w:rsidRPr="00EE6FEA">
        <w:rPr>
          <w:vertAlign w:val="superscript"/>
        </w:rPr>
        <w:t>4,5</w:t>
      </w:r>
      <w:r>
        <w:t xml:space="preserve"> and &gt;5%</w:t>
      </w:r>
      <w:r w:rsidRPr="00EE6FEA">
        <w:rPr>
          <w:vertAlign w:val="superscript"/>
        </w:rPr>
        <w:t>1,6–10,15</w:t>
      </w:r>
      <w:r>
        <w:t xml:space="preserve"> were used.</w:t>
      </w:r>
    </w:p>
    <w:p w:rsidR="0088470C" w:rsidRDefault="0088470C" w:rsidP="0088470C">
      <w:pPr>
        <w:spacing w:line="360" w:lineRule="auto"/>
      </w:pPr>
    </w:p>
    <w:p w:rsidR="0088470C" w:rsidRDefault="0088470C" w:rsidP="0088470C">
      <w:pPr>
        <w:spacing w:line="360" w:lineRule="auto"/>
      </w:pPr>
      <w:r>
        <w:t xml:space="preserve">Acute kidney injury was defined as a serum </w:t>
      </w:r>
      <w:proofErr w:type="spellStart"/>
      <w:r>
        <w:t>creatinine</w:t>
      </w:r>
      <w:proofErr w:type="spellEnd"/>
      <w:r>
        <w:t xml:space="preserve"> &gt;265</w:t>
      </w:r>
      <w:bookmarkStart w:id="1" w:name="OLE_LINK3"/>
      <w:bookmarkStart w:id="2" w:name="OLE_LINK4"/>
      <w:r>
        <w:t>µmols</w:t>
      </w:r>
      <w:bookmarkEnd w:id="1"/>
      <w:bookmarkEnd w:id="2"/>
      <w:r>
        <w:t xml:space="preserve"> and oliguria (&lt;400ml/24hr) in six studies.</w:t>
      </w:r>
      <w:r w:rsidRPr="00EE6FEA">
        <w:rPr>
          <w:vertAlign w:val="superscript"/>
        </w:rPr>
        <w:t>4</w:t>
      </w:r>
      <w:proofErr w:type="gramStart"/>
      <w:r w:rsidRPr="00EE6FEA">
        <w:rPr>
          <w:vertAlign w:val="superscript"/>
        </w:rPr>
        <w:t>,8</w:t>
      </w:r>
      <w:proofErr w:type="gramEnd"/>
      <w:r w:rsidRPr="00EE6FEA">
        <w:rPr>
          <w:vertAlign w:val="superscript"/>
        </w:rPr>
        <w:t>–10,12,13</w:t>
      </w:r>
      <w:r>
        <w:t xml:space="preserve"> Three studies used only a </w:t>
      </w:r>
      <w:proofErr w:type="spellStart"/>
      <w:r>
        <w:t>creatinine</w:t>
      </w:r>
      <w:proofErr w:type="spellEnd"/>
      <w:r>
        <w:t xml:space="preserve"> &gt;265</w:t>
      </w:r>
      <w:r w:rsidRPr="005B76E6">
        <w:t xml:space="preserve"> </w:t>
      </w:r>
      <w:r>
        <w:t>µmols.</w:t>
      </w:r>
      <w:r w:rsidRPr="00EE6FEA">
        <w:rPr>
          <w:vertAlign w:val="superscript"/>
        </w:rPr>
        <w:t>6,7,15</w:t>
      </w:r>
      <w:r>
        <w:t xml:space="preserve"> One study used either </w:t>
      </w:r>
      <w:proofErr w:type="spellStart"/>
      <w:r>
        <w:t>creatinine</w:t>
      </w:r>
      <w:proofErr w:type="spellEnd"/>
      <w:r>
        <w:t>&gt;265</w:t>
      </w:r>
      <w:r w:rsidRPr="005B76E6">
        <w:t xml:space="preserve"> </w:t>
      </w:r>
      <w:r>
        <w:t>µ</w:t>
      </w:r>
      <w:proofErr w:type="spellStart"/>
      <w:r>
        <w:t>mols</w:t>
      </w:r>
      <w:proofErr w:type="spellEnd"/>
      <w:r>
        <w:t xml:space="preserve"> or a urea &gt;17mm/L.</w:t>
      </w:r>
      <w:r w:rsidRPr="00EE6FEA">
        <w:rPr>
          <w:vertAlign w:val="superscript"/>
        </w:rPr>
        <w:t>15</w:t>
      </w:r>
      <w:r>
        <w:t xml:space="preserve">  One early study used a cut-off of </w:t>
      </w:r>
      <w:proofErr w:type="spellStart"/>
      <w:r>
        <w:t>creatinine</w:t>
      </w:r>
      <w:proofErr w:type="spellEnd"/>
      <w:r>
        <w:t xml:space="preserve"> &gt;250</w:t>
      </w:r>
      <w:r w:rsidRPr="005B76E6">
        <w:t xml:space="preserve"> </w:t>
      </w:r>
      <w:r>
        <w:t>µmols.</w:t>
      </w:r>
      <w:r w:rsidRPr="00EE6FEA">
        <w:rPr>
          <w:vertAlign w:val="superscript"/>
        </w:rPr>
        <w:t>1</w:t>
      </w:r>
      <w:r>
        <w:t xml:space="preserve"> </w:t>
      </w:r>
    </w:p>
    <w:p w:rsidR="0088470C" w:rsidRDefault="0088470C" w:rsidP="0088470C">
      <w:pPr>
        <w:spacing w:line="360" w:lineRule="auto"/>
      </w:pPr>
    </w:p>
    <w:p w:rsidR="0088470C" w:rsidRDefault="0088470C" w:rsidP="0088470C">
      <w:pPr>
        <w:spacing w:line="360" w:lineRule="auto"/>
        <w:rPr>
          <w:rFonts w:cs="Times New Roman"/>
        </w:rPr>
      </w:pPr>
      <w:r>
        <w:t xml:space="preserve">ARDS was defined </w:t>
      </w:r>
      <w:r w:rsidRPr="00D7115F">
        <w:t xml:space="preserve">as </w:t>
      </w:r>
      <w:r w:rsidRPr="00D7115F">
        <w:rPr>
          <w:color w:val="000000"/>
          <w:shd w:val="clear" w:color="auto" w:fill="FFFFFF"/>
        </w:rPr>
        <w:t>bilateral pulmonary infiltrates and PaO</w:t>
      </w:r>
      <w:r w:rsidRPr="00D7115F">
        <w:rPr>
          <w:color w:val="000000"/>
          <w:shd w:val="clear" w:color="auto" w:fill="FFFFFF"/>
          <w:vertAlign w:val="subscript"/>
        </w:rPr>
        <w:t>2</w:t>
      </w:r>
      <w:proofErr w:type="gramStart"/>
      <w:r w:rsidRPr="00D7115F">
        <w:rPr>
          <w:color w:val="000000"/>
          <w:shd w:val="clear" w:color="auto" w:fill="FFFFFF"/>
        </w:rPr>
        <w:t>:FiO</w:t>
      </w:r>
      <w:r w:rsidRPr="00D7115F">
        <w:rPr>
          <w:color w:val="000000"/>
          <w:shd w:val="clear" w:color="auto" w:fill="FFFFFF"/>
          <w:vertAlign w:val="subscript"/>
        </w:rPr>
        <w:t>2</w:t>
      </w:r>
      <w:proofErr w:type="gramEnd"/>
      <w:r w:rsidRPr="00D7115F">
        <w:rPr>
          <w:rStyle w:val="apple-converted-space"/>
          <w:rFonts w:cs="Times New Roman"/>
          <w:color w:val="000000"/>
          <w:shd w:val="clear" w:color="auto" w:fill="FFFFFF"/>
        </w:rPr>
        <w:t> </w:t>
      </w:r>
      <w:r w:rsidRPr="00D7115F">
        <w:rPr>
          <w:color w:val="000000"/>
          <w:shd w:val="clear" w:color="auto" w:fill="FFFFFF"/>
        </w:rPr>
        <w:t>ratio of &lt;26</w:t>
      </w:r>
      <w:r>
        <w:rPr>
          <w:color w:val="000000"/>
          <w:shd w:val="clear" w:color="auto" w:fill="FFFFFF"/>
        </w:rPr>
        <w:t>·</w:t>
      </w:r>
      <w:r w:rsidRPr="00D7115F">
        <w:rPr>
          <w:color w:val="000000"/>
          <w:shd w:val="clear" w:color="auto" w:fill="FFFFFF"/>
        </w:rPr>
        <w:t>7, not attributed to left ventricular dysfunction in the opinion of the ICU clinician</w:t>
      </w:r>
      <w:r>
        <w:t xml:space="preserve"> in all except  one study</w:t>
      </w:r>
      <w:r w:rsidRPr="00EE6FEA">
        <w:rPr>
          <w:vertAlign w:val="superscript"/>
        </w:rPr>
        <w:t>5</w:t>
      </w:r>
      <w:r>
        <w:t xml:space="preserve"> in which a r</w:t>
      </w:r>
      <w:r w:rsidRPr="00AD7D16">
        <w:rPr>
          <w:color w:val="000000"/>
        </w:rPr>
        <w:t>equirement for non</w:t>
      </w:r>
      <w:r>
        <w:rPr>
          <w:color w:val="000000"/>
        </w:rPr>
        <w:t>-</w:t>
      </w:r>
      <w:r w:rsidRPr="00AD7D16">
        <w:rPr>
          <w:color w:val="000000"/>
        </w:rPr>
        <w:t>invasive and/or endotracheal mechanical ventilation or spontaneous breathing with PaO</w:t>
      </w:r>
      <w:r>
        <w:rPr>
          <w:color w:val="000000"/>
          <w:vertAlign w:val="subscript"/>
        </w:rPr>
        <w:t xml:space="preserve">2  </w:t>
      </w:r>
      <w:r>
        <w:rPr>
          <w:color w:val="000000"/>
        </w:rPr>
        <w:t>&lt;</w:t>
      </w:r>
      <w:r w:rsidRPr="00AD7D16">
        <w:rPr>
          <w:color w:val="000000"/>
        </w:rPr>
        <w:t>60 mm Hg (if FiO</w:t>
      </w:r>
      <w:r w:rsidRPr="006B7501">
        <w:rPr>
          <w:color w:val="000000"/>
          <w:vertAlign w:val="subscript"/>
        </w:rPr>
        <w:t>2</w:t>
      </w:r>
      <w:r w:rsidRPr="00AD7D16">
        <w:rPr>
          <w:color w:val="000000"/>
        </w:rPr>
        <w:t xml:space="preserve"> </w:t>
      </w:r>
      <w:r>
        <w:rPr>
          <w:color w:val="000000"/>
        </w:rPr>
        <w:t>&gt;</w:t>
      </w:r>
      <w:r w:rsidRPr="00AD7D16">
        <w:rPr>
          <w:color w:val="000000"/>
        </w:rPr>
        <w:t>0</w:t>
      </w:r>
      <w:r>
        <w:rPr>
          <w:color w:val="000000"/>
        </w:rPr>
        <w:t>·</w:t>
      </w:r>
      <w:r w:rsidRPr="00AD7D16">
        <w:rPr>
          <w:color w:val="000000"/>
        </w:rPr>
        <w:t xml:space="preserve">21) , and/or respiratory rate </w:t>
      </w:r>
      <w:r>
        <w:rPr>
          <w:color w:val="000000"/>
        </w:rPr>
        <w:t>&gt;</w:t>
      </w:r>
      <w:r w:rsidRPr="00AD7D16">
        <w:rPr>
          <w:color w:val="000000"/>
        </w:rPr>
        <w:t>32</w:t>
      </w:r>
      <w:r>
        <w:rPr>
          <w:color w:val="000000"/>
        </w:rPr>
        <w:t xml:space="preserve"> breaths</w:t>
      </w:r>
      <w:r w:rsidRPr="00AD7D16">
        <w:rPr>
          <w:color w:val="000000"/>
        </w:rPr>
        <w:t>/min</w:t>
      </w:r>
      <w:r>
        <w:rPr>
          <w:color w:val="000000"/>
        </w:rPr>
        <w:t>ute was used.</w:t>
      </w:r>
    </w:p>
    <w:p w:rsidR="0088470C" w:rsidRDefault="0088470C" w:rsidP="0088470C">
      <w:pPr>
        <w:spacing w:line="360" w:lineRule="auto"/>
      </w:pPr>
      <w:r>
        <w:rPr>
          <w:rFonts w:cs="Times New Roman"/>
        </w:rPr>
        <w:br/>
      </w:r>
      <w:r>
        <w:t>Acidosis was defined as a pH &lt;7·25 or a bicarbonate &lt;15mmol/L in five studies.</w:t>
      </w:r>
      <w:r w:rsidRPr="00EE6FEA">
        <w:rPr>
          <w:vertAlign w:val="superscript"/>
        </w:rPr>
        <w:t>6</w:t>
      </w:r>
      <w:proofErr w:type="gramStart"/>
      <w:r w:rsidRPr="00EE6FEA">
        <w:rPr>
          <w:vertAlign w:val="superscript"/>
        </w:rPr>
        <w:t>,8,9,12,13</w:t>
      </w:r>
      <w:proofErr w:type="gramEnd"/>
      <w:r>
        <w:t xml:space="preserve">  Three used a pH of 7·35 or a bicarbonate &lt;15</w:t>
      </w:r>
      <w:r w:rsidRPr="00AD7D16">
        <w:t xml:space="preserve"> </w:t>
      </w:r>
      <w:proofErr w:type="spellStart"/>
      <w:r>
        <w:t>mmol</w:t>
      </w:r>
      <w:proofErr w:type="spellEnd"/>
      <w:r>
        <w:t>/L.</w:t>
      </w:r>
      <w:r w:rsidRPr="00EE6FEA">
        <w:rPr>
          <w:vertAlign w:val="superscript"/>
        </w:rPr>
        <w:t>5,10,15</w:t>
      </w:r>
      <w:r>
        <w:t xml:space="preserve"> One used only a pH &lt;7·35.</w:t>
      </w:r>
      <w:r w:rsidRPr="00EE6FEA">
        <w:rPr>
          <w:vertAlign w:val="superscript"/>
        </w:rPr>
        <w:t>1</w:t>
      </w:r>
      <w:r>
        <w:t xml:space="preserve"> One used any of a</w:t>
      </w:r>
      <w:r w:rsidRPr="00AD7D16">
        <w:t xml:space="preserve"> </w:t>
      </w:r>
      <w:r>
        <w:t>pH &lt;7·25, a bicarbonate &lt;15</w:t>
      </w:r>
      <w:r w:rsidRPr="00AD7D16">
        <w:t xml:space="preserve"> </w:t>
      </w:r>
      <w:proofErr w:type="spellStart"/>
      <w:r>
        <w:t>mmol</w:t>
      </w:r>
      <w:proofErr w:type="spellEnd"/>
      <w:r>
        <w:t>/L or a lactate &gt;15.</w:t>
      </w:r>
      <w:r w:rsidRPr="00204274">
        <w:rPr>
          <w:vertAlign w:val="superscript"/>
        </w:rPr>
        <w:t>4</w:t>
      </w:r>
      <w:r>
        <w:t xml:space="preserve"> One used only a bicarbonate &lt;15</w:t>
      </w:r>
      <w:r w:rsidRPr="00AD7D16">
        <w:t xml:space="preserve"> </w:t>
      </w:r>
      <w:proofErr w:type="spellStart"/>
      <w:r>
        <w:t>mmol</w:t>
      </w:r>
      <w:proofErr w:type="spellEnd"/>
      <w:r>
        <w:t>/L.</w:t>
      </w:r>
      <w:r w:rsidRPr="00204274">
        <w:rPr>
          <w:vertAlign w:val="superscript"/>
        </w:rPr>
        <w:t>7</w:t>
      </w:r>
    </w:p>
    <w:p w:rsidR="0088470C" w:rsidRDefault="0088470C" w:rsidP="0088470C">
      <w:pPr>
        <w:spacing w:line="360" w:lineRule="auto"/>
      </w:pPr>
    </w:p>
    <w:p w:rsidR="0088470C" w:rsidRPr="00C16E12" w:rsidRDefault="0088470C" w:rsidP="0088470C">
      <w:pPr>
        <w:spacing w:line="360" w:lineRule="auto"/>
        <w:rPr>
          <w:lang w:val="en-GB"/>
        </w:rPr>
      </w:pPr>
      <w:r>
        <w:t>Shock was defined as either a systolic blood pressure less than &lt;70mmHg</w:t>
      </w:r>
      <w:proofErr w:type="gramStart"/>
      <w:r>
        <w:t>,</w:t>
      </w:r>
      <w:r w:rsidRPr="00C16E12">
        <w:rPr>
          <w:vertAlign w:val="superscript"/>
        </w:rPr>
        <w:t>9,12,13</w:t>
      </w:r>
      <w:proofErr w:type="gramEnd"/>
      <w:r>
        <w:t xml:space="preserve"> &lt;80mmHg</w:t>
      </w:r>
      <w:r w:rsidRPr="00C16E12">
        <w:rPr>
          <w:lang w:val="en-GB"/>
        </w:rPr>
        <w:t>,</w:t>
      </w:r>
      <w:r w:rsidRPr="00C16E12">
        <w:rPr>
          <w:vertAlign w:val="superscript"/>
          <w:lang w:val="en-GB"/>
        </w:rPr>
        <w:t>4–6,8,15</w:t>
      </w:r>
      <w:r w:rsidRPr="00C16E12">
        <w:rPr>
          <w:lang w:val="en-GB"/>
        </w:rPr>
        <w:t xml:space="preserve"> &lt;90mmHg,</w:t>
      </w:r>
      <w:r w:rsidRPr="00C16E12">
        <w:rPr>
          <w:vertAlign w:val="superscript"/>
          <w:lang w:val="en-GB"/>
        </w:rPr>
        <w:t>7</w:t>
      </w:r>
      <w:r w:rsidRPr="00C16E12">
        <w:rPr>
          <w:lang w:val="en-GB"/>
        </w:rPr>
        <w:t xml:space="preserve"> or a requirement for inotropic support.</w:t>
      </w:r>
      <w:r w:rsidRPr="00C16E12">
        <w:rPr>
          <w:vertAlign w:val="superscript"/>
          <w:lang w:val="en-GB"/>
        </w:rPr>
        <w:t>1</w:t>
      </w:r>
      <w:r w:rsidRPr="00C16E12">
        <w:rPr>
          <w:lang w:val="en-GB"/>
        </w:rPr>
        <w:t xml:space="preserve"> </w:t>
      </w:r>
    </w:p>
    <w:p w:rsidR="0088470C" w:rsidRPr="00C16E12" w:rsidRDefault="0088470C" w:rsidP="0088470C">
      <w:pPr>
        <w:spacing w:line="360" w:lineRule="auto"/>
        <w:rPr>
          <w:lang w:val="en-GB"/>
        </w:rPr>
      </w:pPr>
    </w:p>
    <w:p w:rsidR="0088470C" w:rsidRDefault="0088470C" w:rsidP="0088470C">
      <w:pPr>
        <w:spacing w:line="360" w:lineRule="auto"/>
      </w:pPr>
      <w:proofErr w:type="spellStart"/>
      <w:r w:rsidRPr="00A67137">
        <w:rPr>
          <w:lang w:val="en-GB"/>
        </w:rPr>
        <w:t>Unrousable</w:t>
      </w:r>
      <w:proofErr w:type="spellEnd"/>
      <w:r w:rsidRPr="00A67137">
        <w:rPr>
          <w:lang w:val="en-GB"/>
        </w:rPr>
        <w:t xml:space="preserve"> coma was defined as a Glasgow Coma Score (GCS) &lt;9</w:t>
      </w:r>
      <w:r>
        <w:t>,</w:t>
      </w:r>
      <w:r w:rsidRPr="00A67137">
        <w:rPr>
          <w:vertAlign w:val="superscript"/>
        </w:rPr>
        <w:t>7,13</w:t>
      </w:r>
      <w:r>
        <w:rPr>
          <w:vertAlign w:val="superscript"/>
        </w:rPr>
        <w:t xml:space="preserve"> </w:t>
      </w:r>
      <w:r>
        <w:t xml:space="preserve">&lt;10, </w:t>
      </w:r>
      <w:r w:rsidRPr="00A67137">
        <w:rPr>
          <w:vertAlign w:val="superscript"/>
        </w:rPr>
        <w:t>4,6,8,10,12</w:t>
      </w:r>
      <w:r>
        <w:t xml:space="preserve"> &lt;11.</w:t>
      </w:r>
      <w:r w:rsidRPr="00A67137">
        <w:rPr>
          <w:vertAlign w:val="superscript"/>
        </w:rPr>
        <w:t>5,15</w:t>
      </w:r>
      <w:r>
        <w:t xml:space="preserve"> Two papers</w:t>
      </w:r>
      <w:r w:rsidRPr="00A67137">
        <w:rPr>
          <w:vertAlign w:val="superscript"/>
        </w:rPr>
        <w:t>1</w:t>
      </w:r>
      <w:proofErr w:type="gramStart"/>
      <w:r w:rsidRPr="00A67137">
        <w:rPr>
          <w:vertAlign w:val="superscript"/>
        </w:rPr>
        <w:t>,9</w:t>
      </w:r>
      <w:proofErr w:type="gramEnd"/>
      <w:r>
        <w:t xml:space="preserve"> did not define what they meant by cerebral malaria. </w:t>
      </w:r>
    </w:p>
    <w:p w:rsidR="001D2B1E" w:rsidRDefault="001D2B1E"/>
    <w:sectPr w:rsidR="001D2B1E" w:rsidSect="001D2B1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70C"/>
    <w:rsid w:val="001D2B1E"/>
    <w:rsid w:val="00884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30536A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70C"/>
    <w:rPr>
      <w:rFonts w:ascii="Cambria" w:eastAsia="MS Mincho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88470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470C"/>
    <w:rPr>
      <w:rFonts w:ascii="Cambria" w:eastAsia="MS Mincho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8847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1249</Characters>
  <Application>Microsoft Macintosh Word</Application>
  <DocSecurity>0</DocSecurity>
  <Lines>10</Lines>
  <Paragraphs>2</Paragraphs>
  <ScaleCrop>false</ScaleCrop>
  <Company>LSHTM</Company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Marks</dc:creator>
  <cp:keywords/>
  <dc:description/>
  <cp:lastModifiedBy>Michael Marks</cp:lastModifiedBy>
  <cp:revision>1</cp:revision>
  <dcterms:created xsi:type="dcterms:W3CDTF">2014-02-25T11:06:00Z</dcterms:created>
  <dcterms:modified xsi:type="dcterms:W3CDTF">2014-02-25T11:07:00Z</dcterms:modified>
</cp:coreProperties>
</file>