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96" w:rsidRDefault="003A1096" w:rsidP="003A109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723"/>
        <w:gridCol w:w="2155"/>
        <w:gridCol w:w="2070"/>
        <w:gridCol w:w="2628"/>
      </w:tblGrid>
      <w:tr w:rsidR="003A1096" w:rsidRPr="0085024A" w:rsidTr="007B5317">
        <w:tc>
          <w:tcPr>
            <w:tcW w:w="9576" w:type="dxa"/>
            <w:gridSpan w:val="4"/>
          </w:tcPr>
          <w:p w:rsidR="003A1096" w:rsidRPr="0085024A" w:rsidRDefault="003A1096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br w:type="page"/>
              <w:t xml:space="preserve">Table </w:t>
            </w:r>
            <w:r w:rsidR="00960716">
              <w:rPr>
                <w:sz w:val="22"/>
                <w:szCs w:val="22"/>
              </w:rPr>
              <w:t>S2</w:t>
            </w:r>
            <w:bookmarkStart w:id="0" w:name="_GoBack"/>
            <w:bookmarkEnd w:id="0"/>
            <w:r w:rsidRPr="0085024A">
              <w:rPr>
                <w:sz w:val="22"/>
                <w:szCs w:val="22"/>
              </w:rPr>
              <w:t xml:space="preserve">  Distribution of Cumulative PCE Exposure (in grams) among Exposed Subjects</w:t>
            </w:r>
            <w:r w:rsidR="008C6F8E">
              <w:rPr>
                <w:sz w:val="22"/>
                <w:szCs w:val="22"/>
              </w:rPr>
              <w:t xml:space="preserve"> (N=831)</w:t>
            </w:r>
          </w:p>
          <w:p w:rsidR="003A1096" w:rsidRPr="0085024A" w:rsidRDefault="003A1096" w:rsidP="00F670F0">
            <w:pPr>
              <w:rPr>
                <w:sz w:val="22"/>
                <w:szCs w:val="22"/>
              </w:rPr>
            </w:pP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:rsidR="007B5317" w:rsidRPr="00277DCD" w:rsidRDefault="007B5317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Prenatal Exposure</w:t>
            </w:r>
          </w:p>
        </w:tc>
        <w:tc>
          <w:tcPr>
            <w:tcW w:w="2070" w:type="dxa"/>
          </w:tcPr>
          <w:p w:rsidR="007B5317" w:rsidRPr="00277DCD" w:rsidRDefault="007B5317" w:rsidP="007B5317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 xml:space="preserve">Early Childhood </w:t>
            </w:r>
          </w:p>
          <w:p w:rsidR="007B5317" w:rsidRPr="00277DCD" w:rsidRDefault="007B5317" w:rsidP="007B5317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Exposure</w:t>
            </w:r>
          </w:p>
        </w:tc>
        <w:tc>
          <w:tcPr>
            <w:tcW w:w="2628" w:type="dxa"/>
          </w:tcPr>
          <w:p w:rsidR="007B5317" w:rsidRPr="0085024A" w:rsidRDefault="007B5317" w:rsidP="007B5317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Prenatal and Early Childhood Exposure</w:t>
            </w:r>
            <w:r>
              <w:rPr>
                <w:sz w:val="22"/>
                <w:szCs w:val="22"/>
              </w:rPr>
              <w:t xml:space="preserve"> Combined</w:t>
            </w:r>
            <w:r w:rsidRPr="0085024A">
              <w:rPr>
                <w:sz w:val="22"/>
                <w:szCs w:val="22"/>
              </w:rPr>
              <w:tab/>
              <w:t xml:space="preserve"> </w:t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Minimum</w:t>
            </w:r>
            <w:r w:rsidRPr="0085024A">
              <w:rPr>
                <w:sz w:val="22"/>
                <w:szCs w:val="22"/>
              </w:rPr>
              <w:tab/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9.092E-04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8.448E-03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1.108E-02</w:t>
            </w:r>
            <w:r w:rsidRPr="0085024A">
              <w:rPr>
                <w:sz w:val="22"/>
                <w:szCs w:val="22"/>
              </w:rPr>
              <w:tab/>
            </w:r>
            <w:r w:rsidRPr="0085024A">
              <w:rPr>
                <w:sz w:val="22"/>
                <w:szCs w:val="22"/>
              </w:rPr>
              <w:tab/>
            </w:r>
            <w:r w:rsidRPr="0085024A">
              <w:rPr>
                <w:sz w:val="22"/>
                <w:szCs w:val="22"/>
              </w:rPr>
              <w:tab/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10</w:t>
            </w:r>
            <w:r w:rsidRPr="0085024A">
              <w:rPr>
                <w:sz w:val="22"/>
                <w:szCs w:val="22"/>
                <w:vertAlign w:val="superscript"/>
              </w:rPr>
              <w:t>th</w:t>
            </w:r>
            <w:r w:rsidRPr="0085024A">
              <w:rPr>
                <w:sz w:val="22"/>
                <w:szCs w:val="22"/>
              </w:rPr>
              <w:t xml:space="preserve"> Percentile</w:t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ab/>
            </w: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0.4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1.2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1.9</w:t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33</w:t>
            </w:r>
            <w:r w:rsidRPr="0085024A">
              <w:rPr>
                <w:sz w:val="22"/>
                <w:szCs w:val="22"/>
                <w:vertAlign w:val="superscript"/>
              </w:rPr>
              <w:t>rd</w:t>
            </w:r>
            <w:r w:rsidRPr="0085024A">
              <w:rPr>
                <w:sz w:val="22"/>
                <w:szCs w:val="22"/>
              </w:rPr>
              <w:t xml:space="preserve"> Percentile</w:t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ab/>
            </w: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1.9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5.3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7.7</w:t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50</w:t>
            </w:r>
            <w:r w:rsidRPr="0085024A">
              <w:rPr>
                <w:sz w:val="22"/>
                <w:szCs w:val="22"/>
                <w:vertAlign w:val="superscript"/>
              </w:rPr>
              <w:t>th</w:t>
            </w:r>
            <w:r w:rsidRPr="0085024A">
              <w:rPr>
                <w:sz w:val="22"/>
                <w:szCs w:val="22"/>
              </w:rPr>
              <w:t xml:space="preserve"> Percentile</w:t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7.3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24.0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34.5</w:t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67</w:t>
            </w:r>
            <w:r w:rsidRPr="0085024A">
              <w:rPr>
                <w:sz w:val="22"/>
                <w:szCs w:val="22"/>
                <w:vertAlign w:val="superscript"/>
              </w:rPr>
              <w:t>th</w:t>
            </w:r>
            <w:r w:rsidRPr="0085024A">
              <w:rPr>
                <w:sz w:val="22"/>
                <w:szCs w:val="22"/>
              </w:rPr>
              <w:t xml:space="preserve"> Percentile</w:t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18.1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56.9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77.6</w:t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90</w:t>
            </w:r>
            <w:r w:rsidRPr="0085024A">
              <w:rPr>
                <w:sz w:val="22"/>
                <w:szCs w:val="22"/>
                <w:vertAlign w:val="superscript"/>
              </w:rPr>
              <w:t>th</w:t>
            </w:r>
            <w:r w:rsidRPr="0085024A">
              <w:rPr>
                <w:sz w:val="22"/>
                <w:szCs w:val="22"/>
              </w:rPr>
              <w:t xml:space="preserve"> Percentile</w:t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ab/>
            </w: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78.1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245.7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342.7</w:t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Pr="0085024A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Maximum</w:t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1,255.2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3,812.9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4,667.9</w:t>
            </w:r>
          </w:p>
        </w:tc>
      </w:tr>
      <w:tr w:rsidR="007B5317" w:rsidRPr="0085024A" w:rsidTr="007B5317">
        <w:tc>
          <w:tcPr>
            <w:tcW w:w="2723" w:type="dxa"/>
          </w:tcPr>
          <w:p w:rsidR="007B5317" w:rsidRDefault="007B5317" w:rsidP="00F670F0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Mean (SD)</w:t>
            </w:r>
          </w:p>
          <w:p w:rsidR="007B5317" w:rsidRPr="0085024A" w:rsidRDefault="007B5317" w:rsidP="00F670F0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32.6 (88.6)</w:t>
            </w:r>
          </w:p>
        </w:tc>
        <w:tc>
          <w:tcPr>
            <w:tcW w:w="2070" w:type="dxa"/>
          </w:tcPr>
          <w:p w:rsidR="007B5317" w:rsidRPr="00277DCD" w:rsidRDefault="008C6F8E" w:rsidP="00F670F0">
            <w:pPr>
              <w:rPr>
                <w:sz w:val="22"/>
                <w:szCs w:val="22"/>
              </w:rPr>
            </w:pPr>
            <w:r w:rsidRPr="00277DCD">
              <w:rPr>
                <w:sz w:val="22"/>
                <w:szCs w:val="22"/>
              </w:rPr>
              <w:t>109.0 (283.3)</w:t>
            </w:r>
          </w:p>
        </w:tc>
        <w:tc>
          <w:tcPr>
            <w:tcW w:w="2628" w:type="dxa"/>
          </w:tcPr>
          <w:p w:rsidR="007B5317" w:rsidRPr="0085024A" w:rsidRDefault="007B5317" w:rsidP="00644904">
            <w:pPr>
              <w:rPr>
                <w:sz w:val="22"/>
                <w:szCs w:val="22"/>
              </w:rPr>
            </w:pPr>
            <w:r w:rsidRPr="0085024A">
              <w:rPr>
                <w:sz w:val="22"/>
                <w:szCs w:val="22"/>
              </w:rPr>
              <w:t>141.6 (358.1)</w:t>
            </w:r>
          </w:p>
        </w:tc>
      </w:tr>
    </w:tbl>
    <w:p w:rsidR="009A31F4" w:rsidRDefault="009A31F4"/>
    <w:sectPr w:rsidR="009A3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96"/>
    <w:rsid w:val="00277DCD"/>
    <w:rsid w:val="00285131"/>
    <w:rsid w:val="003A1096"/>
    <w:rsid w:val="005866DE"/>
    <w:rsid w:val="007B5317"/>
    <w:rsid w:val="008C6F8E"/>
    <w:rsid w:val="00960716"/>
    <w:rsid w:val="009A31F4"/>
    <w:rsid w:val="00A56DEE"/>
    <w:rsid w:val="00B9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0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66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5866DE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66DE"/>
    <w:pPr>
      <w:keepNext/>
      <w:outlineLvl w:val="2"/>
    </w:pPr>
    <w:rPr>
      <w:b/>
      <w:bCs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85131"/>
    <w:pPr>
      <w:keepNext/>
      <w:spacing w:before="240" w:after="60" w:line="48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5866DE"/>
    <w:pPr>
      <w:spacing w:before="240" w:after="60" w:line="480" w:lineRule="auto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5131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285131"/>
    <w:rPr>
      <w:rFonts w:ascii="Arial" w:hAnsi="Arial" w:cs="Arial"/>
      <w:b/>
      <w:bCs/>
      <w:sz w:val="22"/>
      <w:szCs w:val="28"/>
      <w:lang w:val="en-GB"/>
    </w:rPr>
  </w:style>
  <w:style w:type="character" w:customStyle="1" w:styleId="Heading3Char">
    <w:name w:val="Heading 3 Char"/>
    <w:link w:val="Heading3"/>
    <w:rsid w:val="00285131"/>
    <w:rPr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285131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285131"/>
    <w:rPr>
      <w:b/>
      <w:bCs/>
      <w:i/>
      <w:iCs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7B5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09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66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5866DE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66DE"/>
    <w:pPr>
      <w:keepNext/>
      <w:outlineLvl w:val="2"/>
    </w:pPr>
    <w:rPr>
      <w:b/>
      <w:bCs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85131"/>
    <w:pPr>
      <w:keepNext/>
      <w:spacing w:before="240" w:after="60" w:line="48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5866DE"/>
    <w:pPr>
      <w:spacing w:before="240" w:after="60" w:line="480" w:lineRule="auto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5131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285131"/>
    <w:rPr>
      <w:rFonts w:ascii="Arial" w:hAnsi="Arial" w:cs="Arial"/>
      <w:b/>
      <w:bCs/>
      <w:sz w:val="22"/>
      <w:szCs w:val="28"/>
      <w:lang w:val="en-GB"/>
    </w:rPr>
  </w:style>
  <w:style w:type="character" w:customStyle="1" w:styleId="Heading3Char">
    <w:name w:val="Heading 3 Char"/>
    <w:link w:val="Heading3"/>
    <w:rsid w:val="00285131"/>
    <w:rPr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285131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285131"/>
    <w:rPr>
      <w:b/>
      <w:bCs/>
      <w:i/>
      <w:iCs/>
      <w:sz w:val="26"/>
      <w:szCs w:val="26"/>
      <w:lang w:val="en-GB"/>
    </w:rPr>
  </w:style>
  <w:style w:type="table" w:styleId="TableGrid">
    <w:name w:val="Table Grid"/>
    <w:basedOn w:val="TableNormal"/>
    <w:uiPriority w:val="59"/>
    <w:rsid w:val="007B53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Aschengrau, Ann</dc:creator>
  <cp:lastModifiedBy>Aschengrau, Ann</cp:lastModifiedBy>
  <cp:revision>7</cp:revision>
  <dcterms:created xsi:type="dcterms:W3CDTF">2011-06-09T18:34:00Z</dcterms:created>
  <dcterms:modified xsi:type="dcterms:W3CDTF">2011-09-08T20:29:00Z</dcterms:modified>
</cp:coreProperties>
</file>