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68B" w:rsidRPr="00A06518" w:rsidRDefault="007F668B" w:rsidP="007F668B">
      <w:pPr>
        <w:rPr>
          <w:b/>
        </w:rPr>
      </w:pPr>
      <w:proofErr w:type="gramStart"/>
      <w:r w:rsidRPr="00A06518">
        <w:rPr>
          <w:b/>
        </w:rPr>
        <w:t xml:space="preserve">Table </w:t>
      </w:r>
      <w:r>
        <w:rPr>
          <w:b/>
        </w:rPr>
        <w:t>4</w:t>
      </w:r>
      <w:r w:rsidRPr="00A06518">
        <w:rPr>
          <w:b/>
        </w:rPr>
        <w:t>.</w:t>
      </w:r>
      <w:proofErr w:type="gramEnd"/>
      <w:r w:rsidRPr="00A06518">
        <w:rPr>
          <w:b/>
        </w:rPr>
        <w:t xml:space="preserve"> </w:t>
      </w:r>
      <w:proofErr w:type="spellStart"/>
      <w:r w:rsidRPr="00A06518">
        <w:rPr>
          <w:b/>
        </w:rPr>
        <w:t>Mutli</w:t>
      </w:r>
      <w:proofErr w:type="spellEnd"/>
      <w:r w:rsidRPr="00A06518">
        <w:rPr>
          <w:b/>
        </w:rPr>
        <w:t>-variable regression models for total mean time spent inside home for workday</w:t>
      </w:r>
      <w:r>
        <w:rPr>
          <w:b/>
        </w:rPr>
        <w:t>/weekday</w:t>
      </w:r>
      <w:r w:rsidRPr="00A06518">
        <w:rPr>
          <w:b/>
        </w:rPr>
        <w:t xml:space="preserve"> and non-workday</w:t>
      </w:r>
      <w:r>
        <w:rPr>
          <w:b/>
        </w:rPr>
        <w:t>/weekend</w:t>
      </w:r>
      <w:r w:rsidRPr="00A06518">
        <w:rPr>
          <w:b/>
        </w:rPr>
        <w:t xml:space="preserve"> of 1</w:t>
      </w:r>
      <w:r w:rsidRPr="00A06518">
        <w:rPr>
          <w:b/>
          <w:vertAlign w:val="superscript"/>
        </w:rPr>
        <w:t>st</w:t>
      </w:r>
      <w:r w:rsidRPr="00A06518">
        <w:rPr>
          <w:b/>
        </w:rPr>
        <w:t xml:space="preserve"> and 2</w:t>
      </w:r>
      <w:r w:rsidRPr="00A06518">
        <w:rPr>
          <w:b/>
          <w:vertAlign w:val="superscript"/>
        </w:rPr>
        <w:t>nd</w:t>
      </w:r>
      <w:r w:rsidRPr="00A06518">
        <w:rPr>
          <w:b/>
        </w:rPr>
        <w:t xml:space="preserve"> survey.</w:t>
      </w:r>
      <w:r>
        <w:rPr>
          <w:b/>
        </w:rPr>
        <w:t xml:space="preserve">  Analysis is restricted to those participants that had complete workday/weekday and non-workday/weekend questionnaires.</w:t>
      </w:r>
    </w:p>
    <w:tbl>
      <w:tblPr>
        <w:tblW w:w="12840" w:type="dxa"/>
        <w:tblInd w:w="93" w:type="dxa"/>
        <w:tblLook w:val="04A0"/>
      </w:tblPr>
      <w:tblGrid>
        <w:gridCol w:w="3400"/>
        <w:gridCol w:w="689"/>
        <w:gridCol w:w="1671"/>
        <w:gridCol w:w="689"/>
        <w:gridCol w:w="1671"/>
        <w:gridCol w:w="718"/>
        <w:gridCol w:w="1592"/>
        <w:gridCol w:w="669"/>
        <w:gridCol w:w="1741"/>
      </w:tblGrid>
      <w:tr w:rsidR="007F668B" w:rsidRPr="00DE08E6" w:rsidTr="004D7A6B">
        <w:trPr>
          <w:trHeight w:val="259"/>
        </w:trPr>
        <w:tc>
          <w:tcPr>
            <w:tcW w:w="340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20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 w:rsidRPr="00DE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Time Activity Survey 1 (N=652)</w:t>
            </w:r>
          </w:p>
        </w:tc>
        <w:tc>
          <w:tcPr>
            <w:tcW w:w="4720" w:type="dxa"/>
            <w:gridSpan w:val="4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Time Activity Survey 2 (N=169</w:t>
            </w:r>
            <w:r w:rsidRPr="00DE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u w:val="single"/>
              </w:rPr>
              <w:t>)</w:t>
            </w:r>
          </w:p>
        </w:tc>
      </w:tr>
      <w:tr w:rsidR="007F668B" w:rsidRPr="00DE08E6" w:rsidTr="004D7A6B">
        <w:trPr>
          <w:trHeight w:val="259"/>
        </w:trPr>
        <w:tc>
          <w:tcPr>
            <w:tcW w:w="340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0" w:type="dxa"/>
            <w:gridSpan w:val="2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Workday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/Weekday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Non-Workday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/Weekend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Workday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/Weekday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Non-Workday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/Weekend</w:t>
            </w:r>
          </w:p>
        </w:tc>
      </w:tr>
      <w:tr w:rsidR="007F668B" w:rsidRPr="00DE08E6" w:rsidTr="004D7A6B">
        <w:trPr>
          <w:trHeight w:val="259"/>
        </w:trPr>
        <w:tc>
          <w:tcPr>
            <w:tcW w:w="340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 0.53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\</w:t>
            </w: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= 0.11</w:t>
            </w:r>
          </w:p>
        </w:tc>
        <w:tc>
          <w:tcPr>
            <w:tcW w:w="23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.48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=0.16</w:t>
            </w:r>
          </w:p>
        </w:tc>
      </w:tr>
      <w:tr w:rsidR="007F668B" w:rsidRPr="00DE08E6" w:rsidTr="004D7A6B">
        <w:trPr>
          <w:trHeight w:val="259"/>
        </w:trPr>
        <w:tc>
          <w:tcPr>
            <w:tcW w:w="3400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ß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ß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ß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6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ß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95% CI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68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12.65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(11.13, 14.19)</w:t>
            </w:r>
          </w:p>
        </w:tc>
        <w:tc>
          <w:tcPr>
            <w:tcW w:w="68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14.86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(13.18, 16.54)</w:t>
            </w:r>
          </w:p>
        </w:tc>
        <w:tc>
          <w:tcPr>
            <w:tcW w:w="718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12.47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(9.18, 15.77)</w:t>
            </w:r>
          </w:p>
        </w:tc>
        <w:tc>
          <w:tcPr>
            <w:tcW w:w="66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14.5</w:t>
            </w:r>
          </w:p>
        </w:tc>
        <w:tc>
          <w:tcPr>
            <w:tcW w:w="1741" w:type="dxa"/>
            <w:tcBorders>
              <w:top w:val="single" w:sz="8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(10.32, 18.68)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(0.02, 0.06)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(0.01, 0.06)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(-0.02, 0.08)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(0.01, 0.14)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-0.40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(-0.88, 0.08)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(-0.49, 0.57)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(-1.46, 0.75)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(-1.40, 1.41)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Retired, disabled, or unemployed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5.44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(4.84, 6.04)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(-0.01, 0.06)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4.59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(3.24, 5.93)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-0.35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(-2.06, 1.36)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high school diploma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-1.19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(-2.15, -0.23)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(-0.88, 1.23)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-0.58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(-2.59, 1.42)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-0.54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(--3.08, 2.01)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High school diploma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-1.19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(-2.11, -0.27)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(-0.03, 2.00)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-0.56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(-2.22, 1.11)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(-2.1, 2.12)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Undergraduate School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-0.68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(-1.56, 0.20)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(0.30, 2.23)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-0.89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(-2.43, 0.64)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-1.23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(-3.18, 0.72)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Graduate School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Income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Don’t know/ refused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(-0.19, 1.99)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(-0.67, 1.73)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0.53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(-1.96, 3.03)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(-2.48, 3.85)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$24,999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(0.58, 2.35)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(0.18, 2.12)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2.91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(-0.49, 2.64)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(-0.54, 4.12)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$25,000 – $74,999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(-0.48, 1.14)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(-0.46, 1.32)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(-0.49, 2.64)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-0.24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(-2.22, 1.75)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$75,000 or more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Race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White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-0.78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(-1.63, 0.06)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(-0.76, 1.10)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-0.61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(-2.42, 1.21)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-0.66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(-2.97, 1.64)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Black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-1.06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(-2.14, 0.02)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(-0.36, 2.01)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-0.76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(-2.97, 1.45)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-0.14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(-2.95, 2.67)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Asian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-0.85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(-1.70, -0.01)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(-0.05, 1.80)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(-2.29, 3.13)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3.44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(-0.01, 6.88)</w:t>
            </w:r>
          </w:p>
        </w:tc>
      </w:tr>
      <w:tr w:rsidR="007F668B" w:rsidRPr="00DE08E6" w:rsidTr="00C472F7">
        <w:trPr>
          <w:trHeight w:val="259"/>
        </w:trPr>
        <w:tc>
          <w:tcPr>
            <w:tcW w:w="340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Other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89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671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718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592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669" w:type="dxa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  <w:tc>
          <w:tcPr>
            <w:tcW w:w="1741" w:type="dxa"/>
            <w:tcBorders>
              <w:top w:val="single" w:sz="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F668B" w:rsidRPr="00DE08E6" w:rsidRDefault="007F668B" w:rsidP="004D7A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08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Ref</w:t>
            </w:r>
          </w:p>
        </w:tc>
      </w:tr>
    </w:tbl>
    <w:p w:rsidR="00046959" w:rsidRPr="00707264" w:rsidRDefault="00046959" w:rsidP="00707264"/>
    <w:sectPr w:rsidR="00046959" w:rsidRPr="00707264" w:rsidSect="007F668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22AE"/>
    <w:rsid w:val="00017CDE"/>
    <w:rsid w:val="00046959"/>
    <w:rsid w:val="00083DB7"/>
    <w:rsid w:val="0051348A"/>
    <w:rsid w:val="00555C96"/>
    <w:rsid w:val="00707264"/>
    <w:rsid w:val="00794E66"/>
    <w:rsid w:val="007F668B"/>
    <w:rsid w:val="008F0C0B"/>
    <w:rsid w:val="00924E2E"/>
    <w:rsid w:val="00B866BF"/>
    <w:rsid w:val="00C472F7"/>
    <w:rsid w:val="00F01720"/>
    <w:rsid w:val="00FB22AE"/>
    <w:rsid w:val="00FB7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2A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48A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4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2E"/>
    <w:rPr>
      <w:rFonts w:eastAsiaTheme="minorEastAs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KLane</dc:creator>
  <cp:keywords/>
  <dc:description/>
  <cp:lastModifiedBy> KLane</cp:lastModifiedBy>
  <cp:revision>2</cp:revision>
  <dcterms:created xsi:type="dcterms:W3CDTF">2013-08-23T08:07:00Z</dcterms:created>
  <dcterms:modified xsi:type="dcterms:W3CDTF">2013-08-23T08:07:00Z</dcterms:modified>
</cp:coreProperties>
</file>