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wmf" ContentType="image/x-wmf"/>
  <Default Extension="rels" ContentType="application/vnd.openxmlformats-package.relationships+xml"/>
  <Override PartName="/word/styles.xml" ContentType="application/vnd.openxmlformats-officedocument.wordprocessingml.styles+xml"/>
  <Default Extension="gif" ContentType="image/gif"/>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966D2E" w:rsidRDefault="00966D2E" w:rsidP="00DE2183">
      <w:pPr>
        <w:jc w:val="center"/>
        <w:rPr>
          <w:b/>
          <w:bCs/>
          <w:sz w:val="40"/>
          <w:szCs w:val="40"/>
          <w:vertAlign w:val="superscript"/>
        </w:rPr>
      </w:pPr>
    </w:p>
    <w:p w:rsidR="00966D2E" w:rsidRDefault="00966D2E" w:rsidP="00DE2183">
      <w:pPr>
        <w:jc w:val="center"/>
        <w:rPr>
          <w:b/>
          <w:bCs/>
          <w:sz w:val="40"/>
          <w:szCs w:val="40"/>
          <w:vertAlign w:val="superscript"/>
        </w:rPr>
      </w:pPr>
    </w:p>
    <w:p w:rsidR="00966D2E" w:rsidRDefault="00966D2E" w:rsidP="00DE2183">
      <w:pPr>
        <w:jc w:val="center"/>
        <w:rPr>
          <w:b/>
          <w:bCs/>
          <w:sz w:val="40"/>
          <w:szCs w:val="40"/>
          <w:vertAlign w:val="superscript"/>
        </w:rPr>
      </w:pPr>
    </w:p>
    <w:p w:rsidR="00966D2E" w:rsidRPr="00DE2183" w:rsidRDefault="00966D2E" w:rsidP="00DE2183">
      <w:pPr>
        <w:jc w:val="center"/>
        <w:rPr>
          <w:b/>
          <w:bCs/>
          <w:sz w:val="40"/>
          <w:szCs w:val="40"/>
        </w:rPr>
      </w:pPr>
      <w:r w:rsidRPr="00DE2183">
        <w:rPr>
          <w:b/>
          <w:bCs/>
          <w:sz w:val="40"/>
          <w:szCs w:val="40"/>
          <w:vertAlign w:val="superscript"/>
        </w:rPr>
        <w:t>13</w:t>
      </w:r>
      <w:r w:rsidRPr="00DE2183">
        <w:rPr>
          <w:b/>
          <w:bCs/>
          <w:sz w:val="40"/>
          <w:szCs w:val="40"/>
        </w:rPr>
        <w:t>CO</w:t>
      </w:r>
      <w:r w:rsidRPr="00DE2183">
        <w:rPr>
          <w:b/>
          <w:bCs/>
          <w:sz w:val="40"/>
          <w:szCs w:val="40"/>
          <w:vertAlign w:val="subscript"/>
        </w:rPr>
        <w:t>2</w:t>
      </w:r>
      <w:r w:rsidRPr="00DE2183">
        <w:rPr>
          <w:b/>
          <w:bCs/>
          <w:sz w:val="40"/>
          <w:szCs w:val="40"/>
        </w:rPr>
        <w:t xml:space="preserve"> plant labeling system</w:t>
      </w:r>
    </w:p>
    <w:p w:rsidR="00966D2E" w:rsidRPr="00DE2183" w:rsidRDefault="00966D2E" w:rsidP="00DE2183">
      <w:pPr>
        <w:jc w:val="center"/>
        <w:rPr>
          <w:b/>
          <w:bCs/>
          <w:sz w:val="40"/>
          <w:szCs w:val="40"/>
        </w:rPr>
      </w:pPr>
    </w:p>
    <w:p w:rsidR="00966D2E" w:rsidRPr="00DE2183" w:rsidRDefault="00966D2E" w:rsidP="00DE2183">
      <w:pPr>
        <w:jc w:val="center"/>
        <w:rPr>
          <w:b/>
          <w:bCs/>
          <w:sz w:val="40"/>
          <w:szCs w:val="40"/>
        </w:rPr>
      </w:pPr>
      <w:r w:rsidRPr="00DE2183">
        <w:rPr>
          <w:b/>
          <w:bCs/>
          <w:sz w:val="40"/>
          <w:szCs w:val="40"/>
        </w:rPr>
        <w:t>User</w:t>
      </w:r>
      <w:r>
        <w:rPr>
          <w:b/>
          <w:bCs/>
          <w:sz w:val="40"/>
          <w:szCs w:val="40"/>
        </w:rPr>
        <w:t>’s</w:t>
      </w:r>
      <w:r w:rsidRPr="00DE2183">
        <w:rPr>
          <w:b/>
          <w:bCs/>
          <w:sz w:val="40"/>
          <w:szCs w:val="40"/>
        </w:rPr>
        <w:t xml:space="preserve"> manual</w:t>
      </w:r>
    </w:p>
    <w:p w:rsidR="00966D2E" w:rsidRPr="00DE2183" w:rsidRDefault="00966D2E" w:rsidP="00DE2183">
      <w:pPr>
        <w:jc w:val="center"/>
        <w:rPr>
          <w:b/>
          <w:bCs/>
          <w:sz w:val="40"/>
          <w:szCs w:val="40"/>
        </w:rPr>
      </w:pPr>
    </w:p>
    <w:p w:rsidR="00966D2E" w:rsidRDefault="00966D2E"/>
    <w:p w:rsidR="00966D2E" w:rsidRDefault="00966D2E"/>
    <w:p w:rsidR="00966D2E" w:rsidRDefault="00966D2E" w:rsidP="00DE2183">
      <w:pPr>
        <w:jc w:val="center"/>
        <w:rPr>
          <w:b/>
          <w:bCs/>
        </w:rPr>
      </w:pPr>
      <w:r w:rsidRPr="00DE2183">
        <w:rPr>
          <w:b/>
          <w:bCs/>
        </w:rPr>
        <w:t>Version 1.</w:t>
      </w:r>
      <w:r>
        <w:rPr>
          <w:b/>
          <w:bCs/>
        </w:rPr>
        <w:t>3</w:t>
      </w:r>
    </w:p>
    <w:p w:rsidR="00966D2E" w:rsidRDefault="00966D2E" w:rsidP="00DE2183">
      <w:pPr>
        <w:jc w:val="center"/>
        <w:rPr>
          <w:b/>
          <w:bCs/>
        </w:rPr>
      </w:pPr>
    </w:p>
    <w:p w:rsidR="00966D2E" w:rsidRDefault="00966D2E" w:rsidP="00DE2183">
      <w:pPr>
        <w:jc w:val="center"/>
        <w:rPr>
          <w:b/>
          <w:bCs/>
        </w:rPr>
      </w:pPr>
    </w:p>
    <w:p w:rsidR="00966D2E" w:rsidRDefault="00590406" w:rsidP="00DE2183">
      <w:pPr>
        <w:jc w:val="center"/>
      </w:pPr>
      <w:r>
        <w:rPr>
          <w:b/>
          <w:bCs/>
        </w:rPr>
        <w:t>January</w:t>
      </w:r>
      <w:r w:rsidR="00966D2E">
        <w:rPr>
          <w:b/>
          <w:bCs/>
        </w:rPr>
        <w:t xml:space="preserve"> 2</w:t>
      </w:r>
      <w:r>
        <w:rPr>
          <w:b/>
          <w:bCs/>
        </w:rPr>
        <w:t>2</w:t>
      </w:r>
      <w:r w:rsidR="00966D2E">
        <w:rPr>
          <w:b/>
          <w:bCs/>
        </w:rPr>
        <w:t>, 20</w:t>
      </w:r>
      <w:r>
        <w:rPr>
          <w:b/>
          <w:bCs/>
        </w:rPr>
        <w:t>11</w:t>
      </w:r>
    </w:p>
    <w:p w:rsidR="00966D2E" w:rsidRDefault="00966D2E" w:rsidP="00DE2183">
      <w:pPr>
        <w:jc w:val="center"/>
      </w:pPr>
    </w:p>
    <w:p w:rsidR="00966D2E" w:rsidRDefault="00966D2E" w:rsidP="00DE2183">
      <w:pPr>
        <w:jc w:val="center"/>
      </w:pPr>
    </w:p>
    <w:p w:rsidR="00966D2E" w:rsidRDefault="00966D2E" w:rsidP="00DE2183">
      <w:pPr>
        <w:jc w:val="center"/>
      </w:pPr>
    </w:p>
    <w:p w:rsidR="00966D2E" w:rsidRDefault="00966D2E" w:rsidP="00DE2183">
      <w:pPr>
        <w:jc w:val="center"/>
      </w:pPr>
    </w:p>
    <w:p w:rsidR="00966D2E" w:rsidRDefault="00966D2E" w:rsidP="00DE2183">
      <w:pPr>
        <w:jc w:val="center"/>
      </w:pPr>
    </w:p>
    <w:p w:rsidR="00966D2E" w:rsidRDefault="00966D2E" w:rsidP="00DE2183">
      <w:pPr>
        <w:jc w:val="center"/>
      </w:pPr>
    </w:p>
    <w:p w:rsidR="00966D2E" w:rsidRDefault="00966D2E" w:rsidP="00DE2183">
      <w:pPr>
        <w:jc w:val="center"/>
      </w:pPr>
    </w:p>
    <w:p w:rsidR="00966D2E" w:rsidRDefault="00966D2E" w:rsidP="00DE2183">
      <w:pPr>
        <w:jc w:val="center"/>
      </w:pPr>
    </w:p>
    <w:p w:rsidR="00966D2E" w:rsidRDefault="00966D2E" w:rsidP="00DE2183">
      <w:pPr>
        <w:jc w:val="center"/>
      </w:pPr>
    </w:p>
    <w:p w:rsidR="00966D2E" w:rsidRDefault="00966D2E" w:rsidP="00DE2183">
      <w:pPr>
        <w:jc w:val="center"/>
      </w:pPr>
    </w:p>
    <w:p w:rsidR="00966D2E" w:rsidRDefault="00966D2E" w:rsidP="00DE2183">
      <w:pPr>
        <w:jc w:val="center"/>
      </w:pPr>
    </w:p>
    <w:p w:rsidR="00966D2E" w:rsidRDefault="00966D2E" w:rsidP="00DE2183">
      <w:pPr>
        <w:jc w:val="center"/>
      </w:pPr>
    </w:p>
    <w:p w:rsidR="00966D2E" w:rsidRDefault="00966D2E" w:rsidP="00DE2183">
      <w:pPr>
        <w:jc w:val="center"/>
      </w:pPr>
    </w:p>
    <w:p w:rsidR="00966D2E" w:rsidRDefault="00966D2E" w:rsidP="00DE2183">
      <w:pPr>
        <w:jc w:val="center"/>
      </w:pPr>
    </w:p>
    <w:p w:rsidR="00966D2E" w:rsidRDefault="00966D2E" w:rsidP="00DE2183">
      <w:pPr>
        <w:jc w:val="center"/>
      </w:pPr>
    </w:p>
    <w:p w:rsidR="00966D2E" w:rsidRDefault="00966D2E" w:rsidP="00DE2183">
      <w:pPr>
        <w:jc w:val="center"/>
      </w:pPr>
    </w:p>
    <w:p w:rsidR="00966D2E" w:rsidRPr="00DE2183" w:rsidRDefault="00590406" w:rsidP="00DE2183">
      <w:pPr>
        <w:jc w:val="center"/>
        <w:rPr>
          <w:b/>
          <w:bCs/>
        </w:rPr>
      </w:pPr>
      <w:r>
        <w:rPr>
          <w:b/>
          <w:bCs/>
        </w:rPr>
        <w:t>Protein Turnover Group</w:t>
      </w:r>
      <w:r w:rsidR="00966D2E" w:rsidRPr="00DE2183">
        <w:rPr>
          <w:b/>
          <w:bCs/>
        </w:rPr>
        <w:t xml:space="preserve"> </w:t>
      </w:r>
    </w:p>
    <w:p w:rsidR="00885F7A" w:rsidRDefault="00966D2E" w:rsidP="00DE2183">
      <w:pPr>
        <w:jc w:val="center"/>
        <w:rPr>
          <w:b/>
          <w:bCs/>
        </w:rPr>
      </w:pPr>
      <w:r w:rsidRPr="00DE2183">
        <w:rPr>
          <w:b/>
          <w:bCs/>
        </w:rPr>
        <w:t>Department of Horticultural Science</w:t>
      </w:r>
    </w:p>
    <w:p w:rsidR="00966D2E" w:rsidRPr="00DE2183" w:rsidRDefault="00885F7A" w:rsidP="00DE2183">
      <w:pPr>
        <w:jc w:val="center"/>
        <w:rPr>
          <w:b/>
          <w:bCs/>
        </w:rPr>
      </w:pPr>
      <w:r>
        <w:rPr>
          <w:b/>
          <w:bCs/>
        </w:rPr>
        <w:t>Department of Plant Biology</w:t>
      </w:r>
    </w:p>
    <w:p w:rsidR="00966D2E" w:rsidRDefault="00966D2E" w:rsidP="00DE2183">
      <w:pPr>
        <w:jc w:val="center"/>
        <w:rPr>
          <w:b/>
          <w:bCs/>
        </w:rPr>
      </w:pPr>
      <w:r w:rsidRPr="00DE2183">
        <w:rPr>
          <w:b/>
          <w:bCs/>
        </w:rPr>
        <w:t>University of Minnesota</w:t>
      </w:r>
    </w:p>
    <w:p w:rsidR="00966D2E" w:rsidRDefault="00966D2E" w:rsidP="00DE2183">
      <w:pPr>
        <w:jc w:val="center"/>
        <w:rPr>
          <w:b/>
          <w:bCs/>
        </w:rPr>
      </w:pPr>
    </w:p>
    <w:p w:rsidR="00966D2E" w:rsidRDefault="00966D2E" w:rsidP="00DE2183">
      <w:pPr>
        <w:jc w:val="center"/>
        <w:rPr>
          <w:b/>
          <w:bCs/>
        </w:rPr>
      </w:pPr>
    </w:p>
    <w:p w:rsidR="00966D2E" w:rsidRPr="00FC3045" w:rsidRDefault="00966D2E" w:rsidP="00FC3045">
      <w:pPr>
        <w:jc w:val="center"/>
        <w:rPr>
          <w:b/>
          <w:bCs/>
          <w:i/>
          <w:iCs/>
        </w:rPr>
      </w:pPr>
      <w:r w:rsidRPr="00FC3045">
        <w:rPr>
          <w:b/>
          <w:bCs/>
          <w:i/>
          <w:iCs/>
        </w:rPr>
        <w:t xml:space="preserve">Supported by the U.S. National Science Foundation, </w:t>
      </w:r>
    </w:p>
    <w:p w:rsidR="00966D2E" w:rsidRPr="00924449" w:rsidRDefault="00966D2E" w:rsidP="00FC3045">
      <w:pPr>
        <w:jc w:val="center"/>
        <w:rPr>
          <w:b/>
          <w:bCs/>
          <w:i/>
          <w:iCs/>
          <w:lang w:val="de-DE"/>
        </w:rPr>
      </w:pPr>
      <w:r w:rsidRPr="00924449">
        <w:rPr>
          <w:b/>
          <w:bCs/>
          <w:i/>
          <w:iCs/>
          <w:lang w:val="de-DE"/>
        </w:rPr>
        <w:t xml:space="preserve">Plant Genome </w:t>
      </w:r>
      <w:proofErr w:type="spellStart"/>
      <w:r w:rsidRPr="00924449">
        <w:rPr>
          <w:b/>
          <w:bCs/>
          <w:i/>
          <w:iCs/>
          <w:lang w:val="de-DE"/>
        </w:rPr>
        <w:t>Program</w:t>
      </w:r>
      <w:proofErr w:type="spellEnd"/>
      <w:r w:rsidRPr="00924449">
        <w:rPr>
          <w:b/>
          <w:bCs/>
          <w:i/>
          <w:iCs/>
          <w:lang w:val="de-DE"/>
        </w:rPr>
        <w:t xml:space="preserve">, </w:t>
      </w:r>
      <w:proofErr w:type="spellStart"/>
      <w:r w:rsidRPr="00924449">
        <w:rPr>
          <w:b/>
          <w:bCs/>
          <w:i/>
          <w:iCs/>
          <w:lang w:val="de-DE"/>
        </w:rPr>
        <w:t>grant</w:t>
      </w:r>
      <w:proofErr w:type="spellEnd"/>
      <w:r w:rsidRPr="00924449">
        <w:rPr>
          <w:b/>
          <w:bCs/>
          <w:i/>
          <w:iCs/>
          <w:lang w:val="de-DE"/>
        </w:rPr>
        <w:t xml:space="preserve"> DBI 0606666</w:t>
      </w:r>
    </w:p>
    <w:p w:rsidR="00966D2E" w:rsidRPr="00924449" w:rsidRDefault="00966D2E" w:rsidP="00DE2183">
      <w:pPr>
        <w:jc w:val="center"/>
        <w:rPr>
          <w:b/>
          <w:bCs/>
          <w:lang w:val="de-DE"/>
        </w:rPr>
      </w:pPr>
    </w:p>
    <w:p w:rsidR="00966D2E" w:rsidRPr="00924449" w:rsidRDefault="00966D2E" w:rsidP="00DE2183">
      <w:pPr>
        <w:jc w:val="center"/>
        <w:rPr>
          <w:b/>
          <w:bCs/>
          <w:lang w:val="de-DE"/>
        </w:rPr>
      </w:pPr>
    </w:p>
    <w:p w:rsidR="00966D2E" w:rsidRPr="00924449" w:rsidRDefault="00966D2E" w:rsidP="00DE2183">
      <w:pPr>
        <w:jc w:val="center"/>
        <w:rPr>
          <w:b/>
          <w:bCs/>
          <w:lang w:val="de-DE"/>
        </w:rPr>
      </w:pPr>
    </w:p>
    <w:p w:rsidR="00966D2E" w:rsidRPr="00924449" w:rsidRDefault="00966D2E" w:rsidP="00DE2183">
      <w:pPr>
        <w:jc w:val="center"/>
        <w:rPr>
          <w:b/>
          <w:bCs/>
          <w:lang w:val="de-DE"/>
        </w:rPr>
      </w:pPr>
    </w:p>
    <w:p w:rsidR="00966D2E" w:rsidRPr="00924449" w:rsidRDefault="00966D2E" w:rsidP="00DE2183">
      <w:pPr>
        <w:jc w:val="center"/>
        <w:rPr>
          <w:b/>
          <w:bCs/>
          <w:lang w:val="de-DE"/>
        </w:rPr>
      </w:pPr>
    </w:p>
    <w:p w:rsidR="00966D2E" w:rsidRDefault="00966D2E" w:rsidP="00AD0BD2">
      <w:pPr>
        <w:jc w:val="center"/>
        <w:rPr>
          <w:b/>
          <w:bCs/>
        </w:rPr>
      </w:pPr>
      <w:r>
        <w:rPr>
          <w:b/>
          <w:bCs/>
        </w:rPr>
        <w:t>CONTENT</w:t>
      </w:r>
    </w:p>
    <w:p w:rsidR="00966D2E" w:rsidRPr="002A4154" w:rsidRDefault="00966D2E" w:rsidP="00C00916">
      <w:pPr>
        <w:numPr>
          <w:ilvl w:val="0"/>
          <w:numId w:val="12"/>
        </w:numPr>
        <w:tabs>
          <w:tab w:val="clear" w:pos="720"/>
          <w:tab w:val="num" w:pos="360"/>
        </w:tabs>
        <w:ind w:hanging="720"/>
        <w:rPr>
          <w:b/>
          <w:bCs/>
          <w:sz w:val="28"/>
          <w:szCs w:val="28"/>
        </w:rPr>
      </w:pPr>
      <w:r w:rsidRPr="002A4154">
        <w:rPr>
          <w:b/>
          <w:bCs/>
          <w:sz w:val="28"/>
          <w:szCs w:val="28"/>
        </w:rPr>
        <w:t>Overview</w:t>
      </w:r>
    </w:p>
    <w:p w:rsidR="00966D2E" w:rsidRPr="002A4154" w:rsidRDefault="00966D2E" w:rsidP="00C00916">
      <w:pPr>
        <w:numPr>
          <w:ilvl w:val="0"/>
          <w:numId w:val="12"/>
        </w:numPr>
        <w:tabs>
          <w:tab w:val="clear" w:pos="720"/>
          <w:tab w:val="num" w:pos="360"/>
        </w:tabs>
        <w:ind w:hanging="720"/>
        <w:rPr>
          <w:b/>
          <w:bCs/>
          <w:sz w:val="28"/>
          <w:szCs w:val="28"/>
        </w:rPr>
      </w:pPr>
      <w:r w:rsidRPr="002A4154">
        <w:rPr>
          <w:b/>
          <w:bCs/>
          <w:sz w:val="28"/>
          <w:szCs w:val="28"/>
        </w:rPr>
        <w:t>System design</w:t>
      </w:r>
    </w:p>
    <w:p w:rsidR="00966D2E" w:rsidRPr="002A4154" w:rsidRDefault="00966D2E" w:rsidP="000C1E57">
      <w:pPr>
        <w:numPr>
          <w:ilvl w:val="1"/>
          <w:numId w:val="14"/>
        </w:numPr>
        <w:rPr>
          <w:b/>
          <w:bCs/>
          <w:sz w:val="28"/>
          <w:szCs w:val="28"/>
        </w:rPr>
      </w:pPr>
      <w:r w:rsidRPr="002A4154">
        <w:rPr>
          <w:b/>
          <w:bCs/>
          <w:sz w:val="28"/>
          <w:szCs w:val="28"/>
        </w:rPr>
        <w:t>Hardware</w:t>
      </w:r>
    </w:p>
    <w:p w:rsidR="00966D2E" w:rsidRPr="002A4154" w:rsidRDefault="00966D2E" w:rsidP="000C1E57">
      <w:pPr>
        <w:numPr>
          <w:ilvl w:val="1"/>
          <w:numId w:val="14"/>
        </w:numPr>
        <w:rPr>
          <w:b/>
          <w:bCs/>
          <w:sz w:val="28"/>
          <w:szCs w:val="28"/>
        </w:rPr>
      </w:pPr>
      <w:r w:rsidRPr="002A4154">
        <w:rPr>
          <w:b/>
          <w:bCs/>
          <w:sz w:val="28"/>
          <w:szCs w:val="28"/>
        </w:rPr>
        <w:t>Control system</w:t>
      </w:r>
    </w:p>
    <w:p w:rsidR="00966D2E" w:rsidRDefault="00966D2E" w:rsidP="000346CF">
      <w:pPr>
        <w:numPr>
          <w:ilvl w:val="1"/>
          <w:numId w:val="14"/>
        </w:numPr>
        <w:rPr>
          <w:b/>
          <w:bCs/>
          <w:sz w:val="28"/>
          <w:szCs w:val="28"/>
        </w:rPr>
      </w:pPr>
      <w:r w:rsidRPr="002A4154">
        <w:rPr>
          <w:b/>
          <w:bCs/>
          <w:sz w:val="28"/>
          <w:szCs w:val="28"/>
        </w:rPr>
        <w:t>Power system</w:t>
      </w:r>
    </w:p>
    <w:p w:rsidR="00966D2E" w:rsidRPr="002A4154" w:rsidRDefault="00966D2E" w:rsidP="002A4154">
      <w:pPr>
        <w:numPr>
          <w:ilvl w:val="0"/>
          <w:numId w:val="14"/>
        </w:numPr>
        <w:rPr>
          <w:b/>
          <w:bCs/>
          <w:sz w:val="28"/>
          <w:szCs w:val="28"/>
        </w:rPr>
      </w:pPr>
      <w:r w:rsidRPr="002A4154">
        <w:rPr>
          <w:b/>
          <w:bCs/>
          <w:sz w:val="28"/>
          <w:szCs w:val="28"/>
        </w:rPr>
        <w:t>Operation of the system</w:t>
      </w:r>
    </w:p>
    <w:p w:rsidR="00966D2E" w:rsidRPr="002A4154" w:rsidRDefault="00966D2E" w:rsidP="002A4154">
      <w:pPr>
        <w:numPr>
          <w:ilvl w:val="1"/>
          <w:numId w:val="14"/>
        </w:numPr>
        <w:rPr>
          <w:b/>
          <w:bCs/>
          <w:sz w:val="28"/>
          <w:szCs w:val="28"/>
        </w:rPr>
      </w:pPr>
      <w:r w:rsidRPr="002A4154">
        <w:rPr>
          <w:b/>
          <w:bCs/>
          <w:sz w:val="28"/>
          <w:szCs w:val="28"/>
        </w:rPr>
        <w:t>Power on</w:t>
      </w:r>
    </w:p>
    <w:p w:rsidR="00966D2E" w:rsidRPr="002A4154" w:rsidRDefault="00966D2E" w:rsidP="002A4154">
      <w:pPr>
        <w:numPr>
          <w:ilvl w:val="1"/>
          <w:numId w:val="14"/>
        </w:numPr>
        <w:rPr>
          <w:b/>
          <w:bCs/>
          <w:sz w:val="28"/>
          <w:szCs w:val="28"/>
        </w:rPr>
      </w:pPr>
      <w:r w:rsidRPr="002A4154">
        <w:rPr>
          <w:b/>
          <w:bCs/>
          <w:sz w:val="28"/>
          <w:szCs w:val="28"/>
        </w:rPr>
        <w:t>Open control VI</w:t>
      </w:r>
    </w:p>
    <w:p w:rsidR="00966D2E" w:rsidRPr="002A4154" w:rsidRDefault="00590406" w:rsidP="002A4154">
      <w:pPr>
        <w:numPr>
          <w:ilvl w:val="1"/>
          <w:numId w:val="14"/>
        </w:numPr>
        <w:rPr>
          <w:b/>
          <w:bCs/>
          <w:sz w:val="28"/>
          <w:szCs w:val="28"/>
        </w:rPr>
      </w:pPr>
      <w:r>
        <w:rPr>
          <w:b/>
          <w:bCs/>
          <w:sz w:val="28"/>
          <w:szCs w:val="28"/>
        </w:rPr>
        <w:t>Enclosure</w:t>
      </w:r>
      <w:r w:rsidR="00966D2E" w:rsidRPr="002A4154">
        <w:rPr>
          <w:b/>
          <w:bCs/>
          <w:sz w:val="28"/>
          <w:szCs w:val="28"/>
        </w:rPr>
        <w:t xml:space="preserve"> purge </w:t>
      </w:r>
    </w:p>
    <w:p w:rsidR="00966D2E" w:rsidRPr="006E6D41" w:rsidRDefault="00966D2E" w:rsidP="008C3525">
      <w:pPr>
        <w:numPr>
          <w:ilvl w:val="1"/>
          <w:numId w:val="14"/>
        </w:numPr>
        <w:rPr>
          <w:b/>
          <w:bCs/>
          <w:sz w:val="28"/>
          <w:szCs w:val="28"/>
        </w:rPr>
      </w:pPr>
      <w:r w:rsidRPr="006E6D41">
        <w:rPr>
          <w:b/>
          <w:bCs/>
          <w:sz w:val="28"/>
          <w:szCs w:val="28"/>
        </w:rPr>
        <w:t>Replacement of ethylene scrubber</w:t>
      </w:r>
    </w:p>
    <w:p w:rsidR="00966D2E" w:rsidRDefault="00966D2E" w:rsidP="000C5E38">
      <w:pPr>
        <w:numPr>
          <w:ilvl w:val="1"/>
          <w:numId w:val="14"/>
        </w:numPr>
        <w:rPr>
          <w:b/>
          <w:bCs/>
          <w:sz w:val="28"/>
          <w:szCs w:val="28"/>
        </w:rPr>
      </w:pPr>
      <w:r w:rsidRPr="002A4154">
        <w:rPr>
          <w:b/>
          <w:bCs/>
          <w:sz w:val="28"/>
          <w:szCs w:val="28"/>
        </w:rPr>
        <w:t xml:space="preserve">Adding </w:t>
      </w:r>
      <w:r w:rsidRPr="00742181">
        <w:rPr>
          <w:b/>
          <w:bCs/>
          <w:sz w:val="28"/>
          <w:szCs w:val="28"/>
          <w:vertAlign w:val="superscript"/>
        </w:rPr>
        <w:t>13</w:t>
      </w:r>
      <w:r w:rsidRPr="002A4154">
        <w:rPr>
          <w:b/>
          <w:bCs/>
          <w:sz w:val="28"/>
          <w:szCs w:val="28"/>
        </w:rPr>
        <w:t>CO</w:t>
      </w:r>
      <w:r w:rsidRPr="00742181">
        <w:rPr>
          <w:b/>
          <w:bCs/>
          <w:sz w:val="28"/>
          <w:szCs w:val="28"/>
          <w:vertAlign w:val="subscript"/>
        </w:rPr>
        <w:t>2</w:t>
      </w:r>
      <w:r w:rsidRPr="002A4154">
        <w:rPr>
          <w:b/>
          <w:bCs/>
          <w:sz w:val="28"/>
          <w:szCs w:val="28"/>
        </w:rPr>
        <w:t xml:space="preserve"> </w:t>
      </w:r>
    </w:p>
    <w:p w:rsidR="00966D2E" w:rsidRPr="002A4154" w:rsidRDefault="00966D2E" w:rsidP="00757645">
      <w:pPr>
        <w:numPr>
          <w:ilvl w:val="1"/>
          <w:numId w:val="14"/>
        </w:numPr>
        <w:rPr>
          <w:b/>
          <w:bCs/>
          <w:sz w:val="28"/>
          <w:szCs w:val="28"/>
        </w:rPr>
      </w:pPr>
      <w:r>
        <w:rPr>
          <w:b/>
          <w:bCs/>
          <w:sz w:val="28"/>
          <w:szCs w:val="28"/>
        </w:rPr>
        <w:t>Cold plate temperature setup</w:t>
      </w:r>
    </w:p>
    <w:p w:rsidR="00966D2E" w:rsidRPr="002A4154" w:rsidRDefault="00966D2E" w:rsidP="000346CF">
      <w:pPr>
        <w:numPr>
          <w:ilvl w:val="0"/>
          <w:numId w:val="14"/>
        </w:numPr>
        <w:rPr>
          <w:b/>
          <w:bCs/>
          <w:sz w:val="28"/>
          <w:szCs w:val="28"/>
        </w:rPr>
      </w:pPr>
      <w:r w:rsidRPr="002A4154">
        <w:rPr>
          <w:b/>
          <w:bCs/>
          <w:sz w:val="28"/>
          <w:szCs w:val="28"/>
        </w:rPr>
        <w:t>Preparation for plant growth</w:t>
      </w:r>
    </w:p>
    <w:p w:rsidR="00966D2E" w:rsidRPr="002A4154" w:rsidRDefault="00966D2E" w:rsidP="000346CF">
      <w:pPr>
        <w:numPr>
          <w:ilvl w:val="1"/>
          <w:numId w:val="14"/>
        </w:numPr>
        <w:rPr>
          <w:b/>
          <w:bCs/>
          <w:sz w:val="28"/>
          <w:szCs w:val="28"/>
        </w:rPr>
      </w:pPr>
      <w:r w:rsidRPr="002A4154">
        <w:rPr>
          <w:b/>
          <w:bCs/>
          <w:sz w:val="28"/>
          <w:szCs w:val="28"/>
        </w:rPr>
        <w:t>Preparation of acid-washed sand</w:t>
      </w:r>
    </w:p>
    <w:p w:rsidR="00966D2E" w:rsidRPr="002A4154" w:rsidRDefault="00966D2E" w:rsidP="000346CF">
      <w:pPr>
        <w:numPr>
          <w:ilvl w:val="1"/>
          <w:numId w:val="14"/>
        </w:numPr>
        <w:rPr>
          <w:b/>
          <w:bCs/>
          <w:sz w:val="28"/>
          <w:szCs w:val="28"/>
        </w:rPr>
      </w:pPr>
      <w:r w:rsidRPr="002A4154">
        <w:rPr>
          <w:b/>
          <w:bCs/>
          <w:sz w:val="28"/>
          <w:szCs w:val="28"/>
        </w:rPr>
        <w:t xml:space="preserve">Preparation of </w:t>
      </w:r>
      <w:proofErr w:type="spellStart"/>
      <w:r w:rsidRPr="002A4154">
        <w:rPr>
          <w:b/>
          <w:bCs/>
          <w:sz w:val="28"/>
          <w:szCs w:val="28"/>
        </w:rPr>
        <w:t>rockwool</w:t>
      </w:r>
      <w:proofErr w:type="spellEnd"/>
      <w:r w:rsidRPr="002A4154">
        <w:rPr>
          <w:b/>
          <w:bCs/>
          <w:sz w:val="28"/>
          <w:szCs w:val="28"/>
        </w:rPr>
        <w:t xml:space="preserve"> blocks</w:t>
      </w:r>
    </w:p>
    <w:p w:rsidR="00966D2E" w:rsidRPr="002A4154" w:rsidRDefault="00966D2E" w:rsidP="000346CF">
      <w:pPr>
        <w:numPr>
          <w:ilvl w:val="1"/>
          <w:numId w:val="14"/>
        </w:numPr>
        <w:rPr>
          <w:b/>
          <w:bCs/>
          <w:sz w:val="28"/>
          <w:szCs w:val="28"/>
        </w:rPr>
      </w:pPr>
      <w:r w:rsidRPr="002A4154">
        <w:rPr>
          <w:b/>
          <w:bCs/>
          <w:sz w:val="28"/>
          <w:szCs w:val="28"/>
        </w:rPr>
        <w:t>Preparation of hydroponic medium</w:t>
      </w:r>
    </w:p>
    <w:p w:rsidR="00966D2E" w:rsidRPr="002A4154" w:rsidRDefault="00966D2E" w:rsidP="000346CF">
      <w:pPr>
        <w:numPr>
          <w:ilvl w:val="1"/>
          <w:numId w:val="14"/>
        </w:numPr>
        <w:rPr>
          <w:b/>
          <w:bCs/>
          <w:sz w:val="28"/>
          <w:szCs w:val="28"/>
        </w:rPr>
      </w:pPr>
      <w:r w:rsidRPr="002A4154">
        <w:rPr>
          <w:b/>
          <w:bCs/>
          <w:sz w:val="28"/>
          <w:szCs w:val="28"/>
        </w:rPr>
        <w:t>Stratification of seeds</w:t>
      </w:r>
    </w:p>
    <w:p w:rsidR="00966D2E" w:rsidRPr="002A4154" w:rsidRDefault="00966D2E" w:rsidP="000346CF">
      <w:pPr>
        <w:numPr>
          <w:ilvl w:val="1"/>
          <w:numId w:val="14"/>
        </w:numPr>
        <w:rPr>
          <w:b/>
          <w:bCs/>
          <w:sz w:val="28"/>
          <w:szCs w:val="28"/>
        </w:rPr>
      </w:pPr>
      <w:r w:rsidRPr="002A4154">
        <w:rPr>
          <w:b/>
          <w:bCs/>
          <w:sz w:val="28"/>
          <w:szCs w:val="28"/>
        </w:rPr>
        <w:t>Sowing seeds</w:t>
      </w:r>
    </w:p>
    <w:p w:rsidR="00966D2E" w:rsidRPr="002A4154" w:rsidRDefault="00966D2E" w:rsidP="00F50CC7">
      <w:pPr>
        <w:numPr>
          <w:ilvl w:val="0"/>
          <w:numId w:val="14"/>
        </w:numPr>
        <w:rPr>
          <w:b/>
          <w:bCs/>
          <w:sz w:val="28"/>
          <w:szCs w:val="28"/>
        </w:rPr>
      </w:pPr>
      <w:r w:rsidRPr="002A4154">
        <w:rPr>
          <w:b/>
          <w:bCs/>
          <w:sz w:val="28"/>
          <w:szCs w:val="28"/>
        </w:rPr>
        <w:t xml:space="preserve">Plant labeling with </w:t>
      </w:r>
      <w:r w:rsidRPr="00742181">
        <w:rPr>
          <w:b/>
          <w:bCs/>
          <w:sz w:val="28"/>
          <w:szCs w:val="28"/>
          <w:vertAlign w:val="superscript"/>
        </w:rPr>
        <w:t>13</w:t>
      </w:r>
      <w:r w:rsidRPr="002A4154">
        <w:rPr>
          <w:b/>
          <w:bCs/>
          <w:sz w:val="28"/>
          <w:szCs w:val="28"/>
        </w:rPr>
        <w:t>CO</w:t>
      </w:r>
      <w:r w:rsidRPr="00742181">
        <w:rPr>
          <w:b/>
          <w:bCs/>
          <w:sz w:val="28"/>
          <w:szCs w:val="28"/>
          <w:vertAlign w:val="subscript"/>
        </w:rPr>
        <w:t>2</w:t>
      </w:r>
    </w:p>
    <w:p w:rsidR="00966D2E" w:rsidRPr="002A4154" w:rsidRDefault="00966D2E" w:rsidP="00A44109">
      <w:pPr>
        <w:numPr>
          <w:ilvl w:val="1"/>
          <w:numId w:val="14"/>
        </w:numPr>
        <w:rPr>
          <w:b/>
          <w:bCs/>
          <w:sz w:val="28"/>
          <w:szCs w:val="28"/>
        </w:rPr>
      </w:pPr>
      <w:r w:rsidRPr="002A4154">
        <w:rPr>
          <w:b/>
          <w:bCs/>
          <w:sz w:val="28"/>
          <w:szCs w:val="28"/>
        </w:rPr>
        <w:t>Plant tray setup</w:t>
      </w:r>
    </w:p>
    <w:p w:rsidR="00966D2E" w:rsidRDefault="00966D2E" w:rsidP="006E6D41">
      <w:pPr>
        <w:numPr>
          <w:ilvl w:val="1"/>
          <w:numId w:val="14"/>
        </w:numPr>
        <w:rPr>
          <w:b/>
          <w:bCs/>
          <w:sz w:val="28"/>
          <w:szCs w:val="28"/>
        </w:rPr>
      </w:pPr>
      <w:r>
        <w:rPr>
          <w:b/>
          <w:bCs/>
          <w:sz w:val="28"/>
          <w:szCs w:val="28"/>
        </w:rPr>
        <w:t>Lighting</w:t>
      </w:r>
    </w:p>
    <w:p w:rsidR="00966D2E" w:rsidRPr="002A4154" w:rsidRDefault="00590406" w:rsidP="00A44109">
      <w:pPr>
        <w:numPr>
          <w:ilvl w:val="1"/>
          <w:numId w:val="14"/>
        </w:numPr>
        <w:rPr>
          <w:b/>
          <w:bCs/>
          <w:sz w:val="28"/>
          <w:szCs w:val="28"/>
        </w:rPr>
      </w:pPr>
      <w:r>
        <w:rPr>
          <w:b/>
          <w:bCs/>
          <w:sz w:val="28"/>
          <w:szCs w:val="28"/>
        </w:rPr>
        <w:t>Enclosure</w:t>
      </w:r>
      <w:r w:rsidR="00966D2E" w:rsidRPr="002A4154">
        <w:rPr>
          <w:b/>
          <w:bCs/>
          <w:sz w:val="28"/>
          <w:szCs w:val="28"/>
        </w:rPr>
        <w:t xml:space="preserve"> sealing</w:t>
      </w:r>
    </w:p>
    <w:p w:rsidR="00966D2E" w:rsidRDefault="00966D2E" w:rsidP="00F50CC7">
      <w:pPr>
        <w:numPr>
          <w:ilvl w:val="1"/>
          <w:numId w:val="14"/>
        </w:numPr>
        <w:rPr>
          <w:sz w:val="28"/>
          <w:szCs w:val="28"/>
        </w:rPr>
      </w:pPr>
      <w:r w:rsidRPr="002A4154">
        <w:rPr>
          <w:b/>
          <w:bCs/>
          <w:sz w:val="28"/>
          <w:szCs w:val="28"/>
        </w:rPr>
        <w:t>Air purge</w:t>
      </w:r>
    </w:p>
    <w:p w:rsidR="00966D2E" w:rsidRDefault="00966D2E" w:rsidP="00B6206D">
      <w:pPr>
        <w:numPr>
          <w:ilvl w:val="0"/>
          <w:numId w:val="14"/>
        </w:numPr>
        <w:rPr>
          <w:b/>
          <w:bCs/>
          <w:sz w:val="28"/>
          <w:szCs w:val="28"/>
        </w:rPr>
      </w:pPr>
      <w:r w:rsidRPr="004842CF">
        <w:rPr>
          <w:b/>
          <w:bCs/>
          <w:sz w:val="28"/>
          <w:szCs w:val="28"/>
        </w:rPr>
        <w:t>Troubleshooting</w:t>
      </w:r>
    </w:p>
    <w:p w:rsidR="00966D2E" w:rsidRPr="004842CF" w:rsidRDefault="00966D2E" w:rsidP="00B6206D">
      <w:pPr>
        <w:numPr>
          <w:ilvl w:val="0"/>
          <w:numId w:val="14"/>
        </w:numPr>
        <w:rPr>
          <w:b/>
          <w:bCs/>
          <w:sz w:val="28"/>
          <w:szCs w:val="28"/>
        </w:rPr>
      </w:pPr>
      <w:r>
        <w:rPr>
          <w:b/>
          <w:bCs/>
          <w:sz w:val="28"/>
          <w:szCs w:val="28"/>
        </w:rPr>
        <w:t>Supplemental pictures</w:t>
      </w:r>
    </w:p>
    <w:p w:rsidR="00966D2E" w:rsidRDefault="00966D2E" w:rsidP="00C15A5F">
      <w:pPr>
        <w:rPr>
          <w:b/>
          <w:bCs/>
        </w:rPr>
      </w:pPr>
    </w:p>
    <w:p w:rsidR="00966D2E" w:rsidRDefault="00966D2E" w:rsidP="00C15A5F">
      <w:pPr>
        <w:rPr>
          <w:b/>
          <w:bCs/>
        </w:rPr>
      </w:pPr>
    </w:p>
    <w:p w:rsidR="00966D2E" w:rsidRDefault="00966D2E" w:rsidP="00C15A5F">
      <w:pPr>
        <w:rPr>
          <w:b/>
          <w:bCs/>
        </w:rPr>
      </w:pPr>
    </w:p>
    <w:p w:rsidR="00966D2E" w:rsidRDefault="00966D2E" w:rsidP="00C15A5F">
      <w:pPr>
        <w:rPr>
          <w:b/>
          <w:bCs/>
        </w:rPr>
      </w:pPr>
    </w:p>
    <w:p w:rsidR="00966D2E" w:rsidRDefault="00966D2E" w:rsidP="00C15A5F">
      <w:pPr>
        <w:rPr>
          <w:b/>
          <w:bCs/>
        </w:rPr>
      </w:pPr>
    </w:p>
    <w:p w:rsidR="00966D2E" w:rsidRDefault="00966D2E" w:rsidP="00C15A5F">
      <w:pPr>
        <w:rPr>
          <w:b/>
          <w:bCs/>
        </w:rPr>
      </w:pPr>
    </w:p>
    <w:p w:rsidR="00966D2E" w:rsidRDefault="00966D2E" w:rsidP="00C15A5F">
      <w:pPr>
        <w:rPr>
          <w:b/>
          <w:bCs/>
        </w:rPr>
      </w:pPr>
    </w:p>
    <w:p w:rsidR="00966D2E" w:rsidRDefault="00966D2E" w:rsidP="00C15A5F">
      <w:pPr>
        <w:rPr>
          <w:b/>
          <w:bCs/>
        </w:rPr>
      </w:pPr>
    </w:p>
    <w:p w:rsidR="00966D2E" w:rsidRDefault="00966D2E" w:rsidP="00C15A5F">
      <w:pPr>
        <w:rPr>
          <w:b/>
          <w:bCs/>
        </w:rPr>
      </w:pPr>
    </w:p>
    <w:p w:rsidR="00966D2E" w:rsidRDefault="00966D2E" w:rsidP="00C15A5F">
      <w:pPr>
        <w:rPr>
          <w:b/>
          <w:bCs/>
        </w:rPr>
      </w:pPr>
    </w:p>
    <w:p w:rsidR="00966D2E" w:rsidRDefault="00966D2E" w:rsidP="00C15A5F">
      <w:pPr>
        <w:rPr>
          <w:b/>
          <w:bCs/>
        </w:rPr>
      </w:pPr>
    </w:p>
    <w:p w:rsidR="00966D2E" w:rsidRDefault="00966D2E" w:rsidP="00C15A5F">
      <w:pPr>
        <w:rPr>
          <w:b/>
          <w:bCs/>
        </w:rPr>
      </w:pPr>
    </w:p>
    <w:p w:rsidR="00966D2E" w:rsidRDefault="00966D2E" w:rsidP="00C15A5F">
      <w:pPr>
        <w:rPr>
          <w:b/>
          <w:bCs/>
        </w:rPr>
      </w:pPr>
    </w:p>
    <w:p w:rsidR="00966D2E" w:rsidRDefault="00966D2E" w:rsidP="00C15A5F">
      <w:pPr>
        <w:rPr>
          <w:b/>
          <w:bCs/>
        </w:rPr>
      </w:pPr>
    </w:p>
    <w:p w:rsidR="00966D2E" w:rsidRDefault="00966D2E" w:rsidP="00C15A5F">
      <w:pPr>
        <w:rPr>
          <w:b/>
          <w:bCs/>
        </w:rPr>
      </w:pPr>
    </w:p>
    <w:p w:rsidR="00966D2E" w:rsidRDefault="00966D2E" w:rsidP="00C15A5F">
      <w:pPr>
        <w:rPr>
          <w:b/>
          <w:bCs/>
        </w:rPr>
      </w:pPr>
    </w:p>
    <w:p w:rsidR="00966D2E" w:rsidRPr="00CB240B" w:rsidRDefault="00966D2E" w:rsidP="00CB240B">
      <w:pPr>
        <w:rPr>
          <w:b/>
          <w:bCs/>
          <w:i/>
          <w:iCs/>
          <w:caps/>
        </w:rPr>
      </w:pPr>
      <w:r>
        <w:rPr>
          <w:b/>
          <w:bCs/>
          <w:i/>
          <w:iCs/>
          <w:caps/>
        </w:rPr>
        <w:t xml:space="preserve">1. </w:t>
      </w:r>
      <w:r w:rsidRPr="00CB240B">
        <w:rPr>
          <w:b/>
          <w:bCs/>
          <w:i/>
          <w:iCs/>
          <w:caps/>
        </w:rPr>
        <w:t>Overview</w:t>
      </w:r>
    </w:p>
    <w:p w:rsidR="00966D2E" w:rsidRDefault="00966D2E" w:rsidP="00AD0BD2">
      <w:pPr>
        <w:rPr>
          <w:b/>
          <w:bCs/>
        </w:rPr>
      </w:pPr>
    </w:p>
    <w:p w:rsidR="00966D2E" w:rsidRDefault="00966D2E" w:rsidP="00AD0BD2">
      <w:r w:rsidRPr="00AD0BD2">
        <w:t>This close</w:t>
      </w:r>
      <w:r w:rsidRPr="00AD0BD2">
        <w:rPr>
          <w:b/>
          <w:bCs/>
        </w:rPr>
        <w:t xml:space="preserve"> </w:t>
      </w:r>
      <w:r w:rsidRPr="00AD0BD2">
        <w:t xml:space="preserve">plant growth chamber is designed and built for plant labeling </w:t>
      </w:r>
      <w:r>
        <w:t xml:space="preserve">studies </w:t>
      </w:r>
      <w:r w:rsidRPr="00AD0BD2">
        <w:t xml:space="preserve">with </w:t>
      </w:r>
      <w:r w:rsidRPr="00FC3045">
        <w:rPr>
          <w:vertAlign w:val="superscript"/>
        </w:rPr>
        <w:t>13</w:t>
      </w:r>
      <w:r w:rsidRPr="00AD0BD2">
        <w:t>CO</w:t>
      </w:r>
      <w:r w:rsidRPr="00FC3045">
        <w:rPr>
          <w:vertAlign w:val="subscript"/>
        </w:rPr>
        <w:t>2</w:t>
      </w:r>
      <w:r w:rsidRPr="00AD0BD2">
        <w:t xml:space="preserve">. </w:t>
      </w:r>
      <w:r>
        <w:t>Plants can be fully labeled starting from seed in the chamber then chased with ambient CO</w:t>
      </w:r>
      <w:r w:rsidR="008634B6" w:rsidRPr="008634B6">
        <w:rPr>
          <w:vertAlign w:val="subscript"/>
        </w:rPr>
        <w:t>2</w:t>
      </w:r>
      <w:r>
        <w:t xml:space="preserve"> of natural abundance or pulse-labeled with </w:t>
      </w:r>
      <w:r w:rsidRPr="00FC3045">
        <w:rPr>
          <w:vertAlign w:val="superscript"/>
        </w:rPr>
        <w:t>13</w:t>
      </w:r>
      <w:r>
        <w:t>CO</w:t>
      </w:r>
      <w:r w:rsidRPr="00FC3045">
        <w:rPr>
          <w:vertAlign w:val="subscript"/>
        </w:rPr>
        <w:t>2</w:t>
      </w:r>
      <w:r>
        <w:t xml:space="preserve"> after growing with CO</w:t>
      </w:r>
      <w:r w:rsidRPr="00FC3045">
        <w:rPr>
          <w:vertAlign w:val="subscript"/>
        </w:rPr>
        <w:t>2</w:t>
      </w:r>
      <w:r>
        <w:t xml:space="preserve"> of natural abundance. </w:t>
      </w:r>
    </w:p>
    <w:p w:rsidR="00966D2E" w:rsidRDefault="00966D2E" w:rsidP="00AD0BD2"/>
    <w:p w:rsidR="00966D2E" w:rsidRDefault="00BD5B5C" w:rsidP="00AD0BD2">
      <w:r>
        <w:rPr>
          <w:noProof/>
          <w:lang w:eastAsia="en-US"/>
        </w:rPr>
        <w:drawing>
          <wp:inline distT="0" distB="0" distL="0" distR="0">
            <wp:extent cx="5562600" cy="4178300"/>
            <wp:effectExtent l="25400" t="0" r="0" b="0"/>
            <wp:docPr id="1" name="Picture 1" descr="P1010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1010290"/>
                    <pic:cNvPicPr>
                      <a:picLocks noChangeAspect="1" noChangeArrowheads="1"/>
                    </pic:cNvPicPr>
                  </pic:nvPicPr>
                  <pic:blipFill>
                    <a:blip r:embed="rId7"/>
                    <a:srcRect/>
                    <a:stretch>
                      <a:fillRect/>
                    </a:stretch>
                  </pic:blipFill>
                  <pic:spPr bwMode="auto">
                    <a:xfrm>
                      <a:off x="0" y="0"/>
                      <a:ext cx="5562600" cy="4178300"/>
                    </a:xfrm>
                    <a:prstGeom prst="rect">
                      <a:avLst/>
                    </a:prstGeom>
                    <a:noFill/>
                    <a:ln w="9525">
                      <a:noFill/>
                      <a:miter lim="800000"/>
                      <a:headEnd/>
                      <a:tailEnd/>
                    </a:ln>
                  </pic:spPr>
                </pic:pic>
              </a:graphicData>
            </a:graphic>
          </wp:inline>
        </w:drawing>
      </w:r>
    </w:p>
    <w:p w:rsidR="00966D2E" w:rsidRDefault="00966D2E" w:rsidP="00AD0BD2"/>
    <w:p w:rsidR="00966D2E" w:rsidRDefault="00966D2E" w:rsidP="00AD0BD2">
      <w:r>
        <w:t xml:space="preserve">Figure 1. </w:t>
      </w:r>
      <w:proofErr w:type="gramStart"/>
      <w:r>
        <w:t xml:space="preserve">A front view of the </w:t>
      </w:r>
      <w:r w:rsidRPr="003F63D5">
        <w:rPr>
          <w:vertAlign w:val="superscript"/>
        </w:rPr>
        <w:t>13</w:t>
      </w:r>
      <w:r>
        <w:t>CO</w:t>
      </w:r>
      <w:r w:rsidRPr="003F63D5">
        <w:rPr>
          <w:vertAlign w:val="subscript"/>
        </w:rPr>
        <w:t>2</w:t>
      </w:r>
      <w:r>
        <w:t xml:space="preserve"> labeling system.</w:t>
      </w:r>
      <w:proofErr w:type="gramEnd"/>
    </w:p>
    <w:p w:rsidR="00966D2E" w:rsidRDefault="00966D2E" w:rsidP="00AD0BD2"/>
    <w:p w:rsidR="00966D2E" w:rsidRDefault="00966D2E" w:rsidP="00AD0BD2"/>
    <w:p w:rsidR="00966D2E" w:rsidRPr="00CB240B" w:rsidRDefault="00966D2E" w:rsidP="00AD0BD2">
      <w:pPr>
        <w:rPr>
          <w:b/>
          <w:bCs/>
          <w:i/>
          <w:iCs/>
          <w:caps/>
        </w:rPr>
      </w:pPr>
      <w:r>
        <w:rPr>
          <w:b/>
          <w:bCs/>
          <w:i/>
          <w:iCs/>
          <w:caps/>
        </w:rPr>
        <w:t xml:space="preserve">2. </w:t>
      </w:r>
      <w:r w:rsidRPr="00CB240B">
        <w:rPr>
          <w:b/>
          <w:bCs/>
          <w:i/>
          <w:iCs/>
          <w:caps/>
        </w:rPr>
        <w:t>System design</w:t>
      </w:r>
    </w:p>
    <w:p w:rsidR="00966D2E" w:rsidRDefault="00966D2E" w:rsidP="00AD0BD2">
      <w:pPr>
        <w:rPr>
          <w:b/>
          <w:bCs/>
        </w:rPr>
      </w:pPr>
    </w:p>
    <w:p w:rsidR="00966D2E" w:rsidRPr="00296E58" w:rsidRDefault="00966D2E" w:rsidP="00AD0BD2">
      <w:pPr>
        <w:rPr>
          <w:b/>
          <w:bCs/>
          <w:i/>
          <w:iCs/>
        </w:rPr>
      </w:pPr>
      <w:r>
        <w:rPr>
          <w:b/>
          <w:bCs/>
          <w:i/>
          <w:iCs/>
        </w:rPr>
        <w:t xml:space="preserve">2.1. </w:t>
      </w:r>
      <w:r w:rsidRPr="00296E58">
        <w:rPr>
          <w:b/>
          <w:bCs/>
          <w:i/>
          <w:iCs/>
        </w:rPr>
        <w:t>Hardware setup</w:t>
      </w:r>
    </w:p>
    <w:p w:rsidR="00966D2E" w:rsidRDefault="00966D2E" w:rsidP="00E41CBD">
      <w:r>
        <w:t xml:space="preserve">This closed growth chamber was built with thick </w:t>
      </w:r>
      <w:proofErr w:type="spellStart"/>
      <w:r>
        <w:t>plexiglass</w:t>
      </w:r>
      <w:proofErr w:type="spellEnd"/>
      <w:r>
        <w:t xml:space="preserve"> and has a two-floor design. A small </w:t>
      </w:r>
      <w:proofErr w:type="spellStart"/>
      <w:r>
        <w:t>plexiglass</w:t>
      </w:r>
      <w:proofErr w:type="spellEnd"/>
      <w:r>
        <w:t xml:space="preserve"> chamber with a cold plate installed on one side of its walls is connected to the main chamber by one inlet </w:t>
      </w:r>
      <w:proofErr w:type="spellStart"/>
      <w:r>
        <w:t>plexiglass</w:t>
      </w:r>
      <w:proofErr w:type="spellEnd"/>
      <w:r>
        <w:t xml:space="preserve"> pipe and one outlet aluminum pipe. This cold box is designed to control the humidity of the main chamber by removing air from the main chamber using a fan onto the cold plate such that the excess moisture in the air can be condensed on the surface of the cold plate. Two solenoid valves located on the lid of the chamber control CO</w:t>
      </w:r>
      <w:r w:rsidRPr="00A34EED">
        <w:rPr>
          <w:vertAlign w:val="subscript"/>
        </w:rPr>
        <w:t>2</w:t>
      </w:r>
      <w:r>
        <w:t>-free air and CO</w:t>
      </w:r>
      <w:r w:rsidRPr="00A34EED">
        <w:rPr>
          <w:vertAlign w:val="subscript"/>
        </w:rPr>
        <w:t>2</w:t>
      </w:r>
      <w:r>
        <w:t xml:space="preserve"> gas flows. In addition, a pressure relief valve, pressure sensor and humidity/temperature sensor are installed on the lid. The CO</w:t>
      </w:r>
      <w:r w:rsidRPr="00A34EED">
        <w:rPr>
          <w:vertAlign w:val="subscript"/>
        </w:rPr>
        <w:t>2</w:t>
      </w:r>
      <w:r>
        <w:t xml:space="preserve"> analyzer manufactured by PP Systems is located outside the chamber and a pneumatic diaphragm pump inside the analyzer continuously circulates air from the growth chamber thru a small air chamber where the CO</w:t>
      </w:r>
      <w:r w:rsidRPr="00617FDD">
        <w:rPr>
          <w:vertAlign w:val="subscript"/>
        </w:rPr>
        <w:t>2</w:t>
      </w:r>
      <w:r>
        <w:t xml:space="preserve"> sensor is located. After sampling, the </w:t>
      </w:r>
      <w:proofErr w:type="gramStart"/>
      <w:r>
        <w:t>air flows</w:t>
      </w:r>
      <w:proofErr w:type="gramEnd"/>
      <w:r>
        <w:t xml:space="preserve"> back to the growth chamber.  An ethylene scrubber is installed inline after CO</w:t>
      </w:r>
      <w:r w:rsidRPr="00617FDD">
        <w:rPr>
          <w:vertAlign w:val="subscript"/>
        </w:rPr>
        <w:t>2</w:t>
      </w:r>
      <w:r>
        <w:t xml:space="preserve"> sensor and the air coming out from the CO</w:t>
      </w:r>
      <w:r w:rsidRPr="00617FDD">
        <w:rPr>
          <w:vertAlign w:val="subscript"/>
        </w:rPr>
        <w:t>2</w:t>
      </w:r>
      <w:r>
        <w:t xml:space="preserve"> sensor is directed by a stack 4-way valve to either the ethylene scrubber or to a bypass.  This valve design allows for easy replacement of the ethylene scrubber bags in the column while an experiment is running. After replacement, the scrubber column together with the fresh bags containing potassium permanganate pellets are purged by CO</w:t>
      </w:r>
      <w:r w:rsidRPr="00E41CBD">
        <w:rPr>
          <w:vertAlign w:val="subscript"/>
        </w:rPr>
        <w:t>2</w:t>
      </w:r>
      <w:r>
        <w:t xml:space="preserve"> free air that is directed by a manually operating 3-way valve located at the top of the CO</w:t>
      </w:r>
      <w:r w:rsidRPr="00066F2F">
        <w:rPr>
          <w:vertAlign w:val="subscript"/>
        </w:rPr>
        <w:t>2</w:t>
      </w:r>
      <w:r>
        <w:t xml:space="preserve"> sensor. The CO</w:t>
      </w:r>
      <w:r w:rsidRPr="00066F2F">
        <w:rPr>
          <w:vertAlign w:val="subscript"/>
        </w:rPr>
        <w:t>2</w:t>
      </w:r>
      <w:r>
        <w:t xml:space="preserve"> free air purchased from Minneapolis Oxygen Company contains less than 1ppm CO</w:t>
      </w:r>
      <w:r w:rsidRPr="00066F2F">
        <w:rPr>
          <w:vertAlign w:val="subscript"/>
        </w:rPr>
        <w:t>2</w:t>
      </w:r>
      <w:r>
        <w:t xml:space="preserve"> but is further polished by a CO</w:t>
      </w:r>
      <w:r w:rsidRPr="00066F2F">
        <w:rPr>
          <w:vertAlign w:val="subscript"/>
        </w:rPr>
        <w:t>2</w:t>
      </w:r>
      <w:r>
        <w:t xml:space="preserve"> scrubber column before use to supply the chamber or traps for purging or maintaining the slightly positive pressure of the chamber. To prevent CO</w:t>
      </w:r>
      <w:r w:rsidRPr="001D319A">
        <w:rPr>
          <w:vertAlign w:val="subscript"/>
        </w:rPr>
        <w:t>2</w:t>
      </w:r>
      <w:r>
        <w:t xml:space="preserve"> gas levels from overshooting, the flow rate of the CO</w:t>
      </w:r>
      <w:r w:rsidRPr="001D319A">
        <w:rPr>
          <w:vertAlign w:val="subscript"/>
        </w:rPr>
        <w:t>2</w:t>
      </w:r>
      <w:r>
        <w:t xml:space="preserve"> gas is controlled by a needle valve set at the lowest rate. The </w:t>
      </w:r>
      <w:proofErr w:type="gramStart"/>
      <w:r>
        <w:t xml:space="preserve">outlet pressure of </w:t>
      </w:r>
      <w:r w:rsidRPr="001D319A">
        <w:rPr>
          <w:vertAlign w:val="superscript"/>
        </w:rPr>
        <w:t>13</w:t>
      </w:r>
      <w:r>
        <w:t>CO</w:t>
      </w:r>
      <w:r w:rsidRPr="001D319A">
        <w:rPr>
          <w:vertAlign w:val="subscript"/>
        </w:rPr>
        <w:t>2</w:t>
      </w:r>
      <w:r>
        <w:t xml:space="preserve"> was controlled by the regulator hooked up directly on the lecture bottle</w:t>
      </w:r>
      <w:proofErr w:type="gramEnd"/>
      <w:r>
        <w:t xml:space="preserve">. A pressure of around 10 psi was found to be ideal to finely control the flow rate of </w:t>
      </w:r>
      <w:r w:rsidRPr="001D319A">
        <w:rPr>
          <w:vertAlign w:val="superscript"/>
        </w:rPr>
        <w:t>13</w:t>
      </w:r>
      <w:r>
        <w:t>CO</w:t>
      </w:r>
      <w:r w:rsidRPr="001D319A">
        <w:rPr>
          <w:vertAlign w:val="subscript"/>
        </w:rPr>
        <w:t>2</w:t>
      </w:r>
      <w:r>
        <w:t>. The flow rate of CO</w:t>
      </w:r>
      <w:r w:rsidRPr="001D319A">
        <w:rPr>
          <w:vertAlign w:val="subscript"/>
        </w:rPr>
        <w:t>2</w:t>
      </w:r>
      <w:r>
        <w:t xml:space="preserve"> free air is not valve controlled but the outlet pressure is set between 100 and 120 psi and the flow is somewhat restricted by the narrow bore stainless steel gas line. </w:t>
      </w:r>
    </w:p>
    <w:p w:rsidR="00966D2E" w:rsidRDefault="00966D2E" w:rsidP="00E41CBD"/>
    <w:p w:rsidR="00966D2E" w:rsidRPr="00762677" w:rsidRDefault="00966D2E" w:rsidP="00E41CBD">
      <w:pPr>
        <w:rPr>
          <w:b/>
          <w:bCs/>
          <w:i/>
          <w:iCs/>
        </w:rPr>
      </w:pPr>
      <w:r>
        <w:rPr>
          <w:b/>
          <w:bCs/>
          <w:i/>
          <w:iCs/>
        </w:rPr>
        <w:t xml:space="preserve">2.2. </w:t>
      </w:r>
      <w:r w:rsidRPr="00762677">
        <w:rPr>
          <w:b/>
          <w:bCs/>
          <w:i/>
          <w:iCs/>
        </w:rPr>
        <w:t>Power setup</w:t>
      </w:r>
    </w:p>
    <w:p w:rsidR="00966D2E" w:rsidRDefault="00966D2E" w:rsidP="00E41CBD">
      <w:r>
        <w:t>A12V DC power supply is used to power the thermoelectric cooler (cold plate), 2 fans inside the chamber for air circulation, PWM controller. A 24V DC power supply is used to power a 3-way solenoid valve for directing either CO</w:t>
      </w:r>
      <w:r w:rsidRPr="00EA68D0">
        <w:rPr>
          <w:vertAlign w:val="subscript"/>
        </w:rPr>
        <w:t>2</w:t>
      </w:r>
      <w:r>
        <w:t>-free-air or CO</w:t>
      </w:r>
      <w:r w:rsidRPr="00EA68D0">
        <w:rPr>
          <w:vertAlign w:val="subscript"/>
        </w:rPr>
        <w:t>2</w:t>
      </w:r>
      <w:r>
        <w:t xml:space="preserve"> to the chamber, a 2-way solenoid as a pressure relief valve, temperature/relative humidity sensor and chamber pressure sensor. </w:t>
      </w:r>
      <w:proofErr w:type="gramStart"/>
      <w:r>
        <w:t>The CO</w:t>
      </w:r>
      <w:r w:rsidRPr="00EA68D0">
        <w:rPr>
          <w:vertAlign w:val="subscript"/>
        </w:rPr>
        <w:t>2</w:t>
      </w:r>
      <w:r>
        <w:t xml:space="preserve"> analyzer is powered by 120V AC</w:t>
      </w:r>
      <w:proofErr w:type="gramEnd"/>
      <w:r>
        <w:t>. The power supplies, the laptop controller, the data logger as well as the CO</w:t>
      </w:r>
      <w:r w:rsidRPr="00EA68D0">
        <w:rPr>
          <w:vertAlign w:val="subscript"/>
        </w:rPr>
        <w:t>2</w:t>
      </w:r>
      <w:r>
        <w:t xml:space="preserve"> analyzer are directly plugged into a backup power system (APC) that is plugged into the wall outlet. </w:t>
      </w:r>
    </w:p>
    <w:p w:rsidR="00966D2E" w:rsidRDefault="00966D2E" w:rsidP="00E41CBD"/>
    <w:p w:rsidR="00966D2E" w:rsidRPr="00296E58" w:rsidRDefault="00966D2E" w:rsidP="00AD0BD2">
      <w:pPr>
        <w:rPr>
          <w:b/>
          <w:bCs/>
          <w:i/>
          <w:iCs/>
        </w:rPr>
      </w:pPr>
      <w:r>
        <w:rPr>
          <w:b/>
          <w:bCs/>
          <w:i/>
          <w:iCs/>
        </w:rPr>
        <w:t>2.3. S</w:t>
      </w:r>
      <w:r w:rsidRPr="00296E58">
        <w:rPr>
          <w:b/>
          <w:bCs/>
          <w:i/>
          <w:iCs/>
        </w:rPr>
        <w:t xml:space="preserve">ystem </w:t>
      </w:r>
      <w:r>
        <w:rPr>
          <w:b/>
          <w:bCs/>
          <w:i/>
          <w:iCs/>
        </w:rPr>
        <w:t>c</w:t>
      </w:r>
      <w:r w:rsidRPr="00296E58">
        <w:rPr>
          <w:b/>
          <w:bCs/>
          <w:i/>
          <w:iCs/>
        </w:rPr>
        <w:t>ontrol setup</w:t>
      </w:r>
    </w:p>
    <w:p w:rsidR="00966D2E" w:rsidRDefault="00966D2E" w:rsidP="00AD0BD2">
      <w:r>
        <w:t>This system can simultaneously monitor humidity/temperature, chamber pressure and CO</w:t>
      </w:r>
      <w:r w:rsidRPr="00C65CD3">
        <w:rPr>
          <w:vertAlign w:val="subscript"/>
        </w:rPr>
        <w:t>2</w:t>
      </w:r>
      <w:r>
        <w:t xml:space="preserve"> concentration and controlling humidity, chamber pressure and CO</w:t>
      </w:r>
      <w:r w:rsidRPr="00C65CD3">
        <w:rPr>
          <w:vertAlign w:val="subscript"/>
        </w:rPr>
        <w:t>2</w:t>
      </w:r>
      <w:r w:rsidR="00A73EA3">
        <w:t xml:space="preserve"> level by a lap</w:t>
      </w:r>
      <w:r>
        <w:t xml:space="preserve">top computer/controller running </w:t>
      </w:r>
      <w:proofErr w:type="spellStart"/>
      <w:r>
        <w:t>Labview</w:t>
      </w:r>
      <w:proofErr w:type="spellEnd"/>
      <w:r>
        <w:t xml:space="preserve"> 8.5. </w:t>
      </w:r>
      <w:proofErr w:type="gramStart"/>
      <w:r>
        <w:t>All signals (in current) from the sensors are acquired by a data logger, Compact DAQ, from National Instruments</w:t>
      </w:r>
      <w:proofErr w:type="gramEnd"/>
      <w:r>
        <w:t xml:space="preserve">. The signal values are acquired and compared to set points and actions are triggered to adjust the values to the set points. </w:t>
      </w:r>
    </w:p>
    <w:p w:rsidR="00966D2E" w:rsidRDefault="00966D2E" w:rsidP="00AD0BD2"/>
    <w:p w:rsidR="00966D2E" w:rsidRPr="000079B4" w:rsidRDefault="00966D2E" w:rsidP="00AD0BD2">
      <w:pPr>
        <w:rPr>
          <w:i/>
          <w:iCs/>
        </w:rPr>
      </w:pPr>
      <w:r w:rsidRPr="000079B4">
        <w:rPr>
          <w:i/>
          <w:iCs/>
        </w:rPr>
        <w:t xml:space="preserve">2.3.1 </w:t>
      </w:r>
      <w:proofErr w:type="gramStart"/>
      <w:r w:rsidRPr="000079B4">
        <w:rPr>
          <w:i/>
          <w:iCs/>
        </w:rPr>
        <w:t>The</w:t>
      </w:r>
      <w:proofErr w:type="gramEnd"/>
      <w:r w:rsidRPr="000079B4">
        <w:rPr>
          <w:i/>
          <w:iCs/>
        </w:rPr>
        <w:t xml:space="preserve"> control of relative humidity in the chamber</w:t>
      </w:r>
    </w:p>
    <w:p w:rsidR="00966D2E" w:rsidRDefault="00966D2E" w:rsidP="00AD0BD2">
      <w:r>
        <w:t xml:space="preserve">The humidity is controlled as described earlier by directing air onto the cold plate. When the chamber humidity is higher than the set point, a relay that controls a fan inside the cold box will turn on. The air in the main chamber where plants grow will be directed into the cold box and excess moisture can be condensed on the surface of the cold plate. The condensed water will accumulate in the box to a certain point then flow back by gravity to the tray in which the plants grow. </w:t>
      </w:r>
    </w:p>
    <w:p w:rsidR="00966D2E" w:rsidRDefault="00966D2E" w:rsidP="00AD0BD2"/>
    <w:p w:rsidR="00966D2E" w:rsidRDefault="00966D2E" w:rsidP="00AD0BD2"/>
    <w:p w:rsidR="00966D2E" w:rsidRDefault="00F37A85" w:rsidP="00AD0BD2">
      <w:r>
        <w:pict>
          <v:group id="_x0000_s1026" style="width:439.2pt;height:363.25pt;mso-position-horizontal-relative:char;mso-position-vertical-relative:line" coordorigin="2479,9847" coordsize="9565,7966" editas="canvas">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479;top:9847;width:9565;height:7966" o:preferrelative="f">
              <v:fill o:detectmouseclick="t"/>
              <v:path o:extrusionok="t" o:connecttype="none"/>
              <o:lock v:ext="edit" text="t"/>
            </v:shape>
            <v:rect id="_x0000_s1028" style="position:absolute;left:6903;top:15304;width:2464;height:264;rotation:-311517fd;v-text-anchor:middle" fillcolor="#9c0">
              <v:fill r:id="rId8" o:title="" type="pattern"/>
            </v:rect>
            <v:shape id="_x0000_s1029" type="#_x0000_t75" style="position:absolute;left:2479;top:11933;width:3836;height:3376" fillcolor="#bbe0e3">
              <v:imagedata r:id="rId9" o:title="" croptop="15984f" cropbottom="22378f" cropleft="14972f" cropright=".21875"/>
            </v:shape>
            <v:line id="_x0000_s1030" style="position:absolute" from="6808,11635" to="11937,11635" strokeweight="6pt"/>
            <v:line id="_x0000_s1031" style="position:absolute;flip:y" from="6808,15111" to="10458,15409" strokeweight="6pt"/>
            <v:line id="_x0000_s1032" style="position:absolute" from="9077,13025" to="11937,13025" strokeweight="6pt"/>
            <v:line id="_x0000_s1033" style="position:absolute" from="6907,11039" to="6907,11635" strokeweight="6pt"/>
            <v:line id="_x0000_s1034" style="position:absolute" from="6907,15409" to="6907,16104" strokeweight="6pt"/>
            <v:line id="_x0000_s1035" style="position:absolute" from="6710,11039" to="6710,16104" strokecolor="#099" strokeweight="6pt"/>
            <v:line id="_x0000_s1036" style="position:absolute" from="6808,11039" to="6808,11635" strokecolor="#f60" strokeweight="4.5pt"/>
            <v:line id="_x0000_s1037" style="position:absolute" from="6808,15409" to="6808,16104" strokecolor="#f60" strokeweight="4.5pt"/>
            <v:rect id="_x0000_s1038" style="position:absolute;left:6315;top:11933;width:296;height:3277;v-text-anchor:middle">
              <v:textbox style="mso-next-textbox:#_x0000_s1038" inset="5.4pt,2.7pt,5.4pt,2.7pt">
                <w:txbxContent>
                  <w:p w:rsidR="00966D2E" w:rsidRPr="00782869" w:rsidRDefault="00966D2E" w:rsidP="00782869"/>
                </w:txbxContent>
              </v:textbox>
            </v:rect>
            <v:line id="_x0000_s1039" style="position:absolute;flip:x y" from="6710,16203" to="6808,16799">
              <v:stroke endarrow="block"/>
            </v:line>
            <v:line id="_x0000_s1040" style="position:absolute;flip:y" from="6808,10542" to="6808,10939">
              <v:stroke startarrow="block"/>
            </v:line>
            <v:rect id="_x0000_s1041" style="position:absolute;left:6315;top:11039;width:296;height:894;v-text-anchor:middle" fillcolor="#9c0">
              <v:fill r:id="rId10" o:title="" type="pattern"/>
            </v:rect>
            <v:rect id="_x0000_s1042" style="position:absolute;left:6315;top:15210;width:296;height:894;v-text-anchor:middle" fillcolor="#9c0">
              <v:fill r:id="rId11" o:title="" type="pattern"/>
            </v:rect>
            <v:shapetype id="_x0000_t202" coordsize="21600,21600" o:spt="202" path="m0,0l0,21600,21600,21600,21600,0xe">
              <v:stroke joinstyle="miter"/>
              <v:path gradientshapeok="t" o:connecttype="rect"/>
            </v:shapetype>
            <v:shape id="_x0000_s1043" type="#_x0000_t202" style="position:absolute;left:2666;top:15309;width:858;height:459;v-text-anchor:top-baseline" filled="f" fillcolor="#bbe0e3" stroked="f">
              <v:textbox style="mso-next-textbox:#_x0000_s1043" inset="5.4pt,2.7pt,5.4pt,2.7pt">
                <w:txbxContent>
                  <w:p w:rsidR="00966D2E" w:rsidRPr="00FF4862" w:rsidRDefault="00966D2E" w:rsidP="000507A1">
                    <w:pPr>
                      <w:autoSpaceDE w:val="0"/>
                      <w:autoSpaceDN w:val="0"/>
                      <w:adjustRightInd w:val="0"/>
                      <w:rPr>
                        <w:rFonts w:ascii="Arial" w:cs="Arial"/>
                        <w:color w:val="000000"/>
                        <w:sz w:val="18"/>
                        <w:szCs w:val="18"/>
                      </w:rPr>
                    </w:pPr>
                    <w:r w:rsidRPr="00FF4862">
                      <w:rPr>
                        <w:rFonts w:ascii="Arial" w:cs="Arial"/>
                        <w:color w:val="000000"/>
                        <w:sz w:val="18"/>
                        <w:szCs w:val="18"/>
                      </w:rPr>
                      <w:t>Fan</w:t>
                    </w:r>
                  </w:p>
                </w:txbxContent>
              </v:textbox>
            </v:shape>
            <v:rect id="_x0000_s1044" style="position:absolute;left:9077;top:11635;width:296;height:1291;v-text-anchor:middle" filled="f" fillcolor="#bbe0e3" strokecolor="blue" strokeweight="2.25pt"/>
            <v:line id="_x0000_s1045" style="position:absolute" from="9175,13025" to="9175,14018" strokeweight="6pt"/>
            <v:line id="_x0000_s1046" style="position:absolute" from="10458,15111" to="12036,15111" strokeweight="6pt"/>
            <v:line id="_x0000_s1047" style="position:absolute" from="9077,14018" to="11937,14018" strokeweight="6pt"/>
            <v:line id="_x0000_s1048" style="position:absolute" from="7893,13522" to="9175,13522" strokeweight="6pt"/>
            <v:rect id="_x0000_s1049" style="position:absolute;left:7016;top:15409;width:99;height:596;v-text-anchor:middle" fillcolor="#bbe0e3"/>
            <v:line id="_x0000_s1050" style="position:absolute;flip:x y" from="7115,15806" to="7312,15806">
              <v:stroke endarrow="block"/>
            </v:line>
            <v:shape id="_x0000_s1051" type="#_x0000_t202" style="position:absolute;left:10260;top:12628;width:843;height:249;v-text-anchor:top-baseline" filled="f" fillcolor="#bbe0e3" stroked="f">
              <v:textbox style="mso-next-textbox:#_x0000_s1051" inset="5.4pt,2.7pt,5.4pt,2.7pt">
                <w:txbxContent>
                  <w:p w:rsidR="00966D2E" w:rsidRPr="00FF4862" w:rsidRDefault="00966D2E" w:rsidP="000507A1">
                    <w:pPr>
                      <w:autoSpaceDE w:val="0"/>
                      <w:autoSpaceDN w:val="0"/>
                      <w:adjustRightInd w:val="0"/>
                      <w:rPr>
                        <w:rFonts w:ascii="Arial" w:cs="Arial"/>
                        <w:color w:val="000000"/>
                        <w:sz w:val="14"/>
                        <w:szCs w:val="14"/>
                      </w:rPr>
                    </w:pPr>
                    <w:r w:rsidRPr="00FF4862">
                      <w:rPr>
                        <w:rFonts w:ascii="Arial" w:cs="Arial"/>
                        <w:color w:val="000000"/>
                        <w:sz w:val="14"/>
                        <w:szCs w:val="14"/>
                      </w:rPr>
                      <w:t>Fan</w:t>
                    </w:r>
                  </w:p>
                </w:txbxContent>
              </v:textbox>
            </v:shape>
            <v:shape id="_x0000_s1052" type="#_x0000_t202" style="position:absolute;left:3927;top:11679;width:1059;height:357;v-text-anchor:top-baseline" filled="f" fillcolor="#bbe0e3" stroked="f">
              <v:textbox style="mso-next-textbox:#_x0000_s1052" inset="5.4pt,2.7pt,5.4pt,2.7pt">
                <w:txbxContent>
                  <w:p w:rsidR="00966D2E" w:rsidRPr="00FF4862" w:rsidRDefault="00966D2E" w:rsidP="000507A1">
                    <w:pPr>
                      <w:autoSpaceDE w:val="0"/>
                      <w:autoSpaceDN w:val="0"/>
                      <w:adjustRightInd w:val="0"/>
                      <w:rPr>
                        <w:rFonts w:ascii="Arial" w:cs="Arial"/>
                        <w:color w:val="000000"/>
                        <w:sz w:val="18"/>
                        <w:szCs w:val="18"/>
                      </w:rPr>
                    </w:pPr>
                    <w:r w:rsidRPr="00FF4862">
                      <w:rPr>
                        <w:rFonts w:ascii="Arial" w:cs="Arial"/>
                        <w:color w:val="000000"/>
                        <w:sz w:val="18"/>
                        <w:szCs w:val="18"/>
                      </w:rPr>
                      <w:t>Heat sink</w:t>
                    </w:r>
                  </w:p>
                </w:txbxContent>
              </v:textbox>
            </v:shape>
            <v:shape id="_x0000_s1053" type="#_x0000_t202" style="position:absolute;left:7836;top:13005;width:1044;height:396;v-text-anchor:top-baseline" filled="f" fillcolor="#bbe0e3" stroked="f">
              <v:textbox style="mso-next-textbox:#_x0000_s1053" inset="5.4pt,2.7pt,5.4pt,2.7pt">
                <w:txbxContent>
                  <w:p w:rsidR="00966D2E" w:rsidRPr="00FF4862" w:rsidRDefault="00966D2E" w:rsidP="000507A1">
                    <w:pPr>
                      <w:autoSpaceDE w:val="0"/>
                      <w:autoSpaceDN w:val="0"/>
                      <w:adjustRightInd w:val="0"/>
                      <w:rPr>
                        <w:rFonts w:ascii="Arial" w:cs="Arial"/>
                        <w:color w:val="000000"/>
                        <w:sz w:val="18"/>
                        <w:szCs w:val="18"/>
                      </w:rPr>
                    </w:pPr>
                    <w:r w:rsidRPr="00FF4862">
                      <w:rPr>
                        <w:rFonts w:ascii="Arial" w:cs="Arial"/>
                        <w:color w:val="000000"/>
                        <w:sz w:val="18"/>
                        <w:szCs w:val="18"/>
                      </w:rPr>
                      <w:t>Bellow</w:t>
                    </w:r>
                  </w:p>
                </w:txbxContent>
              </v:textbox>
            </v:shape>
            <v:line id="_x0000_s1054" style="position:absolute;flip:y" from="6414,11933" to="6414,12529">
              <v:stroke endarrow="block"/>
            </v:line>
            <v:line id="_x0000_s1055" style="position:absolute" from="6414,14714" to="6414,15210">
              <v:stroke endarrow="block"/>
            </v:line>
            <v:shape id="_x0000_s1056" type="#_x0000_t202" style="position:absolute;left:5537;top:17494;width:2953;height:319;v-text-anchor:top-baseline" filled="f" fillcolor="#bbe0e3" stroked="f">
              <v:textbox style="mso-next-textbox:#_x0000_s1056" inset="5.4pt,2.7pt,5.4pt,2.7pt">
                <w:txbxContent>
                  <w:p w:rsidR="00966D2E" w:rsidRPr="00FF4862" w:rsidRDefault="00966D2E" w:rsidP="000507A1">
                    <w:pPr>
                      <w:autoSpaceDE w:val="0"/>
                      <w:autoSpaceDN w:val="0"/>
                      <w:adjustRightInd w:val="0"/>
                      <w:rPr>
                        <w:rFonts w:ascii="Arial" w:cs="Arial"/>
                        <w:color w:val="000000"/>
                        <w:sz w:val="18"/>
                        <w:szCs w:val="18"/>
                      </w:rPr>
                    </w:pPr>
                    <w:r w:rsidRPr="00FF4862">
                      <w:rPr>
                        <w:rFonts w:ascii="Arial" w:cs="Arial"/>
                        <w:color w:val="000000"/>
                        <w:sz w:val="18"/>
                        <w:szCs w:val="18"/>
                      </w:rPr>
                      <w:t>All dimensions are in millimeter</w:t>
                    </w:r>
                  </w:p>
                </w:txbxContent>
              </v:textbox>
            </v:shape>
            <v:shape id="_x0000_s1057" type="#_x0000_t202" style="position:absolute;left:5615;top:16755;width:1873;height:448;v-text-anchor:top-baseline" filled="f" fillcolor="#bbe0e3" stroked="f">
              <v:textbox style="mso-next-textbox:#_x0000_s1057" inset="5.4pt,2.7pt,5.4pt,2.7pt">
                <w:txbxContent>
                  <w:p w:rsidR="00966D2E" w:rsidRPr="00FF4862" w:rsidRDefault="00966D2E" w:rsidP="000507A1">
                    <w:pPr>
                      <w:autoSpaceDE w:val="0"/>
                      <w:autoSpaceDN w:val="0"/>
                      <w:adjustRightInd w:val="0"/>
                      <w:rPr>
                        <w:rFonts w:ascii="Arial" w:cs="Arial"/>
                        <w:color w:val="000000"/>
                        <w:sz w:val="18"/>
                        <w:szCs w:val="18"/>
                      </w:rPr>
                    </w:pPr>
                    <w:r w:rsidRPr="00FF4862">
                      <w:rPr>
                        <w:rFonts w:ascii="Arial" w:cs="Arial"/>
                        <w:color w:val="000000"/>
                        <w:sz w:val="18"/>
                        <w:szCs w:val="18"/>
                      </w:rPr>
                      <w:t>Aluminum plate</w:t>
                    </w:r>
                  </w:p>
                </w:txbxContent>
              </v:textbox>
            </v:shape>
            <v:shape id="_x0000_s1058" type="#_x0000_t202" style="position:absolute;left:6523;top:10244;width:756;height:319;v-text-anchor:top-baseline" filled="f" fillcolor="#bbe0e3" stroked="f">
              <v:textbox style="mso-next-textbox:#_x0000_s1058" inset="5.4pt,2.7pt,5.4pt,2.7pt">
                <w:txbxContent>
                  <w:p w:rsidR="00966D2E" w:rsidRPr="00FF4862" w:rsidRDefault="00966D2E" w:rsidP="000507A1">
                    <w:pPr>
                      <w:autoSpaceDE w:val="0"/>
                      <w:autoSpaceDN w:val="0"/>
                      <w:adjustRightInd w:val="0"/>
                      <w:rPr>
                        <w:rFonts w:ascii="Arial" w:cs="Arial"/>
                        <w:color w:val="000000"/>
                        <w:sz w:val="18"/>
                        <w:szCs w:val="18"/>
                      </w:rPr>
                    </w:pPr>
                    <w:r w:rsidRPr="00FF4862">
                      <w:rPr>
                        <w:rFonts w:ascii="Arial" w:cs="Arial"/>
                        <w:color w:val="000000"/>
                        <w:sz w:val="18"/>
                        <w:szCs w:val="18"/>
                      </w:rPr>
                      <w:t>Gasket</w:t>
                    </w:r>
                  </w:p>
                </w:txbxContent>
              </v:textbox>
            </v:shape>
            <v:shape id="_x0000_s1059" type="#_x0000_t202" style="position:absolute;left:7212;top:15607;width:2323;height:556" filled="f" fillcolor="#bbe0e3" stroked="f">
              <v:textbox style="mso-next-textbox:#_x0000_s1059" inset="5.4pt,2.7pt,5.4pt,2.7pt">
                <w:txbxContent>
                  <w:p w:rsidR="00966D2E" w:rsidRPr="00FF4862" w:rsidRDefault="00966D2E" w:rsidP="000507A1">
                    <w:pPr>
                      <w:autoSpaceDE w:val="0"/>
                      <w:autoSpaceDN w:val="0"/>
                      <w:adjustRightInd w:val="0"/>
                      <w:rPr>
                        <w:rFonts w:ascii="Arial" w:cs="Arial"/>
                        <w:color w:val="000000"/>
                        <w:sz w:val="18"/>
                        <w:szCs w:val="18"/>
                      </w:rPr>
                    </w:pPr>
                    <w:r w:rsidRPr="00FF4862">
                      <w:rPr>
                        <w:rFonts w:ascii="Arial" w:cs="Arial"/>
                        <w:color w:val="000000"/>
                        <w:sz w:val="18"/>
                        <w:szCs w:val="18"/>
                      </w:rPr>
                      <w:t>Drained to chamber</w:t>
                    </w:r>
                  </w:p>
                </w:txbxContent>
              </v:textbox>
            </v:shape>
            <v:line id="_x0000_s1060" style="position:absolute;flip:x" from="8386,12429" to="9866,12429" strokecolor="#099" strokeweight="6pt">
              <v:stroke endarrow="block"/>
            </v:line>
            <v:shape id="_x0000_s1061" type="#_x0000_t202" style="position:absolute;left:8070;top:16351;width:238;height:477;v-text-anchor:top-baseline" filled="f" fillcolor="#bbe0e3" stroked="f">
              <v:textbox style="mso-next-textbox:#_x0000_s1061" inset="5.4pt,2.7pt,5.4pt,2.7pt">
                <w:txbxContent>
                  <w:p w:rsidR="00966D2E" w:rsidRPr="00FF4862" w:rsidRDefault="00966D2E" w:rsidP="000507A1">
                    <w:pPr>
                      <w:autoSpaceDE w:val="0"/>
                      <w:autoSpaceDN w:val="0"/>
                      <w:adjustRightInd w:val="0"/>
                      <w:rPr>
                        <w:rFonts w:ascii="Arial" w:hAnsi="Arial" w:cs="Arial"/>
                        <w:color w:val="000000"/>
                        <w:sz w:val="27"/>
                        <w:szCs w:val="27"/>
                      </w:rPr>
                    </w:pPr>
                  </w:p>
                </w:txbxContent>
              </v:textbox>
            </v:shape>
            <v:line id="_x0000_s1062" style="position:absolute" from="6424,10145" to="6424,10939">
              <v:stroke endarrow="block"/>
            </v:line>
            <v:shape id="_x0000_s1063" type="#_x0000_t202" style="position:absolute;left:5980;top:9847;width:1641;height:395;v-text-anchor:top-baseline" filled="f" fillcolor="#bbe0e3" stroked="f">
              <v:textbox style="mso-next-textbox:#_x0000_s1063" inset="5.4pt,2.7pt,5.4pt,2.7pt">
                <w:txbxContent>
                  <w:p w:rsidR="00966D2E" w:rsidRPr="00FF4862" w:rsidRDefault="00966D2E" w:rsidP="000507A1">
                    <w:pPr>
                      <w:autoSpaceDE w:val="0"/>
                      <w:autoSpaceDN w:val="0"/>
                      <w:adjustRightInd w:val="0"/>
                      <w:rPr>
                        <w:rFonts w:ascii="Arial"/>
                        <w:color w:val="000000"/>
                        <w:sz w:val="18"/>
                        <w:szCs w:val="18"/>
                      </w:rPr>
                    </w:pPr>
                    <w:r w:rsidRPr="00FF4862">
                      <w:rPr>
                        <w:rFonts w:ascii="Arial" w:cs="Arial"/>
                        <w:color w:val="000000"/>
                        <w:sz w:val="18"/>
                        <w:szCs w:val="18"/>
                      </w:rPr>
                      <w:t>Insulation</w:t>
                    </w:r>
                    <w:r>
                      <w:rPr>
                        <w:rFonts w:ascii="Arial" w:cs="Arial"/>
                        <w:color w:val="000000"/>
                        <w:sz w:val="18"/>
                        <w:szCs w:val="18"/>
                      </w:rPr>
                      <w:t xml:space="preserve"> foam</w:t>
                    </w:r>
                  </w:p>
                </w:txbxContent>
              </v:textbox>
            </v:shape>
            <v:shape id="_x0000_s1064" type="#_x0000_t202" style="position:absolute;left:6726;top:13409;width:484;height:1306;rotation:270;v-text-anchor:top-baseline" filled="f" fillcolor="#bbe0e3" stroked="f">
              <v:textbox style="mso-next-textbox:#_x0000_s1064" inset="5.4pt,2.7pt,5.4pt,2.7pt">
                <w:txbxContent>
                  <w:p w:rsidR="00966D2E" w:rsidRPr="00FF4862" w:rsidRDefault="00966D2E" w:rsidP="000507A1">
                    <w:pPr>
                      <w:autoSpaceDE w:val="0"/>
                      <w:autoSpaceDN w:val="0"/>
                      <w:adjustRightInd w:val="0"/>
                      <w:rPr>
                        <w:rFonts w:ascii="Arial" w:cs="Arial"/>
                        <w:color w:val="000000"/>
                        <w:sz w:val="18"/>
                        <w:szCs w:val="18"/>
                      </w:rPr>
                    </w:pPr>
                    <w:r w:rsidRPr="00FF4862">
                      <w:rPr>
                        <w:rFonts w:ascii="Arial" w:cs="Arial"/>
                        <w:color w:val="000000"/>
                        <w:sz w:val="18"/>
                        <w:szCs w:val="18"/>
                      </w:rPr>
                      <w:t>Cold side</w:t>
                    </w:r>
                  </w:p>
                </w:txbxContent>
              </v:textbox>
            </v:shape>
            <v:shape id="_x0000_s1065" type="#_x0000_t202" style="position:absolute;left:7301;top:16700;width:4743;height:596;v-text-anchor:top-baseline" filled="f" fillcolor="#bbe0e3" stroked="f">
              <v:textbox style="mso-next-textbox:#_x0000_s1065" inset="5.4pt,2.7pt,5.4pt,2.7pt">
                <w:txbxContent>
                  <w:p w:rsidR="00966D2E" w:rsidRPr="00FF4862" w:rsidRDefault="00966D2E" w:rsidP="000507A1">
                    <w:pPr>
                      <w:autoSpaceDE w:val="0"/>
                      <w:autoSpaceDN w:val="0"/>
                      <w:adjustRightInd w:val="0"/>
                      <w:rPr>
                        <w:rFonts w:ascii="Arial" w:cs="Arial"/>
                        <w:color w:val="000000"/>
                        <w:sz w:val="18"/>
                        <w:szCs w:val="18"/>
                      </w:rPr>
                    </w:pPr>
                    <w:r w:rsidRPr="00FF4862">
                      <w:rPr>
                        <w:rFonts w:ascii="Arial" w:cs="Arial"/>
                        <w:color w:val="000000"/>
                        <w:sz w:val="18"/>
                        <w:szCs w:val="18"/>
                      </w:rPr>
                      <w:t>100mmx120mm surface area for this aluminum wall</w:t>
                    </w:r>
                  </w:p>
                  <w:p w:rsidR="00966D2E" w:rsidRPr="00FF4862" w:rsidRDefault="00966D2E" w:rsidP="000507A1">
                    <w:pPr>
                      <w:autoSpaceDE w:val="0"/>
                      <w:autoSpaceDN w:val="0"/>
                      <w:adjustRightInd w:val="0"/>
                      <w:rPr>
                        <w:rFonts w:ascii="Arial" w:cs="Arial"/>
                        <w:color w:val="000000"/>
                        <w:sz w:val="18"/>
                        <w:szCs w:val="18"/>
                      </w:rPr>
                    </w:pPr>
                    <w:r w:rsidRPr="00FF4862">
                      <w:rPr>
                        <w:rFonts w:ascii="Arial" w:cs="Arial"/>
                        <w:color w:val="000000"/>
                        <w:sz w:val="18"/>
                        <w:szCs w:val="18"/>
                      </w:rPr>
                      <w:t xml:space="preserve">Cold plate dimension: 101.6mmx80mm </w:t>
                    </w:r>
                  </w:p>
                </w:txbxContent>
              </v:textbox>
            </v:shape>
            <v:line id="_x0000_s1066" style="position:absolute;flip:x y" from="6720,11039" to="9186,16700">
              <v:stroke endarrow="block"/>
            </v:line>
            <v:line id="_x0000_s1067" style="position:absolute;flip:x y" from="6720,16104" to="9186,16700">
              <v:stroke endarrow="block"/>
            </v:line>
            <v:line id="_x0000_s1068" style="position:absolute" from="9570,14614" to="10951,14614" strokecolor="#bbe0e3" strokeweight="6pt">
              <v:stroke endarrow="block"/>
            </v:line>
            <v:rect id="_x0000_s1069" style="position:absolute;left:6118;top:15806;width:887;height:99;v-text-anchor:middle" fillcolor="#bbe0e3"/>
            <v:rect id="_x0000_s1070" style="position:absolute;left:6118;top:15707;width:197;height:298;v-text-anchor:middle" fillcolor="#bbe0e3"/>
            <v:rect id="_x0000_s1071" style="position:absolute;left:6118;top:11237;width:887;height:100;v-text-anchor:middle" fillcolor="#bbe0e3"/>
            <v:rect id="_x0000_s1072" style="position:absolute;left:6118;top:11138;width:197;height:298;v-text-anchor:middle" fillcolor="#bbe0e3"/>
            <v:rect id="_x0000_s1073" style="position:absolute;left:6907;top:11337;width:4932;height:198;v-text-anchor:middle" fillcolor="#9c0">
              <v:fill r:id="rId12" o:title="" type="pattern"/>
            </v:rect>
            <v:shape id="_x0000_s1074" type="#_x0000_t75" style="position:absolute;left:1767;top:13327;width:2384;height:389;rotation:270">
              <v:imagedata r:id="rId13" o:title=""/>
            </v:shape>
            <v:shape id="_x0000_s1075" type="#_x0000_t75" style="position:absolute;left:8641;top:12170;width:1167;height:296;rotation:90">
              <v:imagedata r:id="rId14" o:title=""/>
            </v:shape>
            <v:shape id="_x0000_s1076" type="#_x0000_t202" style="position:absolute;left:10188;top:15965;width:1651;height:652;v-text-anchor:top-baseline" filled="f" fillcolor="#bbe0e3" stroked="f">
              <v:textbox style="mso-next-textbox:#_x0000_s1076" inset="5.4pt,2.7pt,5.4pt,2.7pt">
                <w:txbxContent>
                  <w:p w:rsidR="00966D2E" w:rsidRPr="00FF4862" w:rsidRDefault="00966D2E" w:rsidP="000507A1">
                    <w:pPr>
                      <w:autoSpaceDE w:val="0"/>
                      <w:autoSpaceDN w:val="0"/>
                      <w:adjustRightInd w:val="0"/>
                      <w:rPr>
                        <w:rFonts w:ascii="Arial"/>
                        <w:color w:val="000000"/>
                        <w:sz w:val="18"/>
                        <w:szCs w:val="18"/>
                      </w:rPr>
                    </w:pPr>
                    <w:r>
                      <w:rPr>
                        <w:rFonts w:ascii="Arial" w:cs="Arial"/>
                        <w:color w:val="000000"/>
                        <w:sz w:val="18"/>
                        <w:szCs w:val="18"/>
                      </w:rPr>
                      <w:t>Aluminum pipe</w:t>
                    </w:r>
                  </w:p>
                </w:txbxContent>
              </v:textbox>
            </v:shape>
            <v:line id="_x0000_s1077" style="position:absolute;flip:y" from="10973,15373" to="10974,15770">
              <v:stroke endarrow="block"/>
            </v:line>
            <w10:wrap type="none"/>
            <w10:anchorlock/>
          </v:group>
        </w:pict>
      </w:r>
    </w:p>
    <w:p w:rsidR="00966D2E" w:rsidRDefault="00966D2E" w:rsidP="00AD0BD2"/>
    <w:p w:rsidR="00966D2E" w:rsidRPr="000079B4" w:rsidRDefault="00966D2E" w:rsidP="00AD0BD2">
      <w:r w:rsidRPr="000079B4">
        <w:rPr>
          <w:i/>
          <w:iCs/>
        </w:rPr>
        <w:t xml:space="preserve">2.3.2 </w:t>
      </w:r>
      <w:proofErr w:type="gramStart"/>
      <w:r w:rsidRPr="000079B4">
        <w:rPr>
          <w:i/>
          <w:iCs/>
        </w:rPr>
        <w:t>The</w:t>
      </w:r>
      <w:proofErr w:type="gramEnd"/>
      <w:r w:rsidRPr="000079B4">
        <w:rPr>
          <w:i/>
          <w:iCs/>
        </w:rPr>
        <w:t xml:space="preserve"> control of chamber pressure</w:t>
      </w:r>
    </w:p>
    <w:p w:rsidR="00966D2E" w:rsidRDefault="00966D2E" w:rsidP="00AD0BD2">
      <w:r>
        <w:t>The chamber pressure is maintained slightly positive all the time. It is regulated by a control loop that compares actual pressure with the set minimum pressure and energizes the solenoid to inject enough CO</w:t>
      </w:r>
      <w:r w:rsidRPr="004344AC">
        <w:rPr>
          <w:vertAlign w:val="subscript"/>
        </w:rPr>
        <w:t>2</w:t>
      </w:r>
      <w:r>
        <w:t xml:space="preserve">-free air into the system to maintain the set pressure. The chamber pressure is also controlled below a maximum value by a solenoid serving as a pressure relief valve. It would be energized when the chamber pressure goes over the set maximum value. The chamber pressure is kept at &gt; 2 </w:t>
      </w:r>
      <w:proofErr w:type="spellStart"/>
      <w:r>
        <w:t>kPa</w:t>
      </w:r>
      <w:proofErr w:type="spellEnd"/>
      <w:r>
        <w:t xml:space="preserve"> to prevent ambient CO</w:t>
      </w:r>
      <w:r w:rsidRPr="00201919">
        <w:rPr>
          <w:vertAlign w:val="subscript"/>
        </w:rPr>
        <w:t>2</w:t>
      </w:r>
      <w:r>
        <w:t xml:space="preserve"> from entering the chamber. Chamber pressures over 5 </w:t>
      </w:r>
      <w:proofErr w:type="spellStart"/>
      <w:r>
        <w:t>kPa</w:t>
      </w:r>
      <w:proofErr w:type="spellEnd"/>
      <w:r>
        <w:t xml:space="preserve"> are not recommended.</w:t>
      </w:r>
    </w:p>
    <w:p w:rsidR="00966D2E" w:rsidRDefault="00966D2E" w:rsidP="00AD0BD2"/>
    <w:p w:rsidR="00966D2E" w:rsidRPr="000079B4" w:rsidRDefault="00966D2E" w:rsidP="00AD0BD2">
      <w:pPr>
        <w:rPr>
          <w:i/>
          <w:iCs/>
        </w:rPr>
      </w:pPr>
      <w:r>
        <w:rPr>
          <w:i/>
          <w:iCs/>
        </w:rPr>
        <w:t xml:space="preserve">2.3.3 </w:t>
      </w:r>
      <w:proofErr w:type="gramStart"/>
      <w:r w:rsidRPr="000079B4">
        <w:rPr>
          <w:i/>
          <w:iCs/>
        </w:rPr>
        <w:t>The</w:t>
      </w:r>
      <w:proofErr w:type="gramEnd"/>
      <w:r w:rsidRPr="000079B4">
        <w:rPr>
          <w:i/>
          <w:iCs/>
        </w:rPr>
        <w:t xml:space="preserve"> control of CO</w:t>
      </w:r>
      <w:r w:rsidRPr="000079B4">
        <w:rPr>
          <w:i/>
          <w:iCs/>
          <w:vertAlign w:val="subscript"/>
        </w:rPr>
        <w:t>2</w:t>
      </w:r>
      <w:r w:rsidRPr="000079B4">
        <w:rPr>
          <w:i/>
          <w:iCs/>
        </w:rPr>
        <w:t xml:space="preserve"> levels</w:t>
      </w:r>
    </w:p>
    <w:p w:rsidR="00966D2E" w:rsidRDefault="00966D2E" w:rsidP="00AD0BD2">
      <w:r>
        <w:t>The air from the chamber is continuously pumped through the CO</w:t>
      </w:r>
      <w:r w:rsidRPr="005B316F">
        <w:rPr>
          <w:vertAlign w:val="subscript"/>
        </w:rPr>
        <w:t>2</w:t>
      </w:r>
      <w:r>
        <w:t xml:space="preserve"> analyzer and is monitored for </w:t>
      </w:r>
      <w:r w:rsidRPr="00377FB4">
        <w:t>CO</w:t>
      </w:r>
      <w:r w:rsidRPr="005B316F">
        <w:rPr>
          <w:vertAlign w:val="subscript"/>
        </w:rPr>
        <w:t>2</w:t>
      </w:r>
      <w:r w:rsidRPr="00377FB4">
        <w:t xml:space="preserve"> concentration in </w:t>
      </w:r>
      <w:proofErr w:type="spellStart"/>
      <w:r w:rsidRPr="00377FB4">
        <w:t>ppm</w:t>
      </w:r>
      <w:proofErr w:type="spellEnd"/>
      <w:r w:rsidRPr="00377FB4">
        <w:t xml:space="preserve">. </w:t>
      </w:r>
      <w:r>
        <w:t>The signal transmitted from the CO</w:t>
      </w:r>
      <w:r w:rsidRPr="005B316F">
        <w:rPr>
          <w:vertAlign w:val="subscript"/>
        </w:rPr>
        <w:t>2</w:t>
      </w:r>
      <w:r>
        <w:t xml:space="preserve"> analyzer can be in either voltage or current. It has been shown that current signals are more stable than the voltage signals under most circumstances especially when surrounded by many electrical devices, thus current is used. The CO</w:t>
      </w:r>
      <w:r w:rsidRPr="005B316F">
        <w:rPr>
          <w:vertAlign w:val="subscript"/>
        </w:rPr>
        <w:t>2</w:t>
      </w:r>
      <w:r>
        <w:t xml:space="preserve"> levels (SP in </w:t>
      </w:r>
      <w:proofErr w:type="spellStart"/>
      <w:r>
        <w:t>ppm</w:t>
      </w:r>
      <w:proofErr w:type="spellEnd"/>
      <w:r>
        <w:t>) can be easily set at the control panel. Usually CO</w:t>
      </w:r>
      <w:r w:rsidRPr="005B316F">
        <w:rPr>
          <w:vertAlign w:val="subscript"/>
        </w:rPr>
        <w:t>2</w:t>
      </w:r>
      <w:r>
        <w:t xml:space="preserve"> at 400-600 </w:t>
      </w:r>
      <w:proofErr w:type="spellStart"/>
      <w:r>
        <w:t>ppm</w:t>
      </w:r>
      <w:proofErr w:type="spellEnd"/>
      <w:r>
        <w:t xml:space="preserve"> for growing </w:t>
      </w:r>
      <w:r w:rsidRPr="005B316F">
        <w:rPr>
          <w:i/>
          <w:iCs/>
        </w:rPr>
        <w:t>Arabidopsis</w:t>
      </w:r>
      <w:r>
        <w:t xml:space="preserve"> gives good results. When </w:t>
      </w:r>
      <w:r w:rsidRPr="005B316F">
        <w:rPr>
          <w:vertAlign w:val="superscript"/>
        </w:rPr>
        <w:t>13</w:t>
      </w:r>
      <w:r>
        <w:t>CO</w:t>
      </w:r>
      <w:r w:rsidRPr="005B316F">
        <w:rPr>
          <w:vertAlign w:val="subscript"/>
        </w:rPr>
        <w:t>2</w:t>
      </w:r>
      <w:r>
        <w:t xml:space="preserve"> is applied, the set points should be around 1/3 of the attempted concentrations because of the CO</w:t>
      </w:r>
      <w:r w:rsidRPr="005B316F">
        <w:rPr>
          <w:vertAlign w:val="subscript"/>
        </w:rPr>
        <w:t>2</w:t>
      </w:r>
      <w:r>
        <w:t xml:space="preserve"> sensor used can reflect only around 1/3 of the actual CO</w:t>
      </w:r>
      <w:r w:rsidRPr="005B316F">
        <w:rPr>
          <w:vertAlign w:val="subscript"/>
        </w:rPr>
        <w:t>2</w:t>
      </w:r>
      <w:r>
        <w:t xml:space="preserve"> concentrations due to the difference in the near infrared absorption of </w:t>
      </w:r>
      <w:r w:rsidR="008634B6" w:rsidRPr="008634B6">
        <w:rPr>
          <w:vertAlign w:val="superscript"/>
        </w:rPr>
        <w:t>13</w:t>
      </w:r>
      <w:r>
        <w:t>CO</w:t>
      </w:r>
      <w:r w:rsidR="008634B6" w:rsidRPr="008634B6">
        <w:rPr>
          <w:vertAlign w:val="subscript"/>
        </w:rPr>
        <w:t>2</w:t>
      </w:r>
      <w:r>
        <w:t xml:space="preserve"> relative to </w:t>
      </w:r>
      <w:r w:rsidR="008634B6" w:rsidRPr="008634B6">
        <w:rPr>
          <w:vertAlign w:val="superscript"/>
        </w:rPr>
        <w:t>12</w:t>
      </w:r>
      <w:r>
        <w:t>CO</w:t>
      </w:r>
      <w:r w:rsidR="008634B6" w:rsidRPr="008634B6">
        <w:rPr>
          <w:vertAlign w:val="subscript"/>
        </w:rPr>
        <w:t>2</w:t>
      </w:r>
      <w:r>
        <w:t xml:space="preserve"> for which the c</w:t>
      </w:r>
      <w:r w:rsidR="00A73EA3">
        <w:t>ommercial sensor is calibrated.</w:t>
      </w:r>
      <w:r>
        <w:t xml:space="preserve"> A PID (</w:t>
      </w:r>
      <w:r w:rsidRPr="00A94F9F">
        <w:t>proportional–integral–derivative</w:t>
      </w:r>
      <w:r>
        <w:t>) control loop is used to control the solenoid valve for CO</w:t>
      </w:r>
      <w:r w:rsidRPr="00A329A9">
        <w:rPr>
          <w:vertAlign w:val="subscript"/>
        </w:rPr>
        <w:t>2</w:t>
      </w:r>
      <w:r>
        <w:t xml:space="preserve"> gas in a proportional manner. The voltage signal generated by a voltage signal module on the </w:t>
      </w:r>
      <w:proofErr w:type="spellStart"/>
      <w:r>
        <w:t>CompactDAQ</w:t>
      </w:r>
      <w:proofErr w:type="spellEnd"/>
      <w:r>
        <w:t xml:space="preserve"> is transmitted to a pulse-width modulator where the signal is translated into power to the load. In addition, tuning parameters were also programmed into the control loop to deal with the delay report of CO</w:t>
      </w:r>
      <w:r w:rsidRPr="00A329A9">
        <w:rPr>
          <w:vertAlign w:val="subscript"/>
        </w:rPr>
        <w:t>2</w:t>
      </w:r>
      <w:r>
        <w:t xml:space="preserve"> level in the chamber due to the distance between injection site and CO</w:t>
      </w:r>
      <w:r w:rsidRPr="00A329A9">
        <w:rPr>
          <w:vertAlign w:val="subscript"/>
        </w:rPr>
        <w:t>2</w:t>
      </w:r>
      <w:r>
        <w:t xml:space="preserve"> sensor.  </w:t>
      </w:r>
    </w:p>
    <w:p w:rsidR="00966D2E" w:rsidRDefault="00BD5B5C" w:rsidP="00AD0BD2">
      <w:pPr>
        <w:rPr>
          <w:i/>
          <w:iCs/>
        </w:rPr>
      </w:pPr>
      <w:r>
        <w:rPr>
          <w:noProof/>
          <w:lang w:eastAsia="en-US"/>
        </w:rPr>
        <w:drawing>
          <wp:anchor distT="0" distB="0" distL="114300" distR="114300" simplePos="0" relativeHeight="251650560" behindDoc="1" locked="1" layoutInCell="1" allowOverlap="1">
            <wp:simplePos x="0" y="0"/>
            <wp:positionH relativeFrom="column">
              <wp:posOffset>-76200</wp:posOffset>
            </wp:positionH>
            <wp:positionV relativeFrom="paragraph">
              <wp:posOffset>99060</wp:posOffset>
            </wp:positionV>
            <wp:extent cx="5227320" cy="2404745"/>
            <wp:effectExtent l="25400" t="0" r="5080" b="0"/>
            <wp:wrapSquare wrapText="bothSides"/>
            <wp:docPr id="54" name="Picture 304" descr="Image:Pid-feedback-nct-int-corr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Image:Pid-feedback-nct-int-correct.png"/>
                    <pic:cNvPicPr>
                      <a:picLocks noChangeAspect="1" noChangeArrowheads="1"/>
                    </pic:cNvPicPr>
                  </pic:nvPicPr>
                  <pic:blipFill>
                    <a:blip r:embed="rId15"/>
                    <a:srcRect/>
                    <a:stretch>
                      <a:fillRect/>
                    </a:stretch>
                  </pic:blipFill>
                  <pic:spPr bwMode="auto">
                    <a:xfrm>
                      <a:off x="0" y="0"/>
                      <a:ext cx="5227320" cy="2404745"/>
                    </a:xfrm>
                    <a:prstGeom prst="rect">
                      <a:avLst/>
                    </a:prstGeom>
                    <a:noFill/>
                  </pic:spPr>
                </pic:pic>
              </a:graphicData>
            </a:graphic>
          </wp:anchor>
        </w:drawing>
      </w:r>
    </w:p>
    <w:p w:rsidR="00966D2E" w:rsidRDefault="00966D2E" w:rsidP="00AD0BD2">
      <w:pPr>
        <w:rPr>
          <w:i/>
          <w:iCs/>
        </w:rPr>
      </w:pPr>
    </w:p>
    <w:p w:rsidR="00966D2E" w:rsidRDefault="00966D2E" w:rsidP="00AD0BD2">
      <w:pPr>
        <w:rPr>
          <w:i/>
          <w:iCs/>
        </w:rPr>
      </w:pPr>
    </w:p>
    <w:p w:rsidR="00966D2E" w:rsidRDefault="00966D2E" w:rsidP="00AD0BD2">
      <w:pPr>
        <w:rPr>
          <w:i/>
          <w:iCs/>
        </w:rPr>
      </w:pPr>
    </w:p>
    <w:p w:rsidR="00966D2E" w:rsidRDefault="00966D2E" w:rsidP="00AD0BD2">
      <w:pPr>
        <w:rPr>
          <w:i/>
          <w:iCs/>
        </w:rPr>
      </w:pPr>
    </w:p>
    <w:p w:rsidR="00966D2E" w:rsidRDefault="00966D2E" w:rsidP="00AD0BD2">
      <w:pPr>
        <w:rPr>
          <w:i/>
          <w:iCs/>
        </w:rPr>
      </w:pPr>
    </w:p>
    <w:p w:rsidR="00966D2E" w:rsidRDefault="00966D2E" w:rsidP="00AD0BD2">
      <w:pPr>
        <w:rPr>
          <w:i/>
          <w:iCs/>
        </w:rPr>
      </w:pPr>
    </w:p>
    <w:p w:rsidR="00966D2E" w:rsidRDefault="00966D2E" w:rsidP="00AD0BD2">
      <w:pPr>
        <w:rPr>
          <w:i/>
          <w:iCs/>
        </w:rPr>
      </w:pPr>
    </w:p>
    <w:p w:rsidR="00966D2E" w:rsidRDefault="00966D2E" w:rsidP="00AD0BD2">
      <w:pPr>
        <w:rPr>
          <w:i/>
          <w:iCs/>
        </w:rPr>
      </w:pPr>
    </w:p>
    <w:p w:rsidR="00966D2E" w:rsidRDefault="00966D2E" w:rsidP="00AD0BD2">
      <w:pPr>
        <w:rPr>
          <w:i/>
          <w:iCs/>
        </w:rPr>
      </w:pPr>
    </w:p>
    <w:p w:rsidR="00966D2E" w:rsidRDefault="00966D2E" w:rsidP="00AD0BD2">
      <w:pPr>
        <w:rPr>
          <w:i/>
          <w:iCs/>
        </w:rPr>
      </w:pPr>
    </w:p>
    <w:p w:rsidR="00966D2E" w:rsidRDefault="00966D2E" w:rsidP="00AD0BD2">
      <w:pPr>
        <w:rPr>
          <w:i/>
          <w:iCs/>
        </w:rPr>
      </w:pPr>
    </w:p>
    <w:p w:rsidR="00966D2E" w:rsidRDefault="00966D2E" w:rsidP="00AD0BD2">
      <w:pPr>
        <w:rPr>
          <w:i/>
          <w:iCs/>
        </w:rPr>
      </w:pPr>
    </w:p>
    <w:p w:rsidR="00966D2E" w:rsidRDefault="00966D2E" w:rsidP="00AD0BD2">
      <w:pPr>
        <w:rPr>
          <w:i/>
          <w:iCs/>
        </w:rPr>
      </w:pPr>
    </w:p>
    <w:p w:rsidR="00966D2E" w:rsidRDefault="00966D2E" w:rsidP="00AD0BD2">
      <w:pPr>
        <w:rPr>
          <w:i/>
          <w:iCs/>
        </w:rPr>
      </w:pPr>
    </w:p>
    <w:p w:rsidR="00966D2E" w:rsidRDefault="00F37A85" w:rsidP="00AD0BD2">
      <w:pPr>
        <w:rPr>
          <w:i/>
          <w:iCs/>
        </w:rPr>
      </w:pPr>
      <w:hyperlink r:id="rId16" w:history="1">
        <w:r w:rsidR="00966D2E" w:rsidRPr="009B352A">
          <w:rPr>
            <w:rStyle w:val="Hyperlink"/>
            <w:i/>
            <w:iCs/>
          </w:rPr>
          <w:t>http://en.wikipedia.org/wiki/PID_controller</w:t>
        </w:r>
      </w:hyperlink>
    </w:p>
    <w:p w:rsidR="00966D2E" w:rsidRPr="00A81DF6" w:rsidRDefault="00966D2E" w:rsidP="00AD0BD2">
      <w:pPr>
        <w:rPr>
          <w:i/>
          <w:iCs/>
        </w:rPr>
      </w:pPr>
    </w:p>
    <w:p w:rsidR="00966D2E" w:rsidRPr="000079B4" w:rsidRDefault="00966D2E" w:rsidP="00AD0BD2">
      <w:pPr>
        <w:rPr>
          <w:i/>
          <w:iCs/>
        </w:rPr>
      </w:pPr>
      <w:r>
        <w:rPr>
          <w:i/>
          <w:iCs/>
        </w:rPr>
        <w:t xml:space="preserve">2.3.4 </w:t>
      </w:r>
      <w:proofErr w:type="gramStart"/>
      <w:r w:rsidRPr="000079B4">
        <w:rPr>
          <w:i/>
          <w:iCs/>
        </w:rPr>
        <w:t>The</w:t>
      </w:r>
      <w:proofErr w:type="gramEnd"/>
      <w:r w:rsidRPr="000079B4">
        <w:rPr>
          <w:i/>
          <w:iCs/>
        </w:rPr>
        <w:t xml:space="preserve"> control of light intensity</w:t>
      </w:r>
    </w:p>
    <w:p w:rsidR="00966D2E" w:rsidRDefault="00966D2E" w:rsidP="00AD0BD2">
      <w:r>
        <w:t xml:space="preserve">No lighting system is integrated in the system because the system was designed to be running inside a walk-in growth chamber where the </w:t>
      </w:r>
      <w:proofErr w:type="gramStart"/>
      <w:r>
        <w:t>lighting can be set by the control panel of the growth chamber</w:t>
      </w:r>
      <w:proofErr w:type="gramEnd"/>
      <w:r>
        <w:t xml:space="preserve">. Even though </w:t>
      </w:r>
      <w:proofErr w:type="spellStart"/>
      <w:r>
        <w:t>plexiglass</w:t>
      </w:r>
      <w:proofErr w:type="spellEnd"/>
      <w:r>
        <w:t xml:space="preserve"> filters out most of the UV light as well as visible light with short wavelengths such as purple, it does not absorb visible light that is necessary for plant growth (see Figure 2). </w:t>
      </w:r>
    </w:p>
    <w:p w:rsidR="00966D2E" w:rsidRDefault="00BD5B5C" w:rsidP="00AD0BD2">
      <w:r>
        <w:rPr>
          <w:noProof/>
          <w:lang w:eastAsia="en-US"/>
        </w:rPr>
        <w:drawing>
          <wp:anchor distT="0" distB="0" distL="114300" distR="114300" simplePos="0" relativeHeight="251651584" behindDoc="0" locked="1" layoutInCell="1" allowOverlap="0">
            <wp:simplePos x="0" y="0"/>
            <wp:positionH relativeFrom="column">
              <wp:posOffset>990600</wp:posOffset>
            </wp:positionH>
            <wp:positionV relativeFrom="paragraph">
              <wp:posOffset>61595</wp:posOffset>
            </wp:positionV>
            <wp:extent cx="3352800" cy="2830830"/>
            <wp:effectExtent l="25400" t="0" r="0" b="0"/>
            <wp:wrapSquare wrapText="bothSides"/>
            <wp:docPr id="55" name="Picture 305" descr="http://www.plexiglas.com/altuglas/images/expert/2.4AB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www.plexiglas.com/altuglas/images/expert/2.4AB4.gif"/>
                    <pic:cNvPicPr>
                      <a:picLocks noChangeAspect="1" noChangeArrowheads="1"/>
                    </pic:cNvPicPr>
                  </pic:nvPicPr>
                  <pic:blipFill>
                    <a:blip r:embed="rId17"/>
                    <a:srcRect t="13440"/>
                    <a:stretch>
                      <a:fillRect/>
                    </a:stretch>
                  </pic:blipFill>
                  <pic:spPr bwMode="auto">
                    <a:xfrm>
                      <a:off x="0" y="0"/>
                      <a:ext cx="3352800" cy="2830830"/>
                    </a:xfrm>
                    <a:prstGeom prst="rect">
                      <a:avLst/>
                    </a:prstGeom>
                    <a:noFill/>
                  </pic:spPr>
                </pic:pic>
              </a:graphicData>
            </a:graphic>
          </wp:anchor>
        </w:drawing>
      </w:r>
    </w:p>
    <w:p w:rsidR="00966D2E" w:rsidRDefault="00966D2E" w:rsidP="00AD0BD2"/>
    <w:p w:rsidR="00966D2E" w:rsidRDefault="00966D2E" w:rsidP="00AD0BD2"/>
    <w:p w:rsidR="00966D2E" w:rsidRDefault="00966D2E" w:rsidP="00AD0BD2"/>
    <w:p w:rsidR="00966D2E" w:rsidRDefault="00966D2E" w:rsidP="00AD0BD2"/>
    <w:p w:rsidR="00966D2E" w:rsidRDefault="00966D2E" w:rsidP="00AD0BD2"/>
    <w:p w:rsidR="00966D2E" w:rsidRDefault="00966D2E" w:rsidP="00AD0BD2"/>
    <w:p w:rsidR="00966D2E" w:rsidRDefault="00966D2E" w:rsidP="00AD0BD2"/>
    <w:p w:rsidR="00966D2E" w:rsidRDefault="00966D2E" w:rsidP="00AD0BD2"/>
    <w:p w:rsidR="00966D2E" w:rsidRDefault="00966D2E" w:rsidP="00AD0BD2"/>
    <w:p w:rsidR="00966D2E" w:rsidRDefault="00966D2E" w:rsidP="00AD0BD2"/>
    <w:p w:rsidR="00966D2E" w:rsidRDefault="00966D2E" w:rsidP="00AD0BD2"/>
    <w:p w:rsidR="00966D2E" w:rsidRDefault="00966D2E" w:rsidP="00AD0BD2"/>
    <w:p w:rsidR="00966D2E" w:rsidRDefault="00966D2E" w:rsidP="00AD0BD2"/>
    <w:p w:rsidR="00966D2E" w:rsidRDefault="00966D2E" w:rsidP="00AD0BD2"/>
    <w:p w:rsidR="00966D2E" w:rsidRDefault="00966D2E" w:rsidP="00AD0BD2"/>
    <w:p w:rsidR="00966D2E" w:rsidRDefault="00966D2E" w:rsidP="004D1E40"/>
    <w:p w:rsidR="00966D2E" w:rsidRDefault="00966D2E" w:rsidP="004D1E40"/>
    <w:p w:rsidR="00966D2E" w:rsidRDefault="00966D2E" w:rsidP="004D1E40">
      <w:r w:rsidRPr="008C3525">
        <w:t>Figure 2.</w:t>
      </w:r>
      <w:r w:rsidRPr="008C3525">
        <w:rPr>
          <w:rFonts w:ascii="Arial" w:hAnsi="Arial" w:cs="Arial"/>
          <w:sz w:val="20"/>
          <w:szCs w:val="20"/>
        </w:rPr>
        <w:t xml:space="preserve"> </w:t>
      </w:r>
      <w:proofErr w:type="gramStart"/>
      <w:r w:rsidRPr="008C3525">
        <w:rPr>
          <w:rFonts w:ascii="Arial" w:hAnsi="Arial" w:cs="Arial"/>
          <w:sz w:val="20"/>
          <w:szCs w:val="20"/>
        </w:rPr>
        <w:t xml:space="preserve">Visible and Ultraviolet Light Transmission in Colorless </w:t>
      </w:r>
      <w:proofErr w:type="spellStart"/>
      <w:r>
        <w:rPr>
          <w:rFonts w:ascii="Arial" w:hAnsi="Arial" w:cs="Arial"/>
          <w:sz w:val="20"/>
          <w:szCs w:val="20"/>
        </w:rPr>
        <w:t>plexiglass</w:t>
      </w:r>
      <w:proofErr w:type="spellEnd"/>
      <w:r>
        <w:rPr>
          <w:rFonts w:ascii="Arial" w:hAnsi="Arial" w:cs="Arial"/>
          <w:sz w:val="20"/>
          <w:szCs w:val="20"/>
        </w:rPr>
        <w:t>.</w:t>
      </w:r>
      <w:proofErr w:type="gramEnd"/>
      <w:r>
        <w:rPr>
          <w:rFonts w:ascii="Arial" w:hAnsi="Arial" w:cs="Arial"/>
          <w:sz w:val="20"/>
          <w:szCs w:val="20"/>
        </w:rPr>
        <w:t xml:space="preserve"> </w:t>
      </w:r>
      <w:r w:rsidRPr="008C3525">
        <w:rPr>
          <w:rFonts w:ascii="Arial" w:hAnsi="Arial" w:cs="Arial"/>
          <w:sz w:val="20"/>
          <w:szCs w:val="20"/>
        </w:rPr>
        <w:t>(</w:t>
      </w:r>
      <w:proofErr w:type="gramStart"/>
      <w:r>
        <w:rPr>
          <w:rFonts w:ascii="Arial" w:hAnsi="Arial" w:cs="Arial"/>
          <w:sz w:val="20"/>
          <w:szCs w:val="20"/>
        </w:rPr>
        <w:t>from</w:t>
      </w:r>
      <w:proofErr w:type="gramEnd"/>
      <w:r>
        <w:rPr>
          <w:rFonts w:ascii="Arial" w:hAnsi="Arial" w:cs="Arial"/>
          <w:sz w:val="20"/>
          <w:szCs w:val="20"/>
        </w:rPr>
        <w:t xml:space="preserve"> </w:t>
      </w:r>
      <w:hyperlink r:id="rId18" w:history="1">
        <w:r w:rsidRPr="003840C1">
          <w:rPr>
            <w:rStyle w:val="Hyperlink"/>
          </w:rPr>
          <w:t>http://www.rplastics.com/plexiglass-transmittance.html</w:t>
        </w:r>
      </w:hyperlink>
      <w:r w:rsidRPr="008C3525">
        <w:t>)</w:t>
      </w:r>
    </w:p>
    <w:p w:rsidR="00966D2E" w:rsidRDefault="00966D2E" w:rsidP="00AD0BD2"/>
    <w:p w:rsidR="00966D2E" w:rsidRDefault="00966D2E" w:rsidP="00AD0BD2">
      <w:r>
        <w:t>The light intensity however might needs to be checked before an experiment is about to be performed. A light intensity of approximately 100</w:t>
      </w:r>
      <w:r w:rsidRPr="00D4222A">
        <w:rPr>
          <w:rFonts w:ascii="Arial" w:hAnsi="Arial" w:cs="Arial"/>
        </w:rPr>
        <w:t></w:t>
      </w:r>
      <w:r>
        <w:t>m</w:t>
      </w:r>
      <w:r w:rsidR="00590406">
        <w:t>m</w:t>
      </w:r>
      <w:r>
        <w:t>ole m</w:t>
      </w:r>
      <w:r w:rsidRPr="00D4222A">
        <w:rPr>
          <w:vertAlign w:val="superscript"/>
        </w:rPr>
        <w:t>-2</w:t>
      </w:r>
      <w:r>
        <w:t xml:space="preserve"> s</w:t>
      </w:r>
      <w:r w:rsidRPr="00D4222A">
        <w:rPr>
          <w:vertAlign w:val="superscript"/>
        </w:rPr>
        <w:t>-1</w:t>
      </w:r>
      <w:r>
        <w:t xml:space="preserve"> is optimal to support healthy and normal-looking </w:t>
      </w:r>
      <w:r w:rsidR="008634B6" w:rsidRPr="008634B6">
        <w:rPr>
          <w:i/>
          <w:iCs/>
        </w:rPr>
        <w:t>Arabidopsis</w:t>
      </w:r>
      <w:r>
        <w:t xml:space="preserve"> plants growing in the system. </w:t>
      </w:r>
    </w:p>
    <w:p w:rsidR="00966D2E" w:rsidRPr="008C3525" w:rsidRDefault="00966D2E" w:rsidP="00AD0BD2"/>
    <w:p w:rsidR="00966D2E" w:rsidRDefault="00BD5B5C" w:rsidP="00AD0BD2">
      <w:pPr>
        <w:rPr>
          <w:noProof/>
          <w:lang w:eastAsia="en-US"/>
        </w:rPr>
      </w:pPr>
      <w:r>
        <w:rPr>
          <w:noProof/>
          <w:lang w:eastAsia="en-US"/>
        </w:rPr>
        <w:drawing>
          <wp:inline distT="0" distB="0" distL="0" distR="0">
            <wp:extent cx="4470400" cy="2501900"/>
            <wp:effectExtent l="25400" t="0" r="0" b="0"/>
            <wp:docPr id="3" name="Picture 3" descr="spectr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pectrum"/>
                    <pic:cNvPicPr>
                      <a:picLocks noChangeAspect="1" noChangeArrowheads="1"/>
                    </pic:cNvPicPr>
                  </pic:nvPicPr>
                  <pic:blipFill>
                    <a:blip r:embed="rId19"/>
                    <a:srcRect/>
                    <a:stretch>
                      <a:fillRect/>
                    </a:stretch>
                  </pic:blipFill>
                  <pic:spPr bwMode="auto">
                    <a:xfrm>
                      <a:off x="0" y="0"/>
                      <a:ext cx="4470400" cy="2501900"/>
                    </a:xfrm>
                    <a:prstGeom prst="rect">
                      <a:avLst/>
                    </a:prstGeom>
                    <a:noFill/>
                    <a:ln w="9525">
                      <a:noFill/>
                      <a:miter lim="800000"/>
                      <a:headEnd/>
                      <a:tailEnd/>
                    </a:ln>
                  </pic:spPr>
                </pic:pic>
              </a:graphicData>
            </a:graphic>
          </wp:inline>
        </w:drawing>
      </w:r>
    </w:p>
    <w:p w:rsidR="00966D2E" w:rsidRPr="00280DFE" w:rsidRDefault="00966D2E" w:rsidP="00AD0BD2">
      <w:r w:rsidRPr="00280DFE">
        <w:t>http://www.yorku.ca/eye/spectrum.gif</w:t>
      </w:r>
    </w:p>
    <w:p w:rsidR="00966D2E" w:rsidRPr="008C3525" w:rsidRDefault="00966D2E" w:rsidP="00AD0BD2"/>
    <w:p w:rsidR="00966D2E" w:rsidRPr="00AD1611" w:rsidRDefault="00966D2E" w:rsidP="00AD0BD2">
      <w:pPr>
        <w:rPr>
          <w:b/>
          <w:bCs/>
        </w:rPr>
      </w:pPr>
      <w:r>
        <w:rPr>
          <w:b/>
          <w:bCs/>
        </w:rPr>
        <w:t xml:space="preserve">3. </w:t>
      </w:r>
      <w:r w:rsidRPr="00AD1611">
        <w:rPr>
          <w:b/>
          <w:bCs/>
        </w:rPr>
        <w:t>Operation of the system</w:t>
      </w:r>
    </w:p>
    <w:p w:rsidR="00966D2E" w:rsidRDefault="00966D2E" w:rsidP="00AD0BD2"/>
    <w:p w:rsidR="00966D2E" w:rsidRDefault="00966D2E" w:rsidP="00E50A58">
      <w:r>
        <w:t>3.1. Power on</w:t>
      </w:r>
    </w:p>
    <w:p w:rsidR="00966D2E" w:rsidRDefault="00966D2E" w:rsidP="00AD0BD2">
      <w:pPr>
        <w:numPr>
          <w:ilvl w:val="0"/>
          <w:numId w:val="6"/>
        </w:numPr>
      </w:pPr>
      <w:r>
        <w:t>Once the main power cord is connected to the electrical outlet, both the 12V and 24V power supplies that power most of the sensors, fans and cold plates, should be on. The CO</w:t>
      </w:r>
      <w:r w:rsidRPr="00644388">
        <w:rPr>
          <w:vertAlign w:val="subscript"/>
        </w:rPr>
        <w:t>2</w:t>
      </w:r>
      <w:r>
        <w:t xml:space="preserve"> analyzer, data logger and laptop controller are powered by 120V AC and are plugged directly to the power backup system. A switch in the back of the control panel where the CO</w:t>
      </w:r>
      <w:r w:rsidRPr="00644388">
        <w:rPr>
          <w:vertAlign w:val="subscript"/>
        </w:rPr>
        <w:t>2</w:t>
      </w:r>
      <w:r>
        <w:t xml:space="preserve"> sensor is mounted is used to turn on/off the two circulation fans inside the chamber. Make sure the fans are initially switched to ON. </w:t>
      </w:r>
    </w:p>
    <w:p w:rsidR="00966D2E" w:rsidRDefault="00966D2E" w:rsidP="00AD0BD2">
      <w:pPr>
        <w:numPr>
          <w:ilvl w:val="0"/>
          <w:numId w:val="6"/>
        </w:numPr>
      </w:pPr>
      <w:r>
        <w:t>Turn on the gas regulators for CO</w:t>
      </w:r>
      <w:r w:rsidRPr="00644388">
        <w:rPr>
          <w:vertAlign w:val="subscript"/>
        </w:rPr>
        <w:t>2</w:t>
      </w:r>
      <w:r>
        <w:t>-free air and CO</w:t>
      </w:r>
      <w:r w:rsidRPr="00644388">
        <w:rPr>
          <w:vertAlign w:val="subscript"/>
        </w:rPr>
        <w:t>2</w:t>
      </w:r>
      <w:r>
        <w:t xml:space="preserve"> and check the seal of gas lines using soapy water. </w:t>
      </w:r>
    </w:p>
    <w:p w:rsidR="00966D2E" w:rsidRDefault="00966D2E" w:rsidP="00AD0BD2"/>
    <w:p w:rsidR="00966D2E" w:rsidRDefault="00966D2E" w:rsidP="00AD0BD2">
      <w:r>
        <w:t xml:space="preserve">3.2. Open control VI (virtual instrument) </w:t>
      </w:r>
    </w:p>
    <w:p w:rsidR="00966D2E" w:rsidRDefault="00966D2E" w:rsidP="00E35C08">
      <w:pPr>
        <w:numPr>
          <w:ilvl w:val="0"/>
          <w:numId w:val="4"/>
        </w:numPr>
      </w:pPr>
      <w:r>
        <w:t xml:space="preserve">Turn on the </w:t>
      </w:r>
      <w:proofErr w:type="spellStart"/>
      <w:r>
        <w:t>labtop</w:t>
      </w:r>
      <w:proofErr w:type="spellEnd"/>
      <w:r>
        <w:t xml:space="preserve"> controller. Once Windows has booted up, double click on a </w:t>
      </w:r>
      <w:proofErr w:type="spellStart"/>
      <w:r>
        <w:t>LabView</w:t>
      </w:r>
      <w:proofErr w:type="spellEnd"/>
      <w:r>
        <w:t xml:space="preserve"> VI icon, called </w:t>
      </w:r>
      <w:r w:rsidRPr="00302189">
        <w:rPr>
          <w:vertAlign w:val="superscript"/>
        </w:rPr>
        <w:t>13</w:t>
      </w:r>
      <w:r>
        <w:t>CO</w:t>
      </w:r>
      <w:r w:rsidRPr="00302189">
        <w:rPr>
          <w:vertAlign w:val="subscript"/>
        </w:rPr>
        <w:t>2</w:t>
      </w:r>
      <w:r>
        <w:t xml:space="preserve"> PID control. </w:t>
      </w:r>
    </w:p>
    <w:p w:rsidR="00966D2E" w:rsidRDefault="00966D2E" w:rsidP="00E35C08">
      <w:pPr>
        <w:numPr>
          <w:ilvl w:val="0"/>
          <w:numId w:val="4"/>
        </w:numPr>
      </w:pPr>
      <w:r>
        <w:t xml:space="preserve">Enter desirable parameters for relative humidity (65%), maximum (3 </w:t>
      </w:r>
      <w:proofErr w:type="spellStart"/>
      <w:r>
        <w:t>kPa</w:t>
      </w:r>
      <w:proofErr w:type="spellEnd"/>
      <w:r>
        <w:t xml:space="preserve">) and minimum (2 </w:t>
      </w:r>
      <w:proofErr w:type="spellStart"/>
      <w:r>
        <w:t>kPa</w:t>
      </w:r>
      <w:proofErr w:type="spellEnd"/>
      <w:r>
        <w:t>) chamber pressures, CO</w:t>
      </w:r>
      <w:r w:rsidRPr="00302189">
        <w:rPr>
          <w:vertAlign w:val="subscript"/>
        </w:rPr>
        <w:t>2</w:t>
      </w:r>
      <w:r>
        <w:t xml:space="preserve"> level (SP: 200 </w:t>
      </w:r>
      <w:proofErr w:type="spellStart"/>
      <w:r>
        <w:t>ppm</w:t>
      </w:r>
      <w:proofErr w:type="spellEnd"/>
      <w:r>
        <w:t xml:space="preserve"> for </w:t>
      </w:r>
      <w:r w:rsidRPr="00302189">
        <w:rPr>
          <w:vertAlign w:val="superscript"/>
        </w:rPr>
        <w:t>13</w:t>
      </w:r>
      <w:r>
        <w:t>CO</w:t>
      </w:r>
      <w:r w:rsidRPr="00302189">
        <w:rPr>
          <w:vertAlign w:val="subscript"/>
        </w:rPr>
        <w:t>2</w:t>
      </w:r>
      <w:r>
        <w:t xml:space="preserve"> or 400ppm for natural abundance), PID tuning factor (4.99) and response delay (RPD) factor (10 </w:t>
      </w:r>
      <w:proofErr w:type="spellStart"/>
      <w:r>
        <w:t>ppm</w:t>
      </w:r>
      <w:proofErr w:type="spellEnd"/>
      <w:r>
        <w:t xml:space="preserve">). </w:t>
      </w:r>
    </w:p>
    <w:p w:rsidR="00966D2E" w:rsidRDefault="00966D2E" w:rsidP="00E35C08">
      <w:pPr>
        <w:numPr>
          <w:ilvl w:val="0"/>
          <w:numId w:val="4"/>
        </w:numPr>
      </w:pPr>
      <w:r>
        <w:t xml:space="preserve">Press the empty arrow at the top of the front panel. The </w:t>
      </w:r>
      <w:proofErr w:type="spellStart"/>
      <w:r>
        <w:t>LabView</w:t>
      </w:r>
      <w:proofErr w:type="spellEnd"/>
      <w:r>
        <w:t xml:space="preserve"> VI program should then be running.</w:t>
      </w:r>
    </w:p>
    <w:p w:rsidR="00966D2E" w:rsidRDefault="00966D2E" w:rsidP="00450278"/>
    <w:p w:rsidR="00966D2E" w:rsidRDefault="00966D2E" w:rsidP="00450278"/>
    <w:p w:rsidR="00966D2E" w:rsidRDefault="00966D2E" w:rsidP="00450278">
      <w:r>
        <w:t xml:space="preserve">3.3. </w:t>
      </w:r>
      <w:r w:rsidR="007D43CA">
        <w:t>Enclosure</w:t>
      </w:r>
      <w:r>
        <w:t xml:space="preserve"> purge with CO</w:t>
      </w:r>
      <w:r w:rsidRPr="004D1E40">
        <w:rPr>
          <w:vertAlign w:val="subscript"/>
        </w:rPr>
        <w:t>2</w:t>
      </w:r>
      <w:r>
        <w:t>-free air</w:t>
      </w:r>
    </w:p>
    <w:p w:rsidR="00966D2E" w:rsidRDefault="00966D2E" w:rsidP="007C64A9">
      <w:pPr>
        <w:numPr>
          <w:ilvl w:val="0"/>
          <w:numId w:val="7"/>
        </w:numPr>
      </w:pPr>
      <w:r>
        <w:t xml:space="preserve">Set the maximum chamber pressure at 1 </w:t>
      </w:r>
      <w:proofErr w:type="spellStart"/>
      <w:r>
        <w:t>kPa</w:t>
      </w:r>
      <w:proofErr w:type="spellEnd"/>
      <w:proofErr w:type="gramStart"/>
      <w:r>
        <w:t>;  at</w:t>
      </w:r>
      <w:proofErr w:type="gramEnd"/>
      <w:r>
        <w:t xml:space="preserve"> this setting the pressure relief valve will be activated and opened when pressure is higher than 1kPa and the allow air in the chamber to be purged out.</w:t>
      </w:r>
    </w:p>
    <w:p w:rsidR="00966D2E" w:rsidRDefault="00966D2E" w:rsidP="00450278">
      <w:pPr>
        <w:numPr>
          <w:ilvl w:val="0"/>
          <w:numId w:val="7"/>
        </w:numPr>
      </w:pPr>
      <w:r>
        <w:t xml:space="preserve">Press the Air Purge ON button. The solenoid for controlling </w:t>
      </w:r>
      <w:proofErr w:type="gramStart"/>
      <w:r>
        <w:t>air flow</w:t>
      </w:r>
      <w:proofErr w:type="gramEnd"/>
      <w:r>
        <w:t xml:space="preserve"> into the chamber will be activated. </w:t>
      </w:r>
    </w:p>
    <w:p w:rsidR="00966D2E" w:rsidRDefault="00966D2E" w:rsidP="00450278">
      <w:pPr>
        <w:numPr>
          <w:ilvl w:val="0"/>
          <w:numId w:val="7"/>
        </w:numPr>
      </w:pPr>
      <w:r>
        <w:t>Wait at least 1 hour until the CO</w:t>
      </w:r>
      <w:r w:rsidRPr="004D1E40">
        <w:rPr>
          <w:vertAlign w:val="subscript"/>
        </w:rPr>
        <w:t>2</w:t>
      </w:r>
      <w:r>
        <w:t xml:space="preserve"> level in the chamber goes lower than 5 </w:t>
      </w:r>
      <w:proofErr w:type="spellStart"/>
      <w:r>
        <w:t>ppm</w:t>
      </w:r>
      <w:proofErr w:type="spellEnd"/>
      <w:r>
        <w:t>. In practice it is very difficult to get the CO</w:t>
      </w:r>
      <w:r w:rsidRPr="004D1E40">
        <w:rPr>
          <w:vertAlign w:val="subscript"/>
        </w:rPr>
        <w:t>2</w:t>
      </w:r>
      <w:r>
        <w:t xml:space="preserve"> level lowered to closer to 0 </w:t>
      </w:r>
      <w:proofErr w:type="spellStart"/>
      <w:r>
        <w:t>ppm</w:t>
      </w:r>
      <w:proofErr w:type="spellEnd"/>
      <w:r>
        <w:t>, due partly to the accuracy of the CO</w:t>
      </w:r>
      <w:r w:rsidRPr="004D1E40">
        <w:rPr>
          <w:vertAlign w:val="subscript"/>
        </w:rPr>
        <w:t>2</w:t>
      </w:r>
      <w:r>
        <w:t xml:space="preserve"> analyzer at the lower levels. </w:t>
      </w:r>
    </w:p>
    <w:p w:rsidR="00966D2E" w:rsidRDefault="00966D2E" w:rsidP="00292D41"/>
    <w:p w:rsidR="00966D2E" w:rsidRDefault="00966D2E" w:rsidP="002102E8">
      <w:r>
        <w:t xml:space="preserve">3.4. Adding </w:t>
      </w:r>
      <w:r w:rsidRPr="004D1E40">
        <w:rPr>
          <w:vertAlign w:val="superscript"/>
        </w:rPr>
        <w:t>13</w:t>
      </w:r>
      <w:r>
        <w:t>CO</w:t>
      </w:r>
      <w:r w:rsidRPr="004D1E40">
        <w:rPr>
          <w:vertAlign w:val="subscript"/>
        </w:rPr>
        <w:t>2</w:t>
      </w:r>
      <w:r>
        <w:t xml:space="preserve"> gas to the chamber</w:t>
      </w:r>
    </w:p>
    <w:p w:rsidR="00966D2E" w:rsidRDefault="00966D2E" w:rsidP="00212445">
      <w:pPr>
        <w:numPr>
          <w:ilvl w:val="0"/>
          <w:numId w:val="15"/>
        </w:numPr>
      </w:pPr>
      <w:r>
        <w:t xml:space="preserve">Slightly open the </w:t>
      </w:r>
      <w:r w:rsidRPr="004D1E40">
        <w:rPr>
          <w:vertAlign w:val="superscript"/>
        </w:rPr>
        <w:t>13</w:t>
      </w:r>
      <w:r>
        <w:t>CO</w:t>
      </w:r>
      <w:r w:rsidRPr="004D1E40">
        <w:rPr>
          <w:vertAlign w:val="subscript"/>
        </w:rPr>
        <w:t>2</w:t>
      </w:r>
      <w:r>
        <w:t xml:space="preserve"> tank valve. Little or no bottle pressure shown in the regulator primary gauge is OK.</w:t>
      </w:r>
    </w:p>
    <w:p w:rsidR="00966D2E" w:rsidRDefault="00966D2E" w:rsidP="00212445">
      <w:pPr>
        <w:numPr>
          <w:ilvl w:val="0"/>
          <w:numId w:val="15"/>
        </w:numPr>
      </w:pPr>
      <w:r>
        <w:t>Adjust the outlet pressure gauge to 10 psi.</w:t>
      </w:r>
    </w:p>
    <w:p w:rsidR="00966D2E" w:rsidRDefault="00966D2E" w:rsidP="00212445">
      <w:pPr>
        <w:numPr>
          <w:ilvl w:val="0"/>
          <w:numId w:val="15"/>
        </w:numPr>
      </w:pPr>
      <w:r>
        <w:t>Open the outlet valve.</w:t>
      </w:r>
    </w:p>
    <w:p w:rsidR="00966D2E" w:rsidRDefault="00966D2E" w:rsidP="00987CA3">
      <w:pPr>
        <w:numPr>
          <w:ilvl w:val="0"/>
          <w:numId w:val="15"/>
        </w:numPr>
      </w:pPr>
      <w:r>
        <w:t>Adjust the needle valve that is used to control the CO</w:t>
      </w:r>
      <w:r w:rsidRPr="004D1E40">
        <w:rPr>
          <w:vertAlign w:val="subscript"/>
        </w:rPr>
        <w:t>2</w:t>
      </w:r>
      <w:r>
        <w:t xml:space="preserve"> flow </w:t>
      </w:r>
      <w:proofErr w:type="gramStart"/>
      <w:r>
        <w:t>to</w:t>
      </w:r>
      <w:proofErr w:type="gramEnd"/>
      <w:r>
        <w:t xml:space="preserve"> slightly greater than 0. </w:t>
      </w:r>
    </w:p>
    <w:p w:rsidR="00966D2E" w:rsidRDefault="00966D2E" w:rsidP="00987CA3">
      <w:pPr>
        <w:ind w:left="360"/>
      </w:pPr>
    </w:p>
    <w:p w:rsidR="00966D2E" w:rsidRDefault="00966D2E" w:rsidP="00987CA3">
      <w:pPr>
        <w:numPr>
          <w:ilvl w:val="1"/>
          <w:numId w:val="19"/>
        </w:numPr>
        <w:tabs>
          <w:tab w:val="clear" w:pos="720"/>
          <w:tab w:val="num" w:pos="480"/>
        </w:tabs>
        <w:ind w:hanging="720"/>
      </w:pPr>
      <w:r>
        <w:t>Replacement of ethylene scrubber</w:t>
      </w:r>
    </w:p>
    <w:p w:rsidR="00966D2E" w:rsidRDefault="00966D2E" w:rsidP="009B292B">
      <w:pPr>
        <w:numPr>
          <w:ilvl w:val="0"/>
          <w:numId w:val="18"/>
        </w:numPr>
      </w:pPr>
      <w:r>
        <w:t>Turn the stacked 4-way valve to bypass mode.</w:t>
      </w:r>
    </w:p>
    <w:p w:rsidR="00966D2E" w:rsidRDefault="00966D2E" w:rsidP="009B292B">
      <w:pPr>
        <w:numPr>
          <w:ilvl w:val="0"/>
          <w:numId w:val="18"/>
        </w:numPr>
      </w:pPr>
      <w:r>
        <w:t>Disassemble the ethylene scrubber column.</w:t>
      </w:r>
    </w:p>
    <w:p w:rsidR="00966D2E" w:rsidRDefault="00966D2E" w:rsidP="009B292B">
      <w:pPr>
        <w:numPr>
          <w:ilvl w:val="0"/>
          <w:numId w:val="18"/>
        </w:numPr>
      </w:pPr>
      <w:r>
        <w:t>Remove the used the sachets and put two fresh ones back.</w:t>
      </w:r>
    </w:p>
    <w:p w:rsidR="00966D2E" w:rsidRDefault="00966D2E" w:rsidP="009B292B">
      <w:pPr>
        <w:numPr>
          <w:ilvl w:val="0"/>
          <w:numId w:val="18"/>
        </w:numPr>
      </w:pPr>
      <w:r>
        <w:t>Reassemble the column.</w:t>
      </w:r>
    </w:p>
    <w:p w:rsidR="00966D2E" w:rsidRDefault="00966D2E" w:rsidP="009B292B">
      <w:pPr>
        <w:numPr>
          <w:ilvl w:val="0"/>
          <w:numId w:val="18"/>
        </w:numPr>
      </w:pPr>
      <w:r>
        <w:t>Switch the CO</w:t>
      </w:r>
      <w:r w:rsidRPr="004D1E40">
        <w:rPr>
          <w:vertAlign w:val="subscript"/>
        </w:rPr>
        <w:t>2</w:t>
      </w:r>
      <w:r>
        <w:t xml:space="preserve"> free air valve to ethylene scrubber mode and purge the ethylene scrubber with the air for at least one minute. </w:t>
      </w:r>
    </w:p>
    <w:p w:rsidR="00966D2E" w:rsidRDefault="00966D2E" w:rsidP="009B292B">
      <w:pPr>
        <w:numPr>
          <w:ilvl w:val="0"/>
          <w:numId w:val="18"/>
        </w:numPr>
      </w:pPr>
      <w:r>
        <w:t>Switch the 4-way valve back to RUN mode</w:t>
      </w:r>
    </w:p>
    <w:p w:rsidR="00966D2E" w:rsidRDefault="00966D2E" w:rsidP="009B292B">
      <w:pPr>
        <w:numPr>
          <w:ilvl w:val="0"/>
          <w:numId w:val="18"/>
        </w:numPr>
      </w:pPr>
      <w:r>
        <w:t>Switch the air valve back to the Chamber mode.</w:t>
      </w:r>
    </w:p>
    <w:p w:rsidR="00966D2E" w:rsidRDefault="00966D2E" w:rsidP="007E7170">
      <w:pPr>
        <w:ind w:left="360"/>
      </w:pPr>
    </w:p>
    <w:p w:rsidR="00966D2E" w:rsidRDefault="00966D2E" w:rsidP="009B292B"/>
    <w:p w:rsidR="00966D2E" w:rsidRDefault="00F37A85" w:rsidP="00D8786E">
      <w:r>
        <w:pict>
          <v:group id="_x0000_s1080" style="width:439.2pt;height:255.6pt;mso-position-horizontal-relative:char;mso-position-vertical-relative:line" coordorigin="2479,5805" coordsize="10779,6316" editas="canvas">
            <o:lock v:ext="edit" aspectratio="t"/>
            <v:shape id="_x0000_s1081" type="#_x0000_t75" style="position:absolute;left:2479;top:5805;width:10779;height:6316" o:preferrelative="f">
              <v:fill o:detectmouseclick="t"/>
              <v:path o:extrusionok="t" o:connecttype="none"/>
              <o:lock v:ext="edit" text="t"/>
            </v:shape>
            <v:shapetype id="_x0000_t10" coordsize="21600,21600" o:spt="10" adj="6326" path="m@0,0l0@0,0@2@0,21600@1,21600,21600@2,21600@0@1,0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_x0000_s1082" type="#_x0000_t10" style="position:absolute;left:4261;top:7295;width:1775;height:1688;v-text-anchor:middle" fillcolor="#bbe0e3"/>
            <v:shape id="_x0000_s1083" type="#_x0000_t10" style="position:absolute;left:9679;top:7195;width:1775;height:1689;v-text-anchor:middle" fillcolor="#bbe0e3"/>
            <v:shape id="_x0000_s1084" style="position:absolute;left:4261;top:7295;width:887;height:943" coordsize="432,456" path="m0,432c132,444,264,456,336,384,408,312,416,64,432,0e" filled="f" fillcolor="#bbe0e3" strokecolor="red">
              <v:stroke startarrow="block" endarrow="block"/>
              <v:path arrowok="t"/>
            </v:shape>
            <v:shape id="_x0000_s1085" style="position:absolute;left:5148;top:8089;width:888;height:795" coordsize="432,456" path="m432,24c300,12,168,,96,72,24,144,16,392,,456e" filled="f" fillcolor="#bbe0e3">
              <v:stroke startarrow="block" endarrow="block"/>
              <v:path arrowok="t"/>
            </v:shape>
            <v:shape id="_x0000_s1086" type="#_x0000_t10" style="position:absolute;left:4261;top:9777;width:1775;height:1689;v-text-anchor:middle" fillcolor="#bbe0e3"/>
            <v:shape id="_x0000_s1087" style="position:absolute;left:4261;top:9777;width:887;height:944" coordsize="432,456" path="m0,432c132,444,264,456,336,384,408,312,416,64,432,0e" filled="f" fillcolor="#bbe0e3" strokecolor="red">
              <v:stroke startarrow="block" endarrow="block"/>
              <v:path arrowok="t"/>
            </v:shape>
            <v:shape id="_x0000_s1088" style="position:absolute;left:5050;top:10572;width:887;height:894" coordsize="432,456" path="m432,24c300,12,168,,96,72,24,144,16,392,,456e" filled="f" fillcolor="#bbe0e3">
              <v:stroke startarrow="block" endarrow="block"/>
              <v:path arrowok="t"/>
            </v:shape>
            <v:shape id="_x0000_s1089" type="#_x0000_t202" style="position:absolute;left:2479;top:7433;width:1289;height:358;v-text-anchor:top-baseline" filled="f" fillcolor="#bbe0e3" stroked="f">
              <v:textbox style="mso-next-textbox:#_x0000_s1089" inset="61265emu,30632emu,61265emu,30632emu">
                <w:txbxContent>
                  <w:p w:rsidR="00966D2E" w:rsidRPr="00FF4862" w:rsidRDefault="00966D2E" w:rsidP="00D8786E">
                    <w:pPr>
                      <w:autoSpaceDE w:val="0"/>
                      <w:autoSpaceDN w:val="0"/>
                      <w:adjustRightInd w:val="0"/>
                      <w:rPr>
                        <w:rFonts w:ascii="Arial" w:cs="Arial"/>
                        <w:color w:val="000000"/>
                        <w:sz w:val="16"/>
                        <w:szCs w:val="16"/>
                      </w:rPr>
                    </w:pPr>
                    <w:r w:rsidRPr="00FF4862">
                      <w:rPr>
                        <w:rFonts w:ascii="Arial" w:cs="Arial"/>
                        <w:color w:val="000000"/>
                        <w:sz w:val="16"/>
                        <w:szCs w:val="16"/>
                      </w:rPr>
                      <w:t>CO2 sensor</w:t>
                    </w:r>
                  </w:p>
                </w:txbxContent>
              </v:textbox>
            </v:shape>
            <v:shape id="_x0000_s1090" type="#_x0000_t202" style="position:absolute;left:2573;top:9377;width:1835;height:356;rotation:270;v-text-anchor:top-baseline" filled="f" fillcolor="#bbe0e3" stroked="f">
              <v:textbox style="mso-next-textbox:#_x0000_s1090" inset="61265emu,30632emu,61265emu,30632emu">
                <w:txbxContent>
                  <w:p w:rsidR="00966D2E" w:rsidRPr="00FF4862" w:rsidRDefault="00966D2E" w:rsidP="00D8786E">
                    <w:pPr>
                      <w:autoSpaceDE w:val="0"/>
                      <w:autoSpaceDN w:val="0"/>
                      <w:adjustRightInd w:val="0"/>
                      <w:rPr>
                        <w:rFonts w:ascii="Arial" w:cs="Arial"/>
                        <w:color w:val="000000"/>
                        <w:sz w:val="16"/>
                        <w:szCs w:val="16"/>
                      </w:rPr>
                    </w:pPr>
                    <w:r w:rsidRPr="00FF4862">
                      <w:rPr>
                        <w:rFonts w:ascii="Arial" w:cs="Arial"/>
                        <w:color w:val="000000"/>
                        <w:sz w:val="16"/>
                        <w:szCs w:val="16"/>
                      </w:rPr>
                      <w:t>Ethylene scrubber</w:t>
                    </w:r>
                  </w:p>
                </w:txbxContent>
              </v:textbox>
            </v:shape>
            <v:rect id="_x0000_s1091" style="position:absolute;left:6628;top:9976;width:888;height:1291;v-text-anchor:middle" fillcolor="#9c0"/>
            <v:shapetype id="_x0000_t34" coordsize="21600,21600" o:spt="34" o:oned="t" adj="10800" path="m0,0l@0,0@0,21600,21600,21600e" filled="f">
              <v:stroke joinstyle="miter"/>
              <v:formulas>
                <v:f eqn="val #0"/>
              </v:formulas>
              <v:path arrowok="t" fillok="f" o:connecttype="none"/>
              <v:handles>
                <v:h position="#0,center"/>
              </v:handles>
              <o:lock v:ext="edit" shapetype="t"/>
            </v:shapetype>
            <v:shape id="_x0000_s1092" type="#_x0000_t34" style="position:absolute;left:6011;top:8915;width:199;height:1923;rotation:270;flip:y" o:connectortype="elbow" adj="-48298,-44317,291935" strokecolor="red">
              <v:stroke endarrow="block"/>
            </v:shape>
            <v:rect id="_x0000_s1093" style="position:absolute;left:2781;top:7791;width:789;height:695;v-text-anchor:middle" fillcolor="#099"/>
            <v:rect id="_x0000_s1094" style="position:absolute;left:3669;top:8784;width:493;height:1192;v-text-anchor:middle" fillcolor="#606"/>
            <v:shape id="_x0000_s1095" type="#_x0000_t34" style="position:absolute;left:3787;top:7424;width:1489;height:1232;rotation:270;flip:x y" o:connectortype="elbow" adj="-6453,25946,38988" strokecolor="red">
              <v:stroke endarrow="block"/>
            </v:shape>
            <v:shapetype id="_x0000_t33" coordsize="21600,21600" o:spt="33" o:oned="t" path="m0,0l21600,,21600,21600e" filled="f">
              <v:stroke joinstyle="miter"/>
              <v:path arrowok="t" fillok="f" o:connecttype="none"/>
              <o:lock v:ext="edit" shapetype="t"/>
            </v:shapetype>
            <v:shape id="_x0000_s1096" type="#_x0000_t33" style="position:absolute;left:3766;top:10126;width:646;height:345;rotation:90;flip:x" o:connectortype="elbow" adj="-48363,259507,-48363" strokecolor="red">
              <v:stroke endarrow="block"/>
            </v:shape>
            <v:shape id="_x0000_s1097" style="position:absolute;left:9679;top:7990;width:937;height:894" coordsize="456,432" path="m0,0c156,12,312,24,384,96,456,168,444,300,432,432e" filled="f" fillcolor="#bbe0e3" strokecolor="red">
              <v:stroke startarrow="block" endarrow="block"/>
              <v:path arrowok="t"/>
            </v:shape>
            <v:shape id="_x0000_s1098" style="position:absolute;left:10566;top:7195;width:888;height:944" coordsize="432,456" path="m432,432c300,444,168,456,96,384,24,312,12,156,,0e" filled="f" fillcolor="#bbe0e3" strokecolor="blue">
              <v:stroke startarrow="block" endarrow="block"/>
              <v:path arrowok="t"/>
            </v:shape>
            <v:shape id="_x0000_s1099" type="#_x0000_t10" style="position:absolute;left:9679;top:9678;width:1775;height:1688;v-text-anchor:middle" fillcolor="#bbe0e3"/>
            <v:shape id="_x0000_s1100" style="position:absolute;left:9679;top:10472;width:937;height:894" coordsize="456,432" path="m0,0c156,12,312,24,384,96,456,168,444,300,432,432e" filled="f" fillcolor="#bbe0e3" strokecolor="blue">
              <v:stroke startarrow="block" endarrow="block"/>
              <v:path arrowok="t"/>
            </v:shape>
            <v:shape id="_x0000_s1101" style="position:absolute;left:10566;top:9678;width:888;height:943" coordsize="432,456" path="m432,432c300,444,168,456,96,384,24,312,12,156,,0e" filled="f" fillcolor="#bbe0e3" strokecolor="red">
              <v:stroke startarrow="block" endarrow="block"/>
              <v:path arrowok="t"/>
            </v:shape>
            <v:rect id="_x0000_s1102" style="position:absolute;left:12144;top:9877;width:888;height:1291;v-text-anchor:middle" fillcolor="#9c0"/>
            <v:rect id="_x0000_s1103" style="position:absolute;left:8298;top:7692;width:789;height:695;v-text-anchor:middle" fillcolor="#099"/>
            <v:rect id="_x0000_s1104" style="position:absolute;left:9087;top:8685;width:493;height:1192;v-text-anchor:middle" fillcolor="#606"/>
            <v:shapetype id="_x0000_t32" coordsize="21600,21600" o:spt="32" o:oned="t" path="m0,0l21600,21600e" filled="f">
              <v:path arrowok="t" fillok="f" o:connecttype="none"/>
              <o:lock v:ext="edit" shapetype="t"/>
            </v:shapetype>
            <v:shape id="_x0000_s1105" type="#_x0000_t32" style="position:absolute;left:9087;top:8040;width:591;height:1" o:connectortype="elbow" adj="-241320,-1,-241320">
              <v:stroke endarrow="block"/>
            </v:shape>
            <v:shape id="_x0000_s1106" type="#_x0000_t34" style="position:absolute;left:11478;top:8767;width:199;height:2021;rotation:270;flip:y" o:connectortype="elbow" adj="-48298,-41115,884258" strokecolor="red">
              <v:stroke endarrow="block"/>
            </v:shape>
            <v:shape id="_x0000_s1107" type="#_x0000_t34" style="position:absolute;left:9206;top:7323;width:1490;height:1233;rotation:270;flip:x y" o:connectortype="elbow" adj="-6448,24179,118048" strokecolor="blue">
              <v:stroke endarrow="block"/>
            </v:shape>
            <v:shape id="_x0000_s1108" type="#_x0000_t33" style="position:absolute;left:9184;top:10027;width:645;height:345;rotation:90;flip:x" o:connectortype="elbow" adj="-231145,253358,-231145" strokecolor="blue">
              <v:stroke endarrow="block"/>
            </v:shape>
            <v:shape id="_x0000_s1109" type="#_x0000_t32" style="position:absolute;left:3570;top:8139;width:691;height:0" o:connectortype="elbow" adj="-34107,-1,-34107">
              <v:stroke endarrow="block"/>
            </v:shape>
            <v:shape id="_x0000_s1110" type="#_x0000_t202" style="position:absolute;left:6568;top:10501;width:1046;height:358;v-text-anchor:top-baseline" filled="f" fillcolor="#bbe0e3" stroked="f">
              <v:textbox style="mso-next-textbox:#_x0000_s1110" inset="61265emu,30632emu,61265emu,30632emu">
                <w:txbxContent>
                  <w:p w:rsidR="00966D2E" w:rsidRPr="00FF4862" w:rsidRDefault="00966D2E" w:rsidP="00D8786E">
                    <w:pPr>
                      <w:autoSpaceDE w:val="0"/>
                      <w:autoSpaceDN w:val="0"/>
                      <w:adjustRightInd w:val="0"/>
                      <w:rPr>
                        <w:rFonts w:ascii="Arial" w:cs="Arial"/>
                        <w:color w:val="000000"/>
                        <w:sz w:val="16"/>
                        <w:szCs w:val="16"/>
                      </w:rPr>
                    </w:pPr>
                    <w:r w:rsidRPr="00FF4862">
                      <w:rPr>
                        <w:rFonts w:ascii="Arial" w:cs="Arial"/>
                        <w:color w:val="000000"/>
                        <w:sz w:val="16"/>
                        <w:szCs w:val="16"/>
                      </w:rPr>
                      <w:t>Chamber</w:t>
                    </w:r>
                  </w:p>
                </w:txbxContent>
              </v:textbox>
            </v:shape>
            <v:line id="_x0000_s1111" style="position:absolute;flip:x" from="5740,6798" to="6332,7394">
              <v:stroke endarrow="block"/>
            </v:line>
            <v:shape id="_x0000_s1112" type="#_x0000_t202" style="position:absolute;left:6227;top:6467;width:2090;height:397;v-text-anchor:top-baseline" filled="f" fillcolor="#bbe0e3" stroked="f">
              <v:textbox style="mso-next-textbox:#_x0000_s1112" inset="61265emu,30632emu,61265emu,30632emu">
                <w:txbxContent>
                  <w:p w:rsidR="00966D2E" w:rsidRPr="00FF4862" w:rsidRDefault="00966D2E" w:rsidP="00D8786E">
                    <w:pPr>
                      <w:autoSpaceDE w:val="0"/>
                      <w:autoSpaceDN w:val="0"/>
                      <w:adjustRightInd w:val="0"/>
                      <w:rPr>
                        <w:rFonts w:ascii="Arial" w:cs="Arial"/>
                        <w:color w:val="000000"/>
                        <w:sz w:val="19"/>
                        <w:szCs w:val="19"/>
                      </w:rPr>
                    </w:pPr>
                    <w:r w:rsidRPr="00FF4862">
                      <w:rPr>
                        <w:rFonts w:ascii="Arial" w:cs="Arial"/>
                        <w:color w:val="000000"/>
                        <w:sz w:val="19"/>
                        <w:szCs w:val="19"/>
                      </w:rPr>
                      <w:t>Stack 4-way valve</w:t>
                    </w:r>
                  </w:p>
                </w:txbxContent>
              </v:textbox>
            </v:shape>
            <v:shape id="_x0000_s1113" type="#_x0000_t202" style="position:absolute;left:4162;top:5904;width:2162;height:478;v-text-anchor:top-baseline" filled="f" fillcolor="#bbe0e3" stroked="f">
              <v:textbox style="mso-next-textbox:#_x0000_s1113" inset="61265emu,30632emu,61265emu,30632emu">
                <w:txbxContent>
                  <w:p w:rsidR="00966D2E" w:rsidRPr="00FF4862" w:rsidRDefault="00966D2E" w:rsidP="00D8786E">
                    <w:pPr>
                      <w:autoSpaceDE w:val="0"/>
                      <w:autoSpaceDN w:val="0"/>
                      <w:adjustRightInd w:val="0"/>
                      <w:rPr>
                        <w:rFonts w:ascii="Arial" w:cs="Arial"/>
                        <w:color w:val="000000"/>
                      </w:rPr>
                    </w:pPr>
                    <w:r>
                      <w:rPr>
                        <w:rFonts w:ascii="Arial" w:cs="Arial"/>
                        <w:color w:val="000000"/>
                      </w:rPr>
                      <w:t>Run</w:t>
                    </w:r>
                    <w:r w:rsidRPr="00FF4862">
                      <w:rPr>
                        <w:rFonts w:ascii="Arial" w:cs="Arial"/>
                        <w:color w:val="000000"/>
                      </w:rPr>
                      <w:t xml:space="preserve"> mode</w:t>
                    </w:r>
                  </w:p>
                </w:txbxContent>
              </v:textbox>
            </v:shape>
            <v:shape id="_x0000_s1114" type="#_x0000_t202" style="position:absolute;left:9580;top:5805;width:2030;height:478;v-text-anchor:top-baseline" filled="f" fillcolor="#bbe0e3" stroked="f">
              <v:textbox style="mso-next-textbox:#_x0000_s1114" inset="61265emu,30632emu,61265emu,30632emu">
                <w:txbxContent>
                  <w:p w:rsidR="00966D2E" w:rsidRPr="00FF4862" w:rsidRDefault="00966D2E" w:rsidP="00D8786E">
                    <w:pPr>
                      <w:autoSpaceDE w:val="0"/>
                      <w:autoSpaceDN w:val="0"/>
                      <w:adjustRightInd w:val="0"/>
                      <w:rPr>
                        <w:rFonts w:ascii="Arial" w:cs="Arial"/>
                        <w:color w:val="000000"/>
                      </w:rPr>
                    </w:pPr>
                    <w:r w:rsidRPr="00FF4862">
                      <w:rPr>
                        <w:rFonts w:ascii="Arial" w:cs="Arial"/>
                        <w:color w:val="000000"/>
                      </w:rPr>
                      <w:t>Bypass mode</w:t>
                    </w:r>
                  </w:p>
                </w:txbxContent>
              </v:textbox>
            </v:shape>
            <v:shapetype id="_x0000_t35" coordsize="21600,21600" o:spt="35" o:oned="t" adj="10800,10800" path="m0,0l@0,0@0@1,21600@1,21600,21600e" filled="f">
              <v:stroke joinstyle="miter"/>
              <v:formulas>
                <v:f eqn="val #0"/>
                <v:f eqn="val #1"/>
                <v:f eqn="mid #0 width"/>
                <v:f eqn="prod #1 1 2"/>
              </v:formulas>
              <v:path arrowok="t" fillok="f" o:connecttype="none"/>
              <v:handles>
                <v:h position="#0,@3"/>
                <v:h position="@2,#1"/>
              </v:handles>
              <o:lock v:ext="edit" shapetype="t"/>
            </v:shapetype>
            <v:shape id="_x0000_s1115" type="#_x0000_t35" style="position:absolute;left:10192;top:9259;width:1638;height:887;rotation:90;flip:x" o:connectortype="elbow" adj="5229,32325,-107365" strokecolor="red">
              <v:stroke endarrow="block"/>
            </v:shape>
            <v:line id="_x0000_s1116" style="position:absolute;flip:x" from="11553,8089" to="11947,8089">
              <v:stroke endarrow="block"/>
            </v:line>
            <v:shape id="_x0000_s1117" type="#_x0000_t202" style="position:absolute;left:11947;top:7791;width:1311;height:596;v-text-anchor:top-baseline" filled="f" fillcolor="#bbe0e3" stroked="f">
              <v:textbox style="mso-next-textbox:#_x0000_s1117" inset="61265emu,30632emu,61265emu,30632emu">
                <w:txbxContent>
                  <w:p w:rsidR="00966D2E" w:rsidRPr="00FF4862" w:rsidRDefault="00966D2E" w:rsidP="00D8786E">
                    <w:pPr>
                      <w:autoSpaceDE w:val="0"/>
                      <w:autoSpaceDN w:val="0"/>
                      <w:adjustRightInd w:val="0"/>
                      <w:rPr>
                        <w:rFonts w:ascii="Arial" w:cs="Arial"/>
                        <w:color w:val="000000"/>
                        <w:sz w:val="16"/>
                        <w:szCs w:val="16"/>
                      </w:rPr>
                    </w:pPr>
                    <w:r w:rsidRPr="00FF4862">
                      <w:rPr>
                        <w:rFonts w:ascii="Arial" w:cs="Arial"/>
                        <w:color w:val="000000"/>
                        <w:sz w:val="16"/>
                        <w:szCs w:val="16"/>
                      </w:rPr>
                      <w:t>Purge inlet</w:t>
                    </w:r>
                  </w:p>
                  <w:p w:rsidR="00966D2E" w:rsidRPr="00FF4862" w:rsidRDefault="00966D2E" w:rsidP="00D8786E">
                    <w:pPr>
                      <w:autoSpaceDE w:val="0"/>
                      <w:autoSpaceDN w:val="0"/>
                      <w:adjustRightInd w:val="0"/>
                      <w:rPr>
                        <w:rFonts w:ascii="Arial" w:cs="Arial"/>
                        <w:color w:val="000000"/>
                        <w:sz w:val="16"/>
                        <w:szCs w:val="16"/>
                      </w:rPr>
                    </w:pPr>
                    <w:r w:rsidRPr="00FF4862">
                      <w:rPr>
                        <w:rFonts w:ascii="Arial" w:cs="Arial"/>
                        <w:color w:val="000000"/>
                        <w:sz w:val="16"/>
                        <w:szCs w:val="16"/>
                      </w:rPr>
                      <w:t>CO2 free air</w:t>
                    </w:r>
                  </w:p>
                </w:txbxContent>
              </v:textbox>
            </v:shape>
            <v:shape id="_x0000_s1118" type="#_x0000_t202" style="position:absolute;left:10073;top:11763;width:1299;height:358;v-text-anchor:top-baseline" filled="f" fillcolor="#bbe0e3" stroked="f">
              <v:textbox style="mso-next-textbox:#_x0000_s1118" inset="61265emu,30632emu,61265emu,30632emu">
                <w:txbxContent>
                  <w:p w:rsidR="00966D2E" w:rsidRPr="00FF4862" w:rsidRDefault="00966D2E" w:rsidP="00D8786E">
                    <w:pPr>
                      <w:autoSpaceDE w:val="0"/>
                      <w:autoSpaceDN w:val="0"/>
                      <w:adjustRightInd w:val="0"/>
                      <w:rPr>
                        <w:rFonts w:ascii="Arial" w:cs="Arial"/>
                        <w:color w:val="000000"/>
                        <w:sz w:val="16"/>
                        <w:szCs w:val="16"/>
                      </w:rPr>
                    </w:pPr>
                    <w:r w:rsidRPr="00FF4862">
                      <w:rPr>
                        <w:rFonts w:ascii="Arial" w:cs="Arial"/>
                        <w:color w:val="000000"/>
                        <w:sz w:val="16"/>
                        <w:szCs w:val="16"/>
                      </w:rPr>
                      <w:t>Purge outlet</w:t>
                    </w:r>
                  </w:p>
                </w:txbxContent>
              </v:textbox>
            </v:shape>
            <v:line id="_x0000_s1119" style="position:absolute" from="10566,11466" to="10566,11763">
              <v:stroke endarrow="block"/>
            </v:line>
            <v:shape id="_x0000_s1120" type="#_x0000_t35" style="position:absolute;left:4773;top:9359;width:1639;height:887;rotation:90;flip:x" o:connectortype="elbow" adj="5225,32325,-35419">
              <v:stroke endarrow="block"/>
            </v:shape>
            <v:line id="_x0000_s1121" style="position:absolute;flip:x" from="6036,8089" to="6431,8089">
              <v:stroke endarrow="block"/>
            </v:line>
            <v:shape id="_x0000_s1122" type="#_x0000_t202" style="position:absolute;left:6431;top:7791;width:1311;height:596;v-text-anchor:top-baseline" filled="f" fillcolor="#bbe0e3" stroked="f">
              <v:textbox style="mso-next-textbox:#_x0000_s1122" inset="61265emu,30632emu,61265emu,30632emu">
                <w:txbxContent>
                  <w:p w:rsidR="00966D2E" w:rsidRPr="00FF4862" w:rsidRDefault="00966D2E" w:rsidP="00D8786E">
                    <w:pPr>
                      <w:autoSpaceDE w:val="0"/>
                      <w:autoSpaceDN w:val="0"/>
                      <w:adjustRightInd w:val="0"/>
                      <w:rPr>
                        <w:rFonts w:ascii="Arial" w:cs="Arial"/>
                        <w:color w:val="000000"/>
                        <w:sz w:val="16"/>
                        <w:szCs w:val="16"/>
                      </w:rPr>
                    </w:pPr>
                    <w:r w:rsidRPr="00FF4862">
                      <w:rPr>
                        <w:rFonts w:ascii="Arial" w:cs="Arial"/>
                        <w:color w:val="000000"/>
                        <w:sz w:val="16"/>
                        <w:szCs w:val="16"/>
                      </w:rPr>
                      <w:t>Purge inlet</w:t>
                    </w:r>
                  </w:p>
                  <w:p w:rsidR="00966D2E" w:rsidRPr="00FF4862" w:rsidRDefault="00966D2E" w:rsidP="00D8786E">
                    <w:pPr>
                      <w:autoSpaceDE w:val="0"/>
                      <w:autoSpaceDN w:val="0"/>
                      <w:adjustRightInd w:val="0"/>
                      <w:rPr>
                        <w:rFonts w:ascii="Arial" w:cs="Arial"/>
                        <w:color w:val="000000"/>
                        <w:sz w:val="16"/>
                        <w:szCs w:val="16"/>
                      </w:rPr>
                    </w:pPr>
                    <w:r w:rsidRPr="00FF4862">
                      <w:rPr>
                        <w:rFonts w:ascii="Arial" w:cs="Arial"/>
                        <w:color w:val="000000"/>
                        <w:sz w:val="16"/>
                        <w:szCs w:val="16"/>
                      </w:rPr>
                      <w:t>CO2 free air</w:t>
                    </w:r>
                  </w:p>
                </w:txbxContent>
              </v:textbox>
            </v:shape>
            <v:shape id="_x0000_s1123" type="#_x0000_t202" style="position:absolute;left:4557;top:11763;width:1298;height:358;v-text-anchor:top-baseline" filled="f" fillcolor="#bbe0e3" stroked="f">
              <v:textbox style="mso-next-textbox:#_x0000_s1123" inset="61265emu,30632emu,61265emu,30632emu">
                <w:txbxContent>
                  <w:p w:rsidR="00966D2E" w:rsidRPr="00FF4862" w:rsidRDefault="00966D2E" w:rsidP="00D8786E">
                    <w:pPr>
                      <w:autoSpaceDE w:val="0"/>
                      <w:autoSpaceDN w:val="0"/>
                      <w:adjustRightInd w:val="0"/>
                      <w:rPr>
                        <w:rFonts w:ascii="Arial" w:cs="Arial"/>
                        <w:color w:val="000000"/>
                        <w:sz w:val="16"/>
                        <w:szCs w:val="16"/>
                      </w:rPr>
                    </w:pPr>
                    <w:r w:rsidRPr="00FF4862">
                      <w:rPr>
                        <w:rFonts w:ascii="Arial" w:cs="Arial"/>
                        <w:color w:val="000000"/>
                        <w:sz w:val="16"/>
                        <w:szCs w:val="16"/>
                      </w:rPr>
                      <w:t>Purge outlet</w:t>
                    </w:r>
                  </w:p>
                </w:txbxContent>
              </v:textbox>
            </v:shape>
            <v:line id="_x0000_s1124" style="position:absolute" from="5050,11466" to="5050,11763">
              <v:stroke endarrow="block"/>
            </v:line>
            <v:shape id="_x0000_s1125" type="#_x0000_t35" style="position:absolute;left:3363;top:7557;width:3128;height:4291;rotation:90;flip:y" o:connectortype="elbow" adj="-3063,23824,31931">
              <v:stroke endarrow="block"/>
            </v:shape>
            <v:shape id="_x0000_s1126" type="#_x0000_t35" style="position:absolute;left:8879;top:7459;width:3128;height:4290;rotation:90;flip:y" o:connectortype="elbow" adj="-3063,23824,70277">
              <v:stroke endarrow="block"/>
            </v:shape>
            <w10:wrap type="none"/>
            <w10:anchorlock/>
          </v:group>
        </w:pict>
      </w:r>
    </w:p>
    <w:p w:rsidR="00966D2E" w:rsidRDefault="00966D2E" w:rsidP="00DE163F"/>
    <w:p w:rsidR="00966D2E" w:rsidRPr="00484C29" w:rsidRDefault="00966D2E" w:rsidP="00DE163F">
      <w:pPr>
        <w:rPr>
          <w:b/>
          <w:bCs/>
        </w:rPr>
      </w:pPr>
      <w:r>
        <w:rPr>
          <w:b/>
          <w:bCs/>
        </w:rPr>
        <w:t>4. Preparation for plant growth</w:t>
      </w:r>
    </w:p>
    <w:p w:rsidR="00966D2E" w:rsidRDefault="00966D2E" w:rsidP="00DE163F"/>
    <w:p w:rsidR="00966D2E" w:rsidRPr="00484C29" w:rsidRDefault="00966D2E" w:rsidP="00DE163F">
      <w:pPr>
        <w:rPr>
          <w:i/>
          <w:iCs/>
        </w:rPr>
      </w:pPr>
      <w:r w:rsidRPr="00D15B0C">
        <w:rPr>
          <w:i/>
          <w:iCs/>
        </w:rPr>
        <w:t xml:space="preserve">4.1. Preparation of modified </w:t>
      </w:r>
      <w:proofErr w:type="spellStart"/>
      <w:r w:rsidRPr="00D15B0C">
        <w:rPr>
          <w:i/>
          <w:iCs/>
        </w:rPr>
        <w:t>Gibeaut’s</w:t>
      </w:r>
      <w:proofErr w:type="spellEnd"/>
      <w:r w:rsidRPr="00D15B0C">
        <w:rPr>
          <w:i/>
          <w:iCs/>
        </w:rPr>
        <w:t xml:space="preserve"> solution </w:t>
      </w:r>
      <w:r w:rsidRPr="00484C29">
        <w:rPr>
          <w:i/>
          <w:iCs/>
        </w:rPr>
        <w:t>(http://www.ag.unr.edu/Cramer/hydroponic.html)</w:t>
      </w:r>
    </w:p>
    <w:p w:rsidR="00966D2E" w:rsidRPr="00A73EA3" w:rsidRDefault="00966D2E" w:rsidP="00575801">
      <w:pPr>
        <w:spacing w:before="100" w:beforeAutospacing="1" w:after="100" w:afterAutospacing="1"/>
        <w:rPr>
          <w:smallCaps/>
        </w:rPr>
      </w:pPr>
      <w:r>
        <w:t xml:space="preserve">The macronutrient stock solutions are kept in separate containers. The iron stock solution is kept in aluminum-foil-covered or a dark-brown bottle to prevent light degradation. The 1000X micronutrient stock solution is a mixture of all micronutrients combined together in one container. Be sure to make with </w:t>
      </w:r>
      <w:proofErr w:type="spellStart"/>
      <w:r>
        <w:t>deionized</w:t>
      </w:r>
      <w:proofErr w:type="spellEnd"/>
      <w:r>
        <w:t>-glass distilled water. After making the complete modified solution, the pH should be around pH 6.0 without titration. The medium then heated to 60</w:t>
      </w:r>
      <w:r w:rsidR="00A73EA3">
        <w:rPr>
          <w:smallCaps/>
        </w:rPr>
        <w:t>˚</w:t>
      </w:r>
      <w:r>
        <w:t>C and is purged with helium gas for at least 15 min in a bottle as shown in the figure below.</w:t>
      </w:r>
    </w:p>
    <w:tbl>
      <w:tblPr>
        <w:tblW w:w="3750" w:type="pct"/>
        <w:tblCellSpacing w:w="15" w:type="dxa"/>
        <w:tblInd w:w="-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2224"/>
        <w:gridCol w:w="770"/>
        <w:gridCol w:w="1120"/>
        <w:gridCol w:w="956"/>
        <w:gridCol w:w="1608"/>
      </w:tblGrid>
      <w:tr w:rsidR="00966D2E" w:rsidRPr="0020567F">
        <w:trPr>
          <w:tblCellSpacing w:w="15" w:type="dxa"/>
        </w:trPr>
        <w:tc>
          <w:tcPr>
            <w:tcW w:w="0" w:type="auto"/>
            <w:tcBorders>
              <w:top w:val="outset" w:sz="6" w:space="0" w:color="auto"/>
              <w:bottom w:val="outset" w:sz="6" w:space="0" w:color="auto"/>
              <w:right w:val="outset" w:sz="6" w:space="0" w:color="auto"/>
            </w:tcBorders>
            <w:vAlign w:val="center"/>
          </w:tcPr>
          <w:p w:rsidR="00966D2E" w:rsidRPr="0020567F" w:rsidRDefault="00966D2E" w:rsidP="00575801">
            <w:pPr>
              <w:jc w:val="center"/>
            </w:pPr>
            <w:proofErr w:type="spellStart"/>
            <w:r w:rsidRPr="0020567F">
              <w:rPr>
                <w:b/>
                <w:bCs/>
                <w:u w:val="single"/>
              </w:rPr>
              <w:t>Gib</w:t>
            </w:r>
            <w:proofErr w:type="spellEnd"/>
            <w:r w:rsidRPr="0020567F">
              <w:rPr>
                <w:b/>
                <w:bCs/>
                <w:u w:val="single"/>
              </w:rPr>
              <w:t xml:space="preserve"> Macronutrients</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rsidRPr="0020567F">
              <w:rPr>
                <w:b/>
                <w:bCs/>
                <w:u w:val="single"/>
              </w:rPr>
              <w:t>FW</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rsidRPr="0020567F">
              <w:rPr>
                <w:b/>
                <w:bCs/>
                <w:u w:val="single"/>
              </w:rPr>
              <w:t>[STOCK]</w:t>
            </w:r>
          </w:p>
        </w:tc>
        <w:tc>
          <w:tcPr>
            <w:tcW w:w="0" w:type="auto"/>
            <w:tcBorders>
              <w:top w:val="outset" w:sz="6" w:space="0" w:color="auto"/>
              <w:left w:val="outset" w:sz="6" w:space="0" w:color="auto"/>
              <w:bottom w:val="outset" w:sz="6" w:space="0" w:color="auto"/>
              <w:right w:val="outset" w:sz="6" w:space="0" w:color="auto"/>
            </w:tcBorders>
            <w:vAlign w:val="center"/>
          </w:tcPr>
          <w:p w:rsidR="00966D2E" w:rsidRDefault="00966D2E" w:rsidP="00575801">
            <w:pPr>
              <w:spacing w:before="100" w:beforeAutospacing="1" w:after="100" w:afterAutospacing="1"/>
              <w:jc w:val="center"/>
            </w:pPr>
            <w:r w:rsidRPr="0020567F">
              <w:rPr>
                <w:b/>
                <w:bCs/>
                <w:u w:val="single"/>
              </w:rPr>
              <w:t xml:space="preserve">STOCK </w:t>
            </w:r>
          </w:p>
          <w:p w:rsidR="00966D2E" w:rsidRPr="0020567F" w:rsidRDefault="00966D2E" w:rsidP="00575801">
            <w:pPr>
              <w:spacing w:before="100" w:beforeAutospacing="1" w:after="100" w:afterAutospacing="1"/>
              <w:jc w:val="center"/>
            </w:pPr>
            <w:r w:rsidRPr="0020567F">
              <w:rPr>
                <w:b/>
                <w:bCs/>
                <w:u w:val="single"/>
              </w:rPr>
              <w:t>(</w:t>
            </w:r>
            <w:proofErr w:type="gramStart"/>
            <w:r w:rsidRPr="0020567F">
              <w:rPr>
                <w:b/>
                <w:bCs/>
                <w:u w:val="single"/>
              </w:rPr>
              <w:t>g</w:t>
            </w:r>
            <w:proofErr w:type="gramEnd"/>
            <w:r w:rsidRPr="0020567F">
              <w:rPr>
                <w:b/>
                <w:bCs/>
                <w:u w:val="single"/>
              </w:rPr>
              <w:t>/L)</w:t>
            </w:r>
          </w:p>
        </w:tc>
        <w:tc>
          <w:tcPr>
            <w:tcW w:w="0" w:type="auto"/>
            <w:tcBorders>
              <w:top w:val="outset" w:sz="6" w:space="0" w:color="auto"/>
              <w:left w:val="outset" w:sz="6" w:space="0" w:color="auto"/>
              <w:bottom w:val="outset" w:sz="6" w:space="0" w:color="auto"/>
            </w:tcBorders>
            <w:vAlign w:val="center"/>
          </w:tcPr>
          <w:p w:rsidR="00966D2E" w:rsidRDefault="00966D2E" w:rsidP="00575801">
            <w:pPr>
              <w:spacing w:before="100" w:beforeAutospacing="1" w:after="100" w:afterAutospacing="1"/>
              <w:jc w:val="center"/>
            </w:pPr>
            <w:proofErr w:type="spellStart"/>
            <w:proofErr w:type="gramStart"/>
            <w:r w:rsidRPr="0020567F">
              <w:rPr>
                <w:b/>
                <w:bCs/>
                <w:u w:val="single"/>
              </w:rPr>
              <w:t>mL</w:t>
            </w:r>
            <w:proofErr w:type="spellEnd"/>
            <w:proofErr w:type="gramEnd"/>
            <w:r w:rsidRPr="0020567F">
              <w:rPr>
                <w:b/>
                <w:bCs/>
                <w:u w:val="single"/>
              </w:rPr>
              <w:t xml:space="preserve"> (solution)/</w:t>
            </w:r>
          </w:p>
          <w:p w:rsidR="00966D2E" w:rsidRPr="0020567F" w:rsidRDefault="00966D2E" w:rsidP="00575801">
            <w:pPr>
              <w:spacing w:before="100" w:beforeAutospacing="1" w:after="100" w:afterAutospacing="1"/>
              <w:jc w:val="center"/>
            </w:pPr>
            <w:r w:rsidRPr="0020567F">
              <w:rPr>
                <w:b/>
                <w:bCs/>
                <w:u w:val="single"/>
              </w:rPr>
              <w:t>L (water)</w:t>
            </w:r>
          </w:p>
        </w:tc>
      </w:tr>
      <w:tr w:rsidR="00966D2E" w:rsidRPr="0020567F">
        <w:trPr>
          <w:tblCellSpacing w:w="15" w:type="dxa"/>
        </w:trPr>
        <w:tc>
          <w:tcPr>
            <w:tcW w:w="0" w:type="auto"/>
            <w:tcBorders>
              <w:top w:val="outset" w:sz="6" w:space="0" w:color="auto"/>
              <w:bottom w:val="outset" w:sz="6" w:space="0" w:color="auto"/>
              <w:right w:val="outset" w:sz="6" w:space="0" w:color="auto"/>
            </w:tcBorders>
            <w:vAlign w:val="center"/>
          </w:tcPr>
          <w:p w:rsidR="00966D2E" w:rsidRPr="0020567F" w:rsidRDefault="00966D2E" w:rsidP="00575801">
            <w:proofErr w:type="gramStart"/>
            <w:r>
              <w:t>Ca(</w:t>
            </w:r>
            <w:proofErr w:type="gramEnd"/>
            <w:r>
              <w:t>NO</w:t>
            </w:r>
            <w:r w:rsidRPr="0020567F">
              <w:rPr>
                <w:vertAlign w:val="subscript"/>
              </w:rPr>
              <w:t>3</w:t>
            </w:r>
            <w:r>
              <w:t>)</w:t>
            </w:r>
            <w:r w:rsidRPr="0020567F">
              <w:rPr>
                <w:vertAlign w:val="subscript"/>
              </w:rPr>
              <w:t>2</w:t>
            </w:r>
            <w:r>
              <w:t xml:space="preserve"> x 4H</w:t>
            </w:r>
            <w:r w:rsidRPr="0020567F">
              <w:rPr>
                <w:vertAlign w:val="subscript"/>
              </w:rPr>
              <w:t>2</w:t>
            </w:r>
            <w:r>
              <w:t>O</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236.15</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1M</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236.15</w:t>
            </w:r>
          </w:p>
        </w:tc>
        <w:tc>
          <w:tcPr>
            <w:tcW w:w="0" w:type="auto"/>
            <w:tcBorders>
              <w:top w:val="outset" w:sz="6" w:space="0" w:color="auto"/>
              <w:left w:val="outset" w:sz="6" w:space="0" w:color="auto"/>
              <w:bottom w:val="outset" w:sz="6" w:space="0" w:color="auto"/>
            </w:tcBorders>
            <w:vAlign w:val="center"/>
          </w:tcPr>
          <w:p w:rsidR="00966D2E" w:rsidRPr="0020567F" w:rsidRDefault="00966D2E" w:rsidP="00575801">
            <w:pPr>
              <w:jc w:val="center"/>
            </w:pPr>
            <w:r>
              <w:t>1.50</w:t>
            </w:r>
          </w:p>
        </w:tc>
      </w:tr>
      <w:tr w:rsidR="00966D2E" w:rsidRPr="0020567F">
        <w:trPr>
          <w:tblCellSpacing w:w="15" w:type="dxa"/>
        </w:trPr>
        <w:tc>
          <w:tcPr>
            <w:tcW w:w="0" w:type="auto"/>
            <w:tcBorders>
              <w:top w:val="outset" w:sz="6" w:space="0" w:color="auto"/>
              <w:bottom w:val="outset" w:sz="6" w:space="0" w:color="auto"/>
              <w:right w:val="outset" w:sz="6" w:space="0" w:color="auto"/>
            </w:tcBorders>
            <w:vAlign w:val="center"/>
          </w:tcPr>
          <w:p w:rsidR="00966D2E" w:rsidRPr="0020567F" w:rsidRDefault="00966D2E" w:rsidP="00575801">
            <w:r>
              <w:t>KNO</w:t>
            </w:r>
            <w:r w:rsidRPr="0020567F">
              <w:rPr>
                <w:vertAlign w:val="subscript"/>
              </w:rPr>
              <w:t>3</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101.11</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1M</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101.11</w:t>
            </w:r>
          </w:p>
        </w:tc>
        <w:tc>
          <w:tcPr>
            <w:tcW w:w="0" w:type="auto"/>
            <w:tcBorders>
              <w:top w:val="outset" w:sz="6" w:space="0" w:color="auto"/>
              <w:left w:val="outset" w:sz="6" w:space="0" w:color="auto"/>
              <w:bottom w:val="outset" w:sz="6" w:space="0" w:color="auto"/>
            </w:tcBorders>
            <w:vAlign w:val="center"/>
          </w:tcPr>
          <w:p w:rsidR="00966D2E" w:rsidRPr="0020567F" w:rsidRDefault="00966D2E" w:rsidP="00575801">
            <w:pPr>
              <w:jc w:val="center"/>
            </w:pPr>
            <w:r>
              <w:t>1.25</w:t>
            </w:r>
          </w:p>
        </w:tc>
      </w:tr>
      <w:tr w:rsidR="00966D2E" w:rsidRPr="0020567F">
        <w:trPr>
          <w:tblCellSpacing w:w="15" w:type="dxa"/>
        </w:trPr>
        <w:tc>
          <w:tcPr>
            <w:tcW w:w="0" w:type="auto"/>
            <w:tcBorders>
              <w:top w:val="outset" w:sz="6" w:space="0" w:color="auto"/>
              <w:bottom w:val="outset" w:sz="6" w:space="0" w:color="auto"/>
              <w:right w:val="outset" w:sz="6" w:space="0" w:color="auto"/>
            </w:tcBorders>
            <w:vAlign w:val="center"/>
          </w:tcPr>
          <w:p w:rsidR="00966D2E" w:rsidRPr="0020567F" w:rsidRDefault="00966D2E" w:rsidP="00575801">
            <w:proofErr w:type="gramStart"/>
            <w:r>
              <w:t>Mg(</w:t>
            </w:r>
            <w:proofErr w:type="gramEnd"/>
            <w:r>
              <w:t>SO</w:t>
            </w:r>
            <w:r w:rsidRPr="0020567F">
              <w:rPr>
                <w:vertAlign w:val="subscript"/>
              </w:rPr>
              <w:t>4</w:t>
            </w:r>
            <w:r>
              <w:t>) x 7H</w:t>
            </w:r>
            <w:r w:rsidRPr="0020567F">
              <w:rPr>
                <w:vertAlign w:val="subscript"/>
              </w:rPr>
              <w:t>2</w:t>
            </w:r>
            <w:r>
              <w:t>O</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246.48</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1M</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246.48</w:t>
            </w:r>
          </w:p>
        </w:tc>
        <w:tc>
          <w:tcPr>
            <w:tcW w:w="0" w:type="auto"/>
            <w:tcBorders>
              <w:top w:val="outset" w:sz="6" w:space="0" w:color="auto"/>
              <w:left w:val="outset" w:sz="6" w:space="0" w:color="auto"/>
              <w:bottom w:val="outset" w:sz="6" w:space="0" w:color="auto"/>
            </w:tcBorders>
            <w:vAlign w:val="center"/>
          </w:tcPr>
          <w:p w:rsidR="00966D2E" w:rsidRPr="0020567F" w:rsidRDefault="00966D2E" w:rsidP="00575801">
            <w:pPr>
              <w:jc w:val="center"/>
            </w:pPr>
            <w:r>
              <w:t>0.75</w:t>
            </w:r>
          </w:p>
        </w:tc>
      </w:tr>
      <w:tr w:rsidR="00966D2E" w:rsidRPr="0020567F">
        <w:trPr>
          <w:tblCellSpacing w:w="15" w:type="dxa"/>
        </w:trPr>
        <w:tc>
          <w:tcPr>
            <w:tcW w:w="0" w:type="auto"/>
            <w:tcBorders>
              <w:top w:val="outset" w:sz="6" w:space="0" w:color="auto"/>
              <w:bottom w:val="outset" w:sz="6" w:space="0" w:color="auto"/>
              <w:right w:val="outset" w:sz="6" w:space="0" w:color="auto"/>
            </w:tcBorders>
            <w:vAlign w:val="center"/>
          </w:tcPr>
          <w:p w:rsidR="00966D2E" w:rsidRPr="0020567F" w:rsidRDefault="00966D2E" w:rsidP="00575801">
            <w:r>
              <w:t>KPO4 buffer, pH5.6</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136.09</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1M</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136.09</w:t>
            </w:r>
          </w:p>
        </w:tc>
        <w:tc>
          <w:tcPr>
            <w:tcW w:w="0" w:type="auto"/>
            <w:tcBorders>
              <w:top w:val="outset" w:sz="6" w:space="0" w:color="auto"/>
              <w:left w:val="outset" w:sz="6" w:space="0" w:color="auto"/>
              <w:bottom w:val="outset" w:sz="6" w:space="0" w:color="auto"/>
            </w:tcBorders>
            <w:vAlign w:val="center"/>
          </w:tcPr>
          <w:p w:rsidR="00966D2E" w:rsidRPr="0020567F" w:rsidRDefault="00966D2E" w:rsidP="00575801">
            <w:pPr>
              <w:jc w:val="center"/>
            </w:pPr>
            <w:r>
              <w:t>0.50</w:t>
            </w:r>
          </w:p>
        </w:tc>
      </w:tr>
      <w:tr w:rsidR="00966D2E" w:rsidRPr="0020567F">
        <w:trPr>
          <w:tblCellSpacing w:w="15" w:type="dxa"/>
        </w:trPr>
        <w:tc>
          <w:tcPr>
            <w:tcW w:w="0" w:type="auto"/>
            <w:tcBorders>
              <w:top w:val="outset" w:sz="6" w:space="0" w:color="auto"/>
              <w:bottom w:val="outset" w:sz="6" w:space="0" w:color="auto"/>
              <w:right w:val="outset" w:sz="6" w:space="0" w:color="auto"/>
            </w:tcBorders>
            <w:vAlign w:val="center"/>
          </w:tcPr>
          <w:p w:rsidR="00966D2E" w:rsidRPr="0020567F" w:rsidRDefault="00966D2E" w:rsidP="00575801">
            <w:r>
              <w:t>Na</w:t>
            </w:r>
            <w:r w:rsidRPr="0020567F">
              <w:rPr>
                <w:vertAlign w:val="subscript"/>
              </w:rPr>
              <w:t>2</w:t>
            </w:r>
            <w:r>
              <w:t>O</w:t>
            </w:r>
            <w:r w:rsidRPr="0020567F">
              <w:rPr>
                <w:vertAlign w:val="subscript"/>
              </w:rPr>
              <w:t>3</w:t>
            </w:r>
            <w:r>
              <w:t>Si x 9H</w:t>
            </w:r>
            <w:r w:rsidRPr="0020567F">
              <w:rPr>
                <w:vertAlign w:val="subscript"/>
              </w:rPr>
              <w:t>2</w:t>
            </w:r>
            <w:r>
              <w:t>O</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284.20</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0.1M</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28.42</w:t>
            </w:r>
          </w:p>
        </w:tc>
        <w:tc>
          <w:tcPr>
            <w:tcW w:w="0" w:type="auto"/>
            <w:tcBorders>
              <w:top w:val="outset" w:sz="6" w:space="0" w:color="auto"/>
              <w:left w:val="outset" w:sz="6" w:space="0" w:color="auto"/>
              <w:bottom w:val="outset" w:sz="6" w:space="0" w:color="auto"/>
            </w:tcBorders>
            <w:vAlign w:val="center"/>
          </w:tcPr>
          <w:p w:rsidR="00966D2E" w:rsidRPr="0020567F" w:rsidRDefault="00966D2E" w:rsidP="00575801">
            <w:pPr>
              <w:jc w:val="center"/>
            </w:pPr>
            <w:r>
              <w:t>1.00</w:t>
            </w:r>
          </w:p>
        </w:tc>
      </w:tr>
      <w:tr w:rsidR="00966D2E" w:rsidRPr="0020567F">
        <w:trPr>
          <w:tblCellSpacing w:w="15" w:type="dxa"/>
        </w:trPr>
        <w:tc>
          <w:tcPr>
            <w:tcW w:w="0" w:type="auto"/>
            <w:tcBorders>
              <w:top w:val="outset" w:sz="6" w:space="0" w:color="auto"/>
              <w:bottom w:val="outset" w:sz="6" w:space="0" w:color="auto"/>
              <w:right w:val="outset" w:sz="6" w:space="0" w:color="auto"/>
            </w:tcBorders>
            <w:vAlign w:val="center"/>
          </w:tcPr>
          <w:p w:rsidR="00966D2E" w:rsidRPr="00B463CD" w:rsidRDefault="00966D2E" w:rsidP="00575801">
            <w:r>
              <w:t>FeCl</w:t>
            </w:r>
            <w:r w:rsidRPr="0020567F">
              <w:rPr>
                <w:vertAlign w:val="subscript"/>
              </w:rPr>
              <w:t>3</w:t>
            </w:r>
            <w:r>
              <w:rPr>
                <w:vertAlign w:val="subscript"/>
              </w:rPr>
              <w:t xml:space="preserve"> </w:t>
            </w:r>
            <w:r>
              <w:t>(or Fe-EDTA)</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162.2</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0.02 M</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3.25</w:t>
            </w:r>
          </w:p>
        </w:tc>
        <w:tc>
          <w:tcPr>
            <w:tcW w:w="0" w:type="auto"/>
            <w:tcBorders>
              <w:top w:val="outset" w:sz="6" w:space="0" w:color="auto"/>
              <w:left w:val="outset" w:sz="6" w:space="0" w:color="auto"/>
              <w:bottom w:val="outset" w:sz="6" w:space="0" w:color="auto"/>
            </w:tcBorders>
            <w:vAlign w:val="center"/>
          </w:tcPr>
          <w:p w:rsidR="00966D2E" w:rsidRPr="0020567F" w:rsidRDefault="00966D2E" w:rsidP="00575801">
            <w:pPr>
              <w:jc w:val="center"/>
            </w:pPr>
            <w:r>
              <w:t>4</w:t>
            </w:r>
          </w:p>
        </w:tc>
      </w:tr>
      <w:tr w:rsidR="00966D2E" w:rsidRPr="0020567F">
        <w:trPr>
          <w:tblCellSpacing w:w="15" w:type="dxa"/>
        </w:trPr>
        <w:tc>
          <w:tcPr>
            <w:tcW w:w="0" w:type="auto"/>
            <w:tcBorders>
              <w:top w:val="outset" w:sz="6" w:space="0" w:color="auto"/>
              <w:bottom w:val="outset" w:sz="6" w:space="0" w:color="auto"/>
              <w:right w:val="outset" w:sz="6" w:space="0" w:color="auto"/>
            </w:tcBorders>
            <w:vAlign w:val="center"/>
          </w:tcPr>
          <w:p w:rsidR="00966D2E" w:rsidRPr="0020567F" w:rsidRDefault="00966D2E" w:rsidP="00575801">
            <w:pPr>
              <w:jc w:val="center"/>
            </w:pPr>
            <w:proofErr w:type="spellStart"/>
            <w:r w:rsidRPr="0020567F">
              <w:rPr>
                <w:b/>
                <w:bCs/>
                <w:u w:val="single"/>
              </w:rPr>
              <w:t>Gib</w:t>
            </w:r>
            <w:proofErr w:type="spellEnd"/>
            <w:r w:rsidRPr="0020567F">
              <w:rPr>
                <w:b/>
                <w:bCs/>
                <w:u w:val="single"/>
              </w:rPr>
              <w:t xml:space="preserve"> Micronutrients</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tc>
        <w:tc>
          <w:tcPr>
            <w:tcW w:w="0" w:type="auto"/>
            <w:tcBorders>
              <w:top w:val="outset" w:sz="6" w:space="0" w:color="auto"/>
              <w:left w:val="outset" w:sz="6" w:space="0" w:color="auto"/>
              <w:bottom w:val="outset" w:sz="6" w:space="0" w:color="auto"/>
            </w:tcBorders>
            <w:vAlign w:val="center"/>
          </w:tcPr>
          <w:p w:rsidR="00966D2E" w:rsidRPr="0020567F" w:rsidRDefault="00966D2E" w:rsidP="00575801"/>
        </w:tc>
      </w:tr>
      <w:tr w:rsidR="00966D2E" w:rsidRPr="0020567F">
        <w:trPr>
          <w:tblCellSpacing w:w="15" w:type="dxa"/>
        </w:trPr>
        <w:tc>
          <w:tcPr>
            <w:tcW w:w="0" w:type="auto"/>
            <w:tcBorders>
              <w:top w:val="outset" w:sz="6" w:space="0" w:color="auto"/>
              <w:bottom w:val="outset" w:sz="6" w:space="0" w:color="auto"/>
              <w:right w:val="outset" w:sz="6" w:space="0" w:color="auto"/>
            </w:tcBorders>
            <w:vAlign w:val="center"/>
          </w:tcPr>
          <w:p w:rsidR="00966D2E" w:rsidRPr="0020567F" w:rsidRDefault="00966D2E" w:rsidP="00575801">
            <w:proofErr w:type="spellStart"/>
            <w:r>
              <w:t>KCl</w:t>
            </w:r>
            <w:proofErr w:type="spellEnd"/>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74.56</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50mM</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3.728</w:t>
            </w:r>
          </w:p>
        </w:tc>
        <w:tc>
          <w:tcPr>
            <w:tcW w:w="0" w:type="auto"/>
            <w:tcBorders>
              <w:top w:val="outset" w:sz="6" w:space="0" w:color="auto"/>
              <w:left w:val="outset" w:sz="6" w:space="0" w:color="auto"/>
              <w:bottom w:val="outset" w:sz="6" w:space="0" w:color="auto"/>
            </w:tcBorders>
            <w:vAlign w:val="center"/>
          </w:tcPr>
          <w:p w:rsidR="00966D2E" w:rsidRPr="0020567F" w:rsidRDefault="00966D2E" w:rsidP="00575801">
            <w:pPr>
              <w:jc w:val="center"/>
            </w:pPr>
            <w:r>
              <w:t>1.00</w:t>
            </w:r>
          </w:p>
        </w:tc>
      </w:tr>
      <w:tr w:rsidR="00966D2E" w:rsidRPr="0020567F">
        <w:trPr>
          <w:tblCellSpacing w:w="15" w:type="dxa"/>
        </w:trPr>
        <w:tc>
          <w:tcPr>
            <w:tcW w:w="0" w:type="auto"/>
            <w:tcBorders>
              <w:top w:val="outset" w:sz="6" w:space="0" w:color="auto"/>
              <w:bottom w:val="outset" w:sz="6" w:space="0" w:color="auto"/>
              <w:right w:val="outset" w:sz="6" w:space="0" w:color="auto"/>
            </w:tcBorders>
            <w:vAlign w:val="center"/>
          </w:tcPr>
          <w:p w:rsidR="00966D2E" w:rsidRPr="0020567F" w:rsidRDefault="00966D2E" w:rsidP="00575801">
            <w:r>
              <w:t>MnSO</w:t>
            </w:r>
            <w:r w:rsidRPr="0020567F">
              <w:rPr>
                <w:vertAlign w:val="subscript"/>
              </w:rPr>
              <w:t>4</w:t>
            </w:r>
            <w:r>
              <w:t xml:space="preserve"> x H</w:t>
            </w:r>
            <w:r w:rsidRPr="0020567F">
              <w:rPr>
                <w:vertAlign w:val="subscript"/>
              </w:rPr>
              <w:t>2</w:t>
            </w:r>
            <w:r>
              <w:t>O</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169.01</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10mM</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1.690</w:t>
            </w:r>
          </w:p>
        </w:tc>
        <w:tc>
          <w:tcPr>
            <w:tcW w:w="0" w:type="auto"/>
            <w:tcBorders>
              <w:top w:val="outset" w:sz="6" w:space="0" w:color="auto"/>
              <w:left w:val="outset" w:sz="6" w:space="0" w:color="auto"/>
              <w:bottom w:val="outset" w:sz="6" w:space="0" w:color="auto"/>
            </w:tcBorders>
            <w:vAlign w:val="center"/>
          </w:tcPr>
          <w:p w:rsidR="00966D2E" w:rsidRPr="0020567F" w:rsidRDefault="00966D2E" w:rsidP="00575801"/>
        </w:tc>
      </w:tr>
      <w:tr w:rsidR="00966D2E" w:rsidRPr="0020567F">
        <w:trPr>
          <w:tblCellSpacing w:w="15" w:type="dxa"/>
        </w:trPr>
        <w:tc>
          <w:tcPr>
            <w:tcW w:w="0" w:type="auto"/>
            <w:tcBorders>
              <w:top w:val="outset" w:sz="6" w:space="0" w:color="auto"/>
              <w:bottom w:val="outset" w:sz="6" w:space="0" w:color="auto"/>
              <w:right w:val="outset" w:sz="6" w:space="0" w:color="auto"/>
            </w:tcBorders>
            <w:vAlign w:val="center"/>
          </w:tcPr>
          <w:p w:rsidR="00966D2E" w:rsidRPr="0020567F" w:rsidRDefault="00966D2E" w:rsidP="00575801">
            <w:r>
              <w:t>CuSO</w:t>
            </w:r>
            <w:r w:rsidRPr="0020567F">
              <w:rPr>
                <w:vertAlign w:val="subscript"/>
              </w:rPr>
              <w:t>4</w:t>
            </w:r>
            <w:r>
              <w:t xml:space="preserve"> x 5H</w:t>
            </w:r>
            <w:r w:rsidRPr="0020567F">
              <w:rPr>
                <w:vertAlign w:val="subscript"/>
              </w:rPr>
              <w:t>2</w:t>
            </w:r>
            <w:r>
              <w:t>O</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249.68</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1.5mM</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0.375</w:t>
            </w:r>
          </w:p>
        </w:tc>
        <w:tc>
          <w:tcPr>
            <w:tcW w:w="0" w:type="auto"/>
            <w:tcBorders>
              <w:top w:val="outset" w:sz="6" w:space="0" w:color="auto"/>
              <w:left w:val="outset" w:sz="6" w:space="0" w:color="auto"/>
              <w:bottom w:val="outset" w:sz="6" w:space="0" w:color="auto"/>
            </w:tcBorders>
            <w:vAlign w:val="center"/>
          </w:tcPr>
          <w:p w:rsidR="00966D2E" w:rsidRPr="0020567F" w:rsidRDefault="00966D2E" w:rsidP="00575801"/>
        </w:tc>
      </w:tr>
      <w:tr w:rsidR="00966D2E" w:rsidRPr="0020567F">
        <w:trPr>
          <w:tblCellSpacing w:w="15" w:type="dxa"/>
        </w:trPr>
        <w:tc>
          <w:tcPr>
            <w:tcW w:w="0" w:type="auto"/>
            <w:tcBorders>
              <w:top w:val="outset" w:sz="6" w:space="0" w:color="auto"/>
              <w:bottom w:val="outset" w:sz="6" w:space="0" w:color="auto"/>
              <w:right w:val="outset" w:sz="6" w:space="0" w:color="auto"/>
            </w:tcBorders>
            <w:vAlign w:val="center"/>
          </w:tcPr>
          <w:p w:rsidR="00966D2E" w:rsidRPr="0020567F" w:rsidRDefault="00966D2E" w:rsidP="00575801">
            <w:r>
              <w:t>ZnSO</w:t>
            </w:r>
            <w:r w:rsidRPr="0020567F">
              <w:rPr>
                <w:vertAlign w:val="subscript"/>
              </w:rPr>
              <w:t>4</w:t>
            </w:r>
            <w:r>
              <w:t xml:space="preserve"> x 7H</w:t>
            </w:r>
            <w:r w:rsidRPr="0020567F">
              <w:rPr>
                <w:vertAlign w:val="subscript"/>
              </w:rPr>
              <w:t>2</w:t>
            </w:r>
            <w:r>
              <w:t>O</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287.54</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2mM</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0.575</w:t>
            </w:r>
          </w:p>
        </w:tc>
        <w:tc>
          <w:tcPr>
            <w:tcW w:w="0" w:type="auto"/>
            <w:tcBorders>
              <w:top w:val="outset" w:sz="6" w:space="0" w:color="auto"/>
              <w:left w:val="outset" w:sz="6" w:space="0" w:color="auto"/>
              <w:bottom w:val="outset" w:sz="6" w:space="0" w:color="auto"/>
            </w:tcBorders>
            <w:vAlign w:val="center"/>
          </w:tcPr>
          <w:p w:rsidR="00966D2E" w:rsidRPr="0020567F" w:rsidRDefault="00966D2E" w:rsidP="00575801"/>
        </w:tc>
      </w:tr>
      <w:tr w:rsidR="00966D2E" w:rsidRPr="0020567F">
        <w:trPr>
          <w:tblCellSpacing w:w="15" w:type="dxa"/>
        </w:trPr>
        <w:tc>
          <w:tcPr>
            <w:tcW w:w="0" w:type="auto"/>
            <w:tcBorders>
              <w:top w:val="outset" w:sz="6" w:space="0" w:color="auto"/>
              <w:bottom w:val="outset" w:sz="6" w:space="0" w:color="auto"/>
              <w:right w:val="outset" w:sz="6" w:space="0" w:color="auto"/>
            </w:tcBorders>
            <w:vAlign w:val="center"/>
          </w:tcPr>
          <w:p w:rsidR="00966D2E" w:rsidRPr="0020567F" w:rsidRDefault="00966D2E" w:rsidP="00575801">
            <w:r>
              <w:t>H</w:t>
            </w:r>
            <w:r w:rsidRPr="0020567F">
              <w:rPr>
                <w:vertAlign w:val="subscript"/>
              </w:rPr>
              <w:t>3</w:t>
            </w:r>
            <w:r>
              <w:t>BO</w:t>
            </w:r>
            <w:r w:rsidRPr="0020567F">
              <w:rPr>
                <w:vertAlign w:val="subscript"/>
              </w:rPr>
              <w:t>3</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61.83</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50mM</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3.092</w:t>
            </w:r>
          </w:p>
        </w:tc>
        <w:tc>
          <w:tcPr>
            <w:tcW w:w="0" w:type="auto"/>
            <w:tcBorders>
              <w:top w:val="outset" w:sz="6" w:space="0" w:color="auto"/>
              <w:left w:val="outset" w:sz="6" w:space="0" w:color="auto"/>
              <w:bottom w:val="outset" w:sz="6" w:space="0" w:color="auto"/>
            </w:tcBorders>
            <w:vAlign w:val="center"/>
          </w:tcPr>
          <w:p w:rsidR="00966D2E" w:rsidRPr="0020567F" w:rsidRDefault="00966D2E" w:rsidP="00575801"/>
        </w:tc>
      </w:tr>
      <w:tr w:rsidR="00966D2E" w:rsidRPr="0020567F">
        <w:trPr>
          <w:tblCellSpacing w:w="15" w:type="dxa"/>
        </w:trPr>
        <w:tc>
          <w:tcPr>
            <w:tcW w:w="0" w:type="auto"/>
            <w:tcBorders>
              <w:top w:val="outset" w:sz="6" w:space="0" w:color="auto"/>
              <w:bottom w:val="outset" w:sz="6" w:space="0" w:color="auto"/>
              <w:right w:val="outset" w:sz="6" w:space="0" w:color="auto"/>
            </w:tcBorders>
            <w:vAlign w:val="center"/>
          </w:tcPr>
          <w:p w:rsidR="00966D2E" w:rsidRPr="00993E92" w:rsidRDefault="00966D2E" w:rsidP="00575801">
            <w:r>
              <w:t>CoCl</w:t>
            </w:r>
            <w:r w:rsidRPr="00366002">
              <w:rPr>
                <w:vertAlign w:val="subscript"/>
              </w:rPr>
              <w:t>2</w:t>
            </w:r>
            <w:r>
              <w:t xml:space="preserve"> x 6 H</w:t>
            </w:r>
            <w:r w:rsidRPr="0020567F">
              <w:rPr>
                <w:vertAlign w:val="subscript"/>
              </w:rPr>
              <w:t>2</w:t>
            </w:r>
            <w:r>
              <w:t>O</w:t>
            </w:r>
          </w:p>
        </w:tc>
        <w:tc>
          <w:tcPr>
            <w:tcW w:w="0" w:type="auto"/>
            <w:tcBorders>
              <w:top w:val="outset" w:sz="6" w:space="0" w:color="auto"/>
              <w:left w:val="outset" w:sz="6" w:space="0" w:color="auto"/>
              <w:bottom w:val="outset" w:sz="6" w:space="0" w:color="auto"/>
              <w:right w:val="outset" w:sz="6" w:space="0" w:color="auto"/>
            </w:tcBorders>
            <w:vAlign w:val="center"/>
          </w:tcPr>
          <w:p w:rsidR="00966D2E" w:rsidRDefault="00966D2E" w:rsidP="00575801">
            <w:pPr>
              <w:jc w:val="center"/>
            </w:pPr>
            <w:r>
              <w:t>237.93</w:t>
            </w:r>
          </w:p>
        </w:tc>
        <w:tc>
          <w:tcPr>
            <w:tcW w:w="0" w:type="auto"/>
            <w:tcBorders>
              <w:top w:val="outset" w:sz="6" w:space="0" w:color="auto"/>
              <w:left w:val="outset" w:sz="6" w:space="0" w:color="auto"/>
              <w:bottom w:val="outset" w:sz="6" w:space="0" w:color="auto"/>
              <w:right w:val="outset" w:sz="6" w:space="0" w:color="auto"/>
            </w:tcBorders>
            <w:vAlign w:val="center"/>
          </w:tcPr>
          <w:p w:rsidR="00966D2E" w:rsidRDefault="00966D2E" w:rsidP="00575801">
            <w:pPr>
              <w:jc w:val="center"/>
            </w:pPr>
            <w:r>
              <w:t>0.01mM</w:t>
            </w:r>
          </w:p>
        </w:tc>
        <w:tc>
          <w:tcPr>
            <w:tcW w:w="0" w:type="auto"/>
            <w:tcBorders>
              <w:top w:val="outset" w:sz="6" w:space="0" w:color="auto"/>
              <w:left w:val="outset" w:sz="6" w:space="0" w:color="auto"/>
              <w:bottom w:val="outset" w:sz="6" w:space="0" w:color="auto"/>
              <w:right w:val="outset" w:sz="6" w:space="0" w:color="auto"/>
            </w:tcBorders>
            <w:vAlign w:val="center"/>
          </w:tcPr>
          <w:p w:rsidR="00966D2E" w:rsidRDefault="00966D2E" w:rsidP="00575801">
            <w:pPr>
              <w:jc w:val="center"/>
            </w:pPr>
            <w:r>
              <w:t>0.00238</w:t>
            </w:r>
          </w:p>
        </w:tc>
        <w:tc>
          <w:tcPr>
            <w:tcW w:w="0" w:type="auto"/>
            <w:tcBorders>
              <w:top w:val="outset" w:sz="6" w:space="0" w:color="auto"/>
              <w:left w:val="outset" w:sz="6" w:space="0" w:color="auto"/>
              <w:bottom w:val="outset" w:sz="6" w:space="0" w:color="auto"/>
            </w:tcBorders>
            <w:vAlign w:val="center"/>
          </w:tcPr>
          <w:p w:rsidR="00966D2E" w:rsidRPr="0020567F" w:rsidRDefault="00966D2E" w:rsidP="00575801"/>
        </w:tc>
      </w:tr>
      <w:tr w:rsidR="00966D2E" w:rsidRPr="0020567F">
        <w:trPr>
          <w:tblCellSpacing w:w="15" w:type="dxa"/>
        </w:trPr>
        <w:tc>
          <w:tcPr>
            <w:tcW w:w="0" w:type="auto"/>
            <w:tcBorders>
              <w:top w:val="outset" w:sz="6" w:space="0" w:color="auto"/>
              <w:bottom w:val="outset" w:sz="6" w:space="0" w:color="auto"/>
              <w:right w:val="outset" w:sz="6" w:space="0" w:color="auto"/>
            </w:tcBorders>
            <w:vAlign w:val="center"/>
          </w:tcPr>
          <w:p w:rsidR="00966D2E" w:rsidRPr="0020567F" w:rsidRDefault="00966D2E" w:rsidP="00575801">
            <w:r w:rsidRPr="00993E92">
              <w:t>Na</w:t>
            </w:r>
            <w:r w:rsidRPr="00993E92">
              <w:rPr>
                <w:vertAlign w:val="subscript"/>
              </w:rPr>
              <w:t>2</w:t>
            </w:r>
            <w:r w:rsidRPr="00993E92">
              <w:t>MoO</w:t>
            </w:r>
            <w:r w:rsidRPr="00993E92">
              <w:rPr>
                <w:vertAlign w:val="subscript"/>
              </w:rPr>
              <w:t>4</w:t>
            </w:r>
            <w:r w:rsidRPr="00993E92">
              <w:t>-2H</w:t>
            </w:r>
            <w:r w:rsidRPr="00993E92">
              <w:rPr>
                <w:vertAlign w:val="subscript"/>
              </w:rPr>
              <w:t>2</w:t>
            </w:r>
            <w:r w:rsidRPr="00993E92">
              <w:t>O</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241.95</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0.2mM</w:t>
            </w:r>
          </w:p>
        </w:tc>
        <w:tc>
          <w:tcPr>
            <w:tcW w:w="0" w:type="auto"/>
            <w:tcBorders>
              <w:top w:val="outset" w:sz="6" w:space="0" w:color="auto"/>
              <w:left w:val="outset" w:sz="6" w:space="0" w:color="auto"/>
              <w:bottom w:val="outset" w:sz="6" w:space="0" w:color="auto"/>
              <w:right w:val="outset" w:sz="6" w:space="0" w:color="auto"/>
            </w:tcBorders>
            <w:vAlign w:val="center"/>
          </w:tcPr>
          <w:p w:rsidR="00966D2E" w:rsidRPr="0020567F" w:rsidRDefault="00966D2E" w:rsidP="00575801">
            <w:pPr>
              <w:jc w:val="center"/>
            </w:pPr>
            <w:r>
              <w:t>0.048</w:t>
            </w:r>
          </w:p>
        </w:tc>
        <w:tc>
          <w:tcPr>
            <w:tcW w:w="0" w:type="auto"/>
            <w:tcBorders>
              <w:top w:val="outset" w:sz="6" w:space="0" w:color="auto"/>
              <w:left w:val="outset" w:sz="6" w:space="0" w:color="auto"/>
              <w:bottom w:val="outset" w:sz="6" w:space="0" w:color="auto"/>
            </w:tcBorders>
            <w:vAlign w:val="center"/>
          </w:tcPr>
          <w:p w:rsidR="00966D2E" w:rsidRPr="0020567F" w:rsidRDefault="00966D2E" w:rsidP="00575801"/>
        </w:tc>
      </w:tr>
    </w:tbl>
    <w:p w:rsidR="00966D2E" w:rsidRDefault="00966D2E" w:rsidP="002102E8"/>
    <w:p w:rsidR="00966D2E" w:rsidRDefault="00966D2E" w:rsidP="00484C29">
      <w:bookmarkStart w:id="0" w:name="OLE_LINK2"/>
      <w:bookmarkStart w:id="1" w:name="OLE_LINK3"/>
      <w:r w:rsidRPr="00D15B0C">
        <w:rPr>
          <w:i/>
          <w:iCs/>
        </w:rPr>
        <w:t>4.2. Preparation of acid-washed sand</w:t>
      </w:r>
      <w:bookmarkEnd w:id="0"/>
      <w:bookmarkEnd w:id="1"/>
      <w:r>
        <w:rPr>
          <w:i/>
          <w:iCs/>
        </w:rPr>
        <w:t xml:space="preserve"> (not preferred due to poor plant growth)</w:t>
      </w:r>
    </w:p>
    <w:p w:rsidR="00966D2E" w:rsidRDefault="00966D2E" w:rsidP="0095262C">
      <w:pPr>
        <w:numPr>
          <w:ilvl w:val="0"/>
          <w:numId w:val="8"/>
        </w:numPr>
      </w:pPr>
      <w:r>
        <w:t xml:space="preserve">Industrial silica sand (Badger Mining Corporation, Berlin, WI) was used. Sand, abound 2.5 L in volume in a 5 L beaker was first washed with distilled water several times to remove water soluble contaminants. A long glass pipette with the tip cut can be prepared for this purpose. Simply connect it to a distilled water faucet by plastic tubing. </w:t>
      </w:r>
    </w:p>
    <w:p w:rsidR="00966D2E" w:rsidRDefault="00966D2E" w:rsidP="0095262C">
      <w:pPr>
        <w:numPr>
          <w:ilvl w:val="0"/>
          <w:numId w:val="8"/>
        </w:numPr>
      </w:pPr>
      <w:r>
        <w:t>Decant the excess water leaving the water level at 2.5 L</w:t>
      </w:r>
    </w:p>
    <w:p w:rsidR="00966D2E" w:rsidRDefault="00966D2E" w:rsidP="0095262C">
      <w:pPr>
        <w:numPr>
          <w:ilvl w:val="0"/>
          <w:numId w:val="8"/>
        </w:numPr>
      </w:pPr>
      <w:r>
        <w:t xml:space="preserve">Slowly add 300 ml of concentrated </w:t>
      </w:r>
      <w:proofErr w:type="spellStart"/>
      <w:r>
        <w:t>HCl</w:t>
      </w:r>
      <w:proofErr w:type="spellEnd"/>
      <w:r>
        <w:t xml:space="preserve"> to the beaker</w:t>
      </w:r>
    </w:p>
    <w:p w:rsidR="00966D2E" w:rsidRDefault="00966D2E" w:rsidP="00762273">
      <w:pPr>
        <w:numPr>
          <w:ilvl w:val="0"/>
          <w:numId w:val="8"/>
        </w:numPr>
      </w:pPr>
      <w:r>
        <w:t>Mix the acid solution by digging into the sand with the long pipette.</w:t>
      </w:r>
    </w:p>
    <w:p w:rsidR="00966D2E" w:rsidRDefault="00966D2E" w:rsidP="00762273">
      <w:pPr>
        <w:numPr>
          <w:ilvl w:val="0"/>
          <w:numId w:val="8"/>
        </w:numPr>
      </w:pPr>
      <w:r>
        <w:t xml:space="preserve">Cover the beaker with aluminum foil and let it stand for at least one day. </w:t>
      </w:r>
    </w:p>
    <w:p w:rsidR="00966D2E" w:rsidRDefault="00966D2E" w:rsidP="00762273">
      <w:pPr>
        <w:numPr>
          <w:ilvl w:val="0"/>
          <w:numId w:val="8"/>
        </w:numPr>
      </w:pPr>
      <w:r>
        <w:t>Pour out the acidic water in a sink with the tap water is running</w:t>
      </w:r>
    </w:p>
    <w:p w:rsidR="00966D2E" w:rsidRDefault="00966D2E" w:rsidP="00762273">
      <w:pPr>
        <w:numPr>
          <w:ilvl w:val="0"/>
          <w:numId w:val="8"/>
        </w:numPr>
      </w:pPr>
      <w:r>
        <w:t>Rinse the sand with distilled water by injecting water into the bottom of beaker using the long glass pipette. Move the pipette to different corners of the beaker.</w:t>
      </w:r>
    </w:p>
    <w:p w:rsidR="00966D2E" w:rsidRDefault="00966D2E" w:rsidP="00762273">
      <w:pPr>
        <w:numPr>
          <w:ilvl w:val="0"/>
          <w:numId w:val="8"/>
        </w:numPr>
      </w:pPr>
      <w:r>
        <w:t xml:space="preserve">Once the water has filled up, pour out the water and repeat step 7. </w:t>
      </w:r>
    </w:p>
    <w:p w:rsidR="00966D2E" w:rsidRDefault="00966D2E" w:rsidP="00762273">
      <w:pPr>
        <w:numPr>
          <w:ilvl w:val="0"/>
          <w:numId w:val="8"/>
        </w:numPr>
      </w:pPr>
      <w:r>
        <w:t xml:space="preserve">Repeat step 7-8 at least 10 times then let the sand sit overnight with the water. </w:t>
      </w:r>
    </w:p>
    <w:p w:rsidR="00966D2E" w:rsidRDefault="00966D2E" w:rsidP="00762273">
      <w:pPr>
        <w:numPr>
          <w:ilvl w:val="0"/>
          <w:numId w:val="8"/>
        </w:numPr>
      </w:pPr>
      <w:r>
        <w:t>Pour out the excess water and repeat step 7-8 three to four more times</w:t>
      </w:r>
    </w:p>
    <w:p w:rsidR="00966D2E" w:rsidRDefault="00966D2E" w:rsidP="00762273">
      <w:pPr>
        <w:numPr>
          <w:ilvl w:val="0"/>
          <w:numId w:val="8"/>
        </w:numPr>
      </w:pPr>
      <w:r>
        <w:t>Check the pH of the water after letting it sit for another hour.</w:t>
      </w:r>
    </w:p>
    <w:p w:rsidR="00966D2E" w:rsidRDefault="00966D2E" w:rsidP="00AB396C">
      <w:pPr>
        <w:numPr>
          <w:ilvl w:val="0"/>
          <w:numId w:val="8"/>
        </w:numPr>
      </w:pPr>
      <w:r>
        <w:t xml:space="preserve">It would be a safe precaution to rinse the sand again just before it is used for growing plants. </w:t>
      </w:r>
    </w:p>
    <w:p w:rsidR="00966D2E" w:rsidRDefault="00966D2E" w:rsidP="00D8765B"/>
    <w:p w:rsidR="00966D2E" w:rsidRDefault="00966D2E" w:rsidP="00D8765B">
      <w:pPr>
        <w:rPr>
          <w:b/>
          <w:bCs/>
          <w:i/>
          <w:iCs/>
        </w:rPr>
      </w:pPr>
      <w:r w:rsidRPr="00D15B0C">
        <w:rPr>
          <w:i/>
          <w:iCs/>
        </w:rPr>
        <w:t xml:space="preserve">4.3. Preparation of </w:t>
      </w:r>
      <w:proofErr w:type="spellStart"/>
      <w:r w:rsidRPr="00D15B0C">
        <w:rPr>
          <w:i/>
          <w:iCs/>
        </w:rPr>
        <w:t>rockwool</w:t>
      </w:r>
      <w:proofErr w:type="spellEnd"/>
      <w:r>
        <w:rPr>
          <w:i/>
          <w:iCs/>
        </w:rPr>
        <w:t xml:space="preserve"> (preferred)</w:t>
      </w:r>
    </w:p>
    <w:p w:rsidR="00966D2E" w:rsidRDefault="00966D2E" w:rsidP="00D8765B">
      <w:pPr>
        <w:numPr>
          <w:ilvl w:val="0"/>
          <w:numId w:val="9"/>
        </w:numPr>
      </w:pPr>
      <w:r>
        <w:t>Rockwool (</w:t>
      </w:r>
      <w:proofErr w:type="spellStart"/>
      <w:r>
        <w:t>Grodan</w:t>
      </w:r>
      <w:proofErr w:type="spellEnd"/>
      <w:r>
        <w:t>) can be used as a preferred substitute for sand.</w:t>
      </w:r>
    </w:p>
    <w:p w:rsidR="00966D2E" w:rsidRDefault="00966D2E" w:rsidP="00D8765B">
      <w:pPr>
        <w:numPr>
          <w:ilvl w:val="0"/>
          <w:numId w:val="9"/>
        </w:numPr>
      </w:pPr>
      <w:r>
        <w:t xml:space="preserve">Rinse </w:t>
      </w:r>
      <w:proofErr w:type="spellStart"/>
      <w:r>
        <w:t>rockwool</w:t>
      </w:r>
      <w:proofErr w:type="spellEnd"/>
      <w:r>
        <w:t xml:space="preserve"> blocks with distilled water 3 times before use.</w:t>
      </w:r>
    </w:p>
    <w:p w:rsidR="00966D2E" w:rsidRDefault="00966D2E" w:rsidP="00AB396C"/>
    <w:p w:rsidR="00966D2E" w:rsidRPr="004E5871" w:rsidRDefault="00966D2E" w:rsidP="00AB396C">
      <w:pPr>
        <w:rPr>
          <w:b/>
          <w:bCs/>
          <w:i/>
          <w:iCs/>
        </w:rPr>
      </w:pPr>
      <w:r w:rsidRPr="00D15B0C">
        <w:rPr>
          <w:i/>
          <w:iCs/>
        </w:rPr>
        <w:t>4.4. Preparation of plant pots</w:t>
      </w:r>
    </w:p>
    <w:p w:rsidR="00966D2E" w:rsidRDefault="00966D2E" w:rsidP="004E5871">
      <w:pPr>
        <w:numPr>
          <w:ilvl w:val="0"/>
          <w:numId w:val="11"/>
        </w:numPr>
      </w:pPr>
      <w:r>
        <w:t xml:space="preserve">2’ x 2’ square plastic pots are used. Soak the pots with </w:t>
      </w:r>
      <w:proofErr w:type="spellStart"/>
      <w:r>
        <w:t>ZeroTol</w:t>
      </w:r>
      <w:proofErr w:type="spellEnd"/>
      <w:r w:rsidRPr="00246C57">
        <w:t xml:space="preserve"> </w:t>
      </w:r>
      <w:r>
        <w:t>sterilizing agent (</w:t>
      </w:r>
      <w:proofErr w:type="spellStart"/>
      <w:r>
        <w:t>BioSafe</w:t>
      </w:r>
      <w:proofErr w:type="spellEnd"/>
      <w:r>
        <w:t xml:space="preserve"> Systems LLC,</w:t>
      </w:r>
      <w:r w:rsidRPr="00246C57">
        <w:t xml:space="preserve"> </w:t>
      </w:r>
      <w:r w:rsidR="008634B6" w:rsidRPr="008634B6">
        <w:t>Brentwood, T</w:t>
      </w:r>
      <w:r>
        <w:t>N) for a day</w:t>
      </w:r>
      <w:r w:rsidRPr="00DD5836">
        <w:t xml:space="preserve"> </w:t>
      </w:r>
      <w:r>
        <w:t>before use.</w:t>
      </w:r>
    </w:p>
    <w:p w:rsidR="00966D2E" w:rsidRDefault="00966D2E" w:rsidP="004E5871">
      <w:pPr>
        <w:numPr>
          <w:ilvl w:val="0"/>
          <w:numId w:val="11"/>
        </w:numPr>
      </w:pPr>
      <w:r>
        <w:t xml:space="preserve">Place acid-washed sand or </w:t>
      </w:r>
      <w:proofErr w:type="spellStart"/>
      <w:r>
        <w:t>rockwool</w:t>
      </w:r>
      <w:proofErr w:type="spellEnd"/>
      <w:r>
        <w:t xml:space="preserve"> block in the pots.</w:t>
      </w:r>
    </w:p>
    <w:p w:rsidR="00966D2E" w:rsidRDefault="00966D2E" w:rsidP="004E5871">
      <w:pPr>
        <w:numPr>
          <w:ilvl w:val="0"/>
          <w:numId w:val="11"/>
        </w:numPr>
      </w:pPr>
      <w:r>
        <w:t>Rinse with distilled water at least 2 times.</w:t>
      </w:r>
    </w:p>
    <w:p w:rsidR="00966D2E" w:rsidRDefault="00966D2E" w:rsidP="00D8765B">
      <w:pPr>
        <w:numPr>
          <w:ilvl w:val="0"/>
          <w:numId w:val="11"/>
        </w:numPr>
      </w:pPr>
      <w:r>
        <w:t xml:space="preserve">Place the pots on a holding tray and add 10 ml of 0.5X </w:t>
      </w:r>
      <w:proofErr w:type="spellStart"/>
      <w:r>
        <w:t>Gib</w:t>
      </w:r>
      <w:proofErr w:type="spellEnd"/>
      <w:r>
        <w:t xml:space="preserve"> medium onto the top of the sand or </w:t>
      </w:r>
      <w:proofErr w:type="spellStart"/>
      <w:r>
        <w:t>rockwool</w:t>
      </w:r>
      <w:proofErr w:type="spellEnd"/>
      <w:r>
        <w:t>.</w:t>
      </w:r>
    </w:p>
    <w:p w:rsidR="00966D2E" w:rsidRPr="00D8765B" w:rsidRDefault="00966D2E" w:rsidP="00D8765B">
      <w:pPr>
        <w:numPr>
          <w:ilvl w:val="0"/>
          <w:numId w:val="11"/>
        </w:numPr>
      </w:pPr>
      <w:r>
        <w:t>Layer a cover made of silicon rubber as shown in the figure below.</w:t>
      </w:r>
    </w:p>
    <w:p w:rsidR="00966D2E" w:rsidRDefault="00966D2E" w:rsidP="00D8765B"/>
    <w:p w:rsidR="00966D2E" w:rsidRPr="00AB396C" w:rsidRDefault="00966D2E" w:rsidP="00D15B0C">
      <w:pPr>
        <w:rPr>
          <w:b/>
          <w:bCs/>
        </w:rPr>
      </w:pPr>
      <w:r w:rsidRPr="00D15B0C">
        <w:rPr>
          <w:i/>
          <w:iCs/>
        </w:rPr>
        <w:t xml:space="preserve">4.5. Stratification and sowing of Arabidopsis seeds </w:t>
      </w:r>
    </w:p>
    <w:p w:rsidR="00966D2E" w:rsidRDefault="00966D2E" w:rsidP="00672628">
      <w:pPr>
        <w:numPr>
          <w:ilvl w:val="0"/>
          <w:numId w:val="10"/>
        </w:numPr>
      </w:pPr>
      <w:r w:rsidRPr="00F01ABE">
        <w:rPr>
          <w:i/>
          <w:iCs/>
        </w:rPr>
        <w:t>Arabidopsis</w:t>
      </w:r>
      <w:r>
        <w:t xml:space="preserve"> seeds after being rinsed with distilled water are left in a cold room (4 </w:t>
      </w:r>
      <w:r>
        <w:sym w:font="Symbol" w:char="F0B0"/>
      </w:r>
      <w:r>
        <w:t xml:space="preserve">C) for at least one day before sowing on sand or </w:t>
      </w:r>
      <w:proofErr w:type="spellStart"/>
      <w:r>
        <w:t>rockwool</w:t>
      </w:r>
      <w:proofErr w:type="spellEnd"/>
      <w:r>
        <w:t xml:space="preserve"> blocks in small pots on a solution holding tray.</w:t>
      </w:r>
    </w:p>
    <w:p w:rsidR="00966D2E" w:rsidRDefault="00966D2E" w:rsidP="00672628">
      <w:pPr>
        <w:numPr>
          <w:ilvl w:val="0"/>
          <w:numId w:val="10"/>
        </w:numPr>
      </w:pPr>
      <w:r>
        <w:t xml:space="preserve">Layer a silicon rubber cover with a hole in the center is placed on the top of the sand or </w:t>
      </w:r>
      <w:proofErr w:type="spellStart"/>
      <w:r>
        <w:t>rockwook</w:t>
      </w:r>
      <w:proofErr w:type="spellEnd"/>
      <w:r>
        <w:t xml:space="preserve"> block</w:t>
      </w:r>
    </w:p>
    <w:p w:rsidR="00966D2E" w:rsidRDefault="00966D2E" w:rsidP="00672628">
      <w:pPr>
        <w:numPr>
          <w:ilvl w:val="0"/>
          <w:numId w:val="10"/>
        </w:numPr>
      </w:pPr>
      <w:r>
        <w:t xml:space="preserve">Next, add a small amount of wet sand to the center of the holes, but don’t fill the holes up fully with the sand. Alternatively, you may skip this step and sow seeds directly onto the sand or </w:t>
      </w:r>
      <w:proofErr w:type="spellStart"/>
      <w:r>
        <w:t>rockwool</w:t>
      </w:r>
      <w:proofErr w:type="spellEnd"/>
      <w:r>
        <w:t>.</w:t>
      </w:r>
    </w:p>
    <w:p w:rsidR="00966D2E" w:rsidRDefault="00966D2E" w:rsidP="00E7252D">
      <w:pPr>
        <w:numPr>
          <w:ilvl w:val="0"/>
          <w:numId w:val="10"/>
        </w:numPr>
      </w:pPr>
      <w:r>
        <w:t>Take one seed at a time using a pipette and drop the seeds into the holes individually</w:t>
      </w:r>
    </w:p>
    <w:p w:rsidR="00966D2E" w:rsidRDefault="00966D2E" w:rsidP="00E7252D">
      <w:pPr>
        <w:ind w:left="720"/>
      </w:pPr>
    </w:p>
    <w:p w:rsidR="00966D2E" w:rsidRPr="00F679D0" w:rsidRDefault="00966D2E" w:rsidP="00E7252D">
      <w:pPr>
        <w:rPr>
          <w:i/>
          <w:iCs/>
        </w:rPr>
      </w:pPr>
      <w:r w:rsidRPr="00F679D0">
        <w:rPr>
          <w:i/>
          <w:iCs/>
        </w:rPr>
        <w:t>5.0. Preparation of helium-purged medium and medium injection to the chamber</w:t>
      </w:r>
    </w:p>
    <w:p w:rsidR="00966D2E" w:rsidRDefault="00966D2E" w:rsidP="00E7252D">
      <w:pPr>
        <w:numPr>
          <w:ilvl w:val="0"/>
          <w:numId w:val="25"/>
        </w:numPr>
      </w:pPr>
      <w:r>
        <w:t xml:space="preserve">Set up a glass bottle with two valves as shown in the figure below. </w:t>
      </w:r>
    </w:p>
    <w:p w:rsidR="00966D2E" w:rsidRDefault="00966D2E" w:rsidP="00E7252D">
      <w:pPr>
        <w:numPr>
          <w:ilvl w:val="0"/>
          <w:numId w:val="25"/>
        </w:numPr>
      </w:pPr>
      <w:r>
        <w:t xml:space="preserve">Pour 300 ml of </w:t>
      </w:r>
      <w:proofErr w:type="spellStart"/>
      <w:r>
        <w:t>Gib</w:t>
      </w:r>
      <w:proofErr w:type="spellEnd"/>
      <w:r>
        <w:t xml:space="preserve"> medium into the bottle and seal with the cap.</w:t>
      </w:r>
    </w:p>
    <w:p w:rsidR="00966D2E" w:rsidRDefault="00966D2E" w:rsidP="00E7252D">
      <w:pPr>
        <w:numPr>
          <w:ilvl w:val="0"/>
          <w:numId w:val="25"/>
        </w:numPr>
      </w:pPr>
      <w:r>
        <w:t>Open the two valves and connect helium tubing to the inlet valve</w:t>
      </w:r>
    </w:p>
    <w:p w:rsidR="00966D2E" w:rsidRDefault="00966D2E" w:rsidP="00E7252D">
      <w:pPr>
        <w:numPr>
          <w:ilvl w:val="0"/>
          <w:numId w:val="25"/>
        </w:numPr>
      </w:pPr>
      <w:r>
        <w:t>Place the medium on a hot plate and bring to 60</w:t>
      </w:r>
      <w:r w:rsidR="00A73EA3">
        <w:t>˚</w:t>
      </w:r>
      <w:r>
        <w:t>C with stir bar mixing for 30 min while purging with helium.</w:t>
      </w:r>
    </w:p>
    <w:p w:rsidR="00966D2E" w:rsidRDefault="00966D2E" w:rsidP="00E7252D">
      <w:pPr>
        <w:numPr>
          <w:ilvl w:val="0"/>
          <w:numId w:val="25"/>
        </w:numPr>
      </w:pPr>
      <w:r>
        <w:t>Close two valves and cool medium using tap water or let it sit at room temperature until it has cooled.</w:t>
      </w:r>
    </w:p>
    <w:p w:rsidR="00966D2E" w:rsidRDefault="00966D2E" w:rsidP="00E7252D">
      <w:pPr>
        <w:numPr>
          <w:ilvl w:val="0"/>
          <w:numId w:val="25"/>
        </w:numPr>
      </w:pPr>
      <w:r>
        <w:t>When withdrawing the medium, connect a CO</w:t>
      </w:r>
      <w:r w:rsidRPr="005B137D">
        <w:rPr>
          <w:vertAlign w:val="subscript"/>
        </w:rPr>
        <w:t>2</w:t>
      </w:r>
      <w:r>
        <w:t xml:space="preserve"> scrubber, as shown in figure, to the outlet valve and a 60 ml syringe to the inlet valve, then pull the syringe piston to fill.</w:t>
      </w:r>
    </w:p>
    <w:p w:rsidR="00966D2E" w:rsidRDefault="00966D2E" w:rsidP="00E7252D">
      <w:pPr>
        <w:numPr>
          <w:ilvl w:val="0"/>
          <w:numId w:val="25"/>
        </w:numPr>
      </w:pPr>
      <w:r>
        <w:t>Inject the medium into the chamber through the designated valve.</w:t>
      </w:r>
    </w:p>
    <w:p w:rsidR="00966D2E" w:rsidRDefault="00966D2E" w:rsidP="00E44A51"/>
    <w:p w:rsidR="00966D2E" w:rsidRDefault="00966D2E" w:rsidP="00E44A51">
      <w:pPr>
        <w:rPr>
          <w:b/>
          <w:bCs/>
        </w:rPr>
      </w:pPr>
      <w:r>
        <w:rPr>
          <w:b/>
          <w:bCs/>
        </w:rPr>
        <w:t>5. P</w:t>
      </w:r>
      <w:r w:rsidRPr="00E44A51">
        <w:rPr>
          <w:b/>
          <w:bCs/>
        </w:rPr>
        <w:t xml:space="preserve">lant labeling with </w:t>
      </w:r>
      <w:r w:rsidRPr="00D46FFE">
        <w:rPr>
          <w:b/>
          <w:bCs/>
          <w:vertAlign w:val="superscript"/>
        </w:rPr>
        <w:t>13</w:t>
      </w:r>
      <w:r w:rsidRPr="00E44A51">
        <w:rPr>
          <w:b/>
          <w:bCs/>
        </w:rPr>
        <w:t>CO</w:t>
      </w:r>
      <w:r w:rsidRPr="00D46FFE">
        <w:rPr>
          <w:b/>
          <w:bCs/>
          <w:vertAlign w:val="subscript"/>
        </w:rPr>
        <w:t>2</w:t>
      </w:r>
    </w:p>
    <w:p w:rsidR="00966D2E" w:rsidRDefault="00966D2E" w:rsidP="000224E5">
      <w:pPr>
        <w:numPr>
          <w:ilvl w:val="0"/>
          <w:numId w:val="21"/>
        </w:numPr>
      </w:pPr>
      <w:r>
        <w:t xml:space="preserve">Open the chamber </w:t>
      </w:r>
    </w:p>
    <w:p w:rsidR="00966D2E" w:rsidRDefault="00966D2E" w:rsidP="000224E5">
      <w:pPr>
        <w:numPr>
          <w:ilvl w:val="0"/>
          <w:numId w:val="21"/>
        </w:numPr>
      </w:pPr>
      <w:r>
        <w:t>Disconnect the tray from the water-recycle tubing of the dehumidifier box and clean it up with detergent then rinse with water</w:t>
      </w:r>
    </w:p>
    <w:p w:rsidR="00966D2E" w:rsidRDefault="00966D2E" w:rsidP="000224E5">
      <w:pPr>
        <w:numPr>
          <w:ilvl w:val="0"/>
          <w:numId w:val="21"/>
        </w:numPr>
      </w:pPr>
      <w:r>
        <w:t>Prepare the pots and seeds as described in 4.4 and 4.5</w:t>
      </w:r>
    </w:p>
    <w:p w:rsidR="00966D2E" w:rsidRDefault="00966D2E" w:rsidP="00E97F85">
      <w:pPr>
        <w:numPr>
          <w:ilvl w:val="0"/>
          <w:numId w:val="21"/>
        </w:numPr>
        <w:tabs>
          <w:tab w:val="num" w:pos="480"/>
        </w:tabs>
      </w:pPr>
      <w:r>
        <w:t>Connect the tray back to the water-recycle tubing</w:t>
      </w:r>
    </w:p>
    <w:p w:rsidR="00966D2E" w:rsidRDefault="00966D2E" w:rsidP="00E97F85">
      <w:pPr>
        <w:numPr>
          <w:ilvl w:val="0"/>
          <w:numId w:val="21"/>
        </w:numPr>
        <w:tabs>
          <w:tab w:val="clear" w:pos="720"/>
          <w:tab w:val="num" w:pos="480"/>
        </w:tabs>
      </w:pPr>
      <w:r>
        <w:t>Check the light intensity with a light meter before the chamber is sealed.</w:t>
      </w:r>
    </w:p>
    <w:p w:rsidR="00966D2E" w:rsidRDefault="00966D2E" w:rsidP="00E97F85">
      <w:pPr>
        <w:numPr>
          <w:ilvl w:val="0"/>
          <w:numId w:val="21"/>
        </w:numPr>
        <w:tabs>
          <w:tab w:val="clear" w:pos="720"/>
          <w:tab w:val="num" w:pos="480"/>
        </w:tabs>
      </w:pPr>
      <w:r>
        <w:t>Make sure the ethylene scrubber is fresh. Replace it when necessary</w:t>
      </w:r>
    </w:p>
    <w:p w:rsidR="00966D2E" w:rsidRDefault="00966D2E" w:rsidP="00E97F85">
      <w:pPr>
        <w:numPr>
          <w:ilvl w:val="0"/>
          <w:numId w:val="21"/>
        </w:numPr>
        <w:tabs>
          <w:tab w:val="clear" w:pos="720"/>
          <w:tab w:val="num" w:pos="480"/>
        </w:tabs>
      </w:pPr>
      <w:r>
        <w:t>Seal the chamber</w:t>
      </w:r>
    </w:p>
    <w:p w:rsidR="00966D2E" w:rsidRDefault="00966D2E" w:rsidP="00E97F85">
      <w:pPr>
        <w:numPr>
          <w:ilvl w:val="0"/>
          <w:numId w:val="21"/>
        </w:numPr>
        <w:tabs>
          <w:tab w:val="clear" w:pos="720"/>
          <w:tab w:val="num" w:pos="480"/>
        </w:tabs>
      </w:pPr>
      <w:r>
        <w:t xml:space="preserve">Inject helium purged </w:t>
      </w:r>
      <w:proofErr w:type="spellStart"/>
      <w:r w:rsidRPr="00D15B0C">
        <w:rPr>
          <w:i/>
          <w:iCs/>
        </w:rPr>
        <w:t>Gibeaut’s</w:t>
      </w:r>
      <w:proofErr w:type="spellEnd"/>
      <w:r>
        <w:t xml:space="preserve"> medium to the tray from the feeding valve. See medium preparation for details.</w:t>
      </w:r>
    </w:p>
    <w:p w:rsidR="00966D2E" w:rsidRDefault="00966D2E" w:rsidP="00E97F85">
      <w:pPr>
        <w:numPr>
          <w:ilvl w:val="0"/>
          <w:numId w:val="21"/>
        </w:numPr>
        <w:tabs>
          <w:tab w:val="clear" w:pos="720"/>
          <w:tab w:val="num" w:pos="480"/>
        </w:tabs>
      </w:pPr>
      <w:r>
        <w:t xml:space="preserve">Set the humidity at 50% to activate the dehumidifier fan in order to circulate the air in the dehumidifier box to the main chamber when purging </w:t>
      </w:r>
    </w:p>
    <w:p w:rsidR="00966D2E" w:rsidRDefault="00966D2E" w:rsidP="00E97F85">
      <w:pPr>
        <w:numPr>
          <w:ilvl w:val="0"/>
          <w:numId w:val="21"/>
        </w:numPr>
        <w:tabs>
          <w:tab w:val="clear" w:pos="720"/>
          <w:tab w:val="num" w:pos="480"/>
        </w:tabs>
      </w:pPr>
      <w:r>
        <w:t>Purge the chamber with CO</w:t>
      </w:r>
      <w:r w:rsidRPr="00FB43DC">
        <w:rPr>
          <w:vertAlign w:val="subscript"/>
        </w:rPr>
        <w:t>2</w:t>
      </w:r>
      <w:r>
        <w:t xml:space="preserve"> free air until the CO</w:t>
      </w:r>
      <w:r w:rsidRPr="003D0025">
        <w:rPr>
          <w:vertAlign w:val="subscript"/>
        </w:rPr>
        <w:t>2</w:t>
      </w:r>
      <w:r>
        <w:t xml:space="preserve"> reading is below 3 </w:t>
      </w:r>
      <w:proofErr w:type="spellStart"/>
      <w:r>
        <w:t>ppm</w:t>
      </w:r>
      <w:proofErr w:type="spellEnd"/>
    </w:p>
    <w:p w:rsidR="00966D2E" w:rsidRDefault="00966D2E" w:rsidP="00E97F85">
      <w:pPr>
        <w:numPr>
          <w:ilvl w:val="0"/>
          <w:numId w:val="21"/>
        </w:numPr>
        <w:tabs>
          <w:tab w:val="clear" w:pos="720"/>
          <w:tab w:val="num" w:pos="480"/>
        </w:tabs>
      </w:pPr>
      <w:r>
        <w:t>Set the CO</w:t>
      </w:r>
      <w:r w:rsidRPr="00FB43DC">
        <w:rPr>
          <w:vertAlign w:val="subscript"/>
        </w:rPr>
        <w:t>2</w:t>
      </w:r>
      <w:r>
        <w:t xml:space="preserve"> concentration at 100 </w:t>
      </w:r>
      <w:proofErr w:type="spellStart"/>
      <w:r>
        <w:t>ppm</w:t>
      </w:r>
      <w:proofErr w:type="spellEnd"/>
      <w:r>
        <w:t xml:space="preserve"> (the actual CO</w:t>
      </w:r>
      <w:r w:rsidRPr="003D0025">
        <w:rPr>
          <w:vertAlign w:val="subscript"/>
        </w:rPr>
        <w:t>2</w:t>
      </w:r>
      <w:r>
        <w:t xml:space="preserve"> concentration for </w:t>
      </w:r>
      <w:r w:rsidRPr="003D0025">
        <w:rPr>
          <w:vertAlign w:val="superscript"/>
        </w:rPr>
        <w:t>13</w:t>
      </w:r>
      <w:r>
        <w:t>CO</w:t>
      </w:r>
      <w:r w:rsidRPr="003D0025">
        <w:rPr>
          <w:vertAlign w:val="subscript"/>
        </w:rPr>
        <w:t>2</w:t>
      </w:r>
      <w:r>
        <w:t xml:space="preserve"> would be approximately 300 </w:t>
      </w:r>
      <w:proofErr w:type="spellStart"/>
      <w:r>
        <w:t>ppm</w:t>
      </w:r>
      <w:proofErr w:type="spellEnd"/>
      <w:r>
        <w:t xml:space="preserve">). </w:t>
      </w:r>
    </w:p>
    <w:p w:rsidR="00966D2E" w:rsidRDefault="00966D2E" w:rsidP="00E97F85">
      <w:pPr>
        <w:numPr>
          <w:ilvl w:val="0"/>
          <w:numId w:val="21"/>
        </w:numPr>
        <w:tabs>
          <w:tab w:val="clear" w:pos="720"/>
          <w:tab w:val="num" w:pos="480"/>
        </w:tabs>
      </w:pPr>
      <w:r>
        <w:t xml:space="preserve">Slowly turn on the </w:t>
      </w:r>
      <w:r w:rsidRPr="00FB43DC">
        <w:rPr>
          <w:vertAlign w:val="superscript"/>
        </w:rPr>
        <w:t>13</w:t>
      </w:r>
      <w:r>
        <w:t>CO</w:t>
      </w:r>
      <w:r w:rsidRPr="00FB43DC">
        <w:rPr>
          <w:vertAlign w:val="subscript"/>
        </w:rPr>
        <w:t>2</w:t>
      </w:r>
      <w:r>
        <w:t xml:space="preserve"> gas regulator until the pressure is about 10 psi</w:t>
      </w:r>
    </w:p>
    <w:p w:rsidR="00966D2E" w:rsidRDefault="00966D2E" w:rsidP="00E97F85">
      <w:pPr>
        <w:numPr>
          <w:ilvl w:val="0"/>
          <w:numId w:val="21"/>
        </w:numPr>
        <w:tabs>
          <w:tab w:val="clear" w:pos="720"/>
          <w:tab w:val="num" w:pos="480"/>
        </w:tabs>
      </w:pPr>
      <w:r>
        <w:t>Monitor the CO</w:t>
      </w:r>
      <w:r w:rsidRPr="00FB43DC">
        <w:rPr>
          <w:vertAlign w:val="subscript"/>
        </w:rPr>
        <w:t>2</w:t>
      </w:r>
      <w:r>
        <w:t xml:space="preserve"> level approaching 100 </w:t>
      </w:r>
      <w:proofErr w:type="spellStart"/>
      <w:r>
        <w:t>ppm</w:t>
      </w:r>
      <w:proofErr w:type="spellEnd"/>
      <w:r>
        <w:t xml:space="preserve"> on the controller. If it increases too fast, adjust the valve to lower the flow rate.</w:t>
      </w:r>
    </w:p>
    <w:p w:rsidR="00966D2E" w:rsidRDefault="00966D2E" w:rsidP="00E97F85">
      <w:pPr>
        <w:numPr>
          <w:ilvl w:val="0"/>
          <w:numId w:val="21"/>
        </w:numPr>
        <w:tabs>
          <w:tab w:val="clear" w:pos="720"/>
          <w:tab w:val="num" w:pos="480"/>
        </w:tabs>
      </w:pPr>
      <w:r>
        <w:t>Wait until the CO</w:t>
      </w:r>
      <w:r w:rsidRPr="001F023D">
        <w:rPr>
          <w:vertAlign w:val="subscript"/>
        </w:rPr>
        <w:t>2</w:t>
      </w:r>
      <w:r>
        <w:t xml:space="preserve"> level reading is stable at 100 </w:t>
      </w:r>
      <w:proofErr w:type="spellStart"/>
      <w:r>
        <w:t>ppm</w:t>
      </w:r>
      <w:proofErr w:type="spellEnd"/>
      <w:r>
        <w:t>.</w:t>
      </w:r>
    </w:p>
    <w:p w:rsidR="00966D2E" w:rsidRDefault="00966D2E" w:rsidP="00E97F85">
      <w:pPr>
        <w:numPr>
          <w:ilvl w:val="0"/>
          <w:numId w:val="21"/>
        </w:numPr>
        <w:tabs>
          <w:tab w:val="clear" w:pos="720"/>
          <w:tab w:val="num" w:pos="480"/>
        </w:tabs>
      </w:pPr>
      <w:r>
        <w:t>Stand for at least 1 hour.</w:t>
      </w:r>
    </w:p>
    <w:p w:rsidR="00966D2E" w:rsidRDefault="00966D2E" w:rsidP="00E97F85">
      <w:pPr>
        <w:numPr>
          <w:ilvl w:val="0"/>
          <w:numId w:val="21"/>
        </w:numPr>
        <w:tabs>
          <w:tab w:val="clear" w:pos="720"/>
          <w:tab w:val="num" w:pos="480"/>
        </w:tabs>
      </w:pPr>
      <w:r>
        <w:t>Repeat steps 8-14 twice.</w:t>
      </w:r>
    </w:p>
    <w:p w:rsidR="00966D2E" w:rsidRDefault="00966D2E" w:rsidP="00E97F85">
      <w:pPr>
        <w:numPr>
          <w:ilvl w:val="0"/>
          <w:numId w:val="21"/>
        </w:numPr>
        <w:tabs>
          <w:tab w:val="clear" w:pos="720"/>
          <w:tab w:val="num" w:pos="480"/>
        </w:tabs>
      </w:pPr>
      <w:r>
        <w:t xml:space="preserve">Set the maximum and minimum chamber pressure at 3 </w:t>
      </w:r>
      <w:proofErr w:type="spellStart"/>
      <w:r>
        <w:t>kPa</w:t>
      </w:r>
      <w:proofErr w:type="spellEnd"/>
      <w:r>
        <w:t xml:space="preserve"> and 2 </w:t>
      </w:r>
      <w:proofErr w:type="spellStart"/>
      <w:r>
        <w:t>kPa</w:t>
      </w:r>
      <w:proofErr w:type="spellEnd"/>
      <w:r>
        <w:t>, respectively and the CO</w:t>
      </w:r>
      <w:r w:rsidRPr="00FB43DC">
        <w:rPr>
          <w:vertAlign w:val="subscript"/>
        </w:rPr>
        <w:t>2</w:t>
      </w:r>
      <w:r>
        <w:t xml:space="preserve"> concentration at 200 </w:t>
      </w:r>
      <w:proofErr w:type="spellStart"/>
      <w:r>
        <w:t>ppm</w:t>
      </w:r>
      <w:proofErr w:type="spellEnd"/>
      <w:r>
        <w:t xml:space="preserve"> (the actual CO</w:t>
      </w:r>
      <w:r w:rsidRPr="003D0025">
        <w:rPr>
          <w:vertAlign w:val="subscript"/>
        </w:rPr>
        <w:t>2</w:t>
      </w:r>
      <w:r>
        <w:t xml:space="preserve"> concentration for </w:t>
      </w:r>
      <w:r w:rsidRPr="003D0025">
        <w:rPr>
          <w:vertAlign w:val="superscript"/>
        </w:rPr>
        <w:t>13</w:t>
      </w:r>
      <w:r>
        <w:t>CO</w:t>
      </w:r>
      <w:r w:rsidRPr="003D0025">
        <w:rPr>
          <w:vertAlign w:val="subscript"/>
        </w:rPr>
        <w:t>2</w:t>
      </w:r>
      <w:r>
        <w:t xml:space="preserve"> would be approximately 600 </w:t>
      </w:r>
      <w:proofErr w:type="spellStart"/>
      <w:r>
        <w:t>ppm</w:t>
      </w:r>
      <w:proofErr w:type="spellEnd"/>
      <w:r>
        <w:t>).</w:t>
      </w:r>
    </w:p>
    <w:p w:rsidR="00966D2E" w:rsidRDefault="00966D2E" w:rsidP="00E97F85">
      <w:pPr>
        <w:numPr>
          <w:ilvl w:val="0"/>
          <w:numId w:val="21"/>
        </w:numPr>
        <w:tabs>
          <w:tab w:val="clear" w:pos="720"/>
          <w:tab w:val="num" w:pos="480"/>
        </w:tabs>
      </w:pPr>
      <w:r>
        <w:t>Monitor the cold plate temperature occasionally to make sure the dehumidifier is working properly.</w:t>
      </w:r>
    </w:p>
    <w:p w:rsidR="00966D2E" w:rsidRDefault="00966D2E" w:rsidP="00E97F85">
      <w:pPr>
        <w:numPr>
          <w:ilvl w:val="0"/>
          <w:numId w:val="21"/>
        </w:numPr>
        <w:tabs>
          <w:tab w:val="clear" w:pos="720"/>
          <w:tab w:val="num" w:pos="480"/>
        </w:tabs>
      </w:pPr>
      <w:r>
        <w:t>Make sure the light intensity is adequate so that the plants would have optimal growth.</w:t>
      </w:r>
    </w:p>
    <w:p w:rsidR="00966D2E" w:rsidRDefault="00966D2E" w:rsidP="00252A65">
      <w:pPr>
        <w:ind w:left="360"/>
      </w:pPr>
    </w:p>
    <w:p w:rsidR="00966D2E" w:rsidRPr="00BB01C8" w:rsidRDefault="00966D2E" w:rsidP="00BB01C8">
      <w:pPr>
        <w:rPr>
          <w:b/>
          <w:bCs/>
        </w:rPr>
      </w:pPr>
      <w:r w:rsidRPr="00BB01C8">
        <w:rPr>
          <w:b/>
          <w:bCs/>
        </w:rPr>
        <w:t>6. Troubleshooting</w:t>
      </w:r>
    </w:p>
    <w:p w:rsidR="00966D2E" w:rsidRDefault="00966D2E" w:rsidP="00E44A51">
      <w:pPr>
        <w:ind w:left="360"/>
        <w:rPr>
          <w:b/>
          <w:bCs/>
        </w:rPr>
      </w:pPr>
    </w:p>
    <w:p w:rsidR="00966D2E" w:rsidRPr="00441AF7" w:rsidRDefault="00966D2E" w:rsidP="00563E40">
      <w:pPr>
        <w:ind w:left="360"/>
        <w:rPr>
          <w:i/>
          <w:iCs/>
        </w:rPr>
      </w:pPr>
      <w:r w:rsidRPr="00441AF7">
        <w:rPr>
          <w:i/>
          <w:iCs/>
        </w:rPr>
        <w:t>Q1. Seedlings stop growing or flowers are aborted.</w:t>
      </w:r>
    </w:p>
    <w:p w:rsidR="00966D2E" w:rsidRDefault="00966D2E" w:rsidP="00563E40">
      <w:pPr>
        <w:ind w:left="360"/>
      </w:pPr>
      <w:r>
        <w:t>A1. The capability of ethylene scrubber may have been exceeded.  Change the ethylene scrubber sachets as required to avoid this problem.</w:t>
      </w:r>
    </w:p>
    <w:p w:rsidR="00966D2E" w:rsidRDefault="00966D2E" w:rsidP="00563E40">
      <w:pPr>
        <w:ind w:left="360"/>
      </w:pPr>
    </w:p>
    <w:p w:rsidR="00966D2E" w:rsidRPr="00441AF7" w:rsidRDefault="00966D2E" w:rsidP="00563E40">
      <w:pPr>
        <w:ind w:left="360"/>
        <w:rPr>
          <w:i/>
          <w:iCs/>
        </w:rPr>
      </w:pPr>
      <w:r w:rsidRPr="00441AF7">
        <w:rPr>
          <w:i/>
          <w:iCs/>
        </w:rPr>
        <w:t>Q2. Cannot bring the chamber humidity down to the set point.</w:t>
      </w:r>
    </w:p>
    <w:p w:rsidR="00966D2E" w:rsidRDefault="00966D2E" w:rsidP="00E44A51">
      <w:pPr>
        <w:ind w:left="360"/>
      </w:pPr>
      <w:r>
        <w:t>A2. Check the temperature of the cold plate on the cold box. Re-adjust the temperature of the cold temperature to at least below 15</w:t>
      </w:r>
      <w:r>
        <w:sym w:font="Symbol" w:char="F0B0"/>
      </w:r>
      <w:r>
        <w:t xml:space="preserve">C. Refer to the Operation Manual for the Model TC-48-20 Thermoelectric Cooler Temperature Controller for specific details. </w:t>
      </w:r>
    </w:p>
    <w:p w:rsidR="00966D2E" w:rsidRDefault="00966D2E" w:rsidP="00E44A51">
      <w:pPr>
        <w:ind w:left="360"/>
      </w:pPr>
    </w:p>
    <w:p w:rsidR="00966D2E" w:rsidRPr="00441AF7" w:rsidRDefault="00966D2E" w:rsidP="00E44A51">
      <w:pPr>
        <w:ind w:left="360"/>
        <w:rPr>
          <w:i/>
          <w:iCs/>
        </w:rPr>
      </w:pPr>
      <w:r w:rsidRPr="00441AF7">
        <w:rPr>
          <w:i/>
          <w:iCs/>
        </w:rPr>
        <w:t>Q3. CO</w:t>
      </w:r>
      <w:r w:rsidRPr="00441AF7">
        <w:rPr>
          <w:i/>
          <w:iCs/>
          <w:vertAlign w:val="subscript"/>
        </w:rPr>
        <w:t>2</w:t>
      </w:r>
      <w:r w:rsidRPr="00441AF7">
        <w:rPr>
          <w:i/>
          <w:iCs/>
        </w:rPr>
        <w:t xml:space="preserve"> gas</w:t>
      </w:r>
      <w:r>
        <w:rPr>
          <w:i/>
          <w:iCs/>
        </w:rPr>
        <w:t xml:space="preserve"> level</w:t>
      </w:r>
      <w:r w:rsidRPr="00441AF7">
        <w:rPr>
          <w:i/>
          <w:iCs/>
        </w:rPr>
        <w:t xml:space="preserve"> is overshooting.</w:t>
      </w:r>
    </w:p>
    <w:p w:rsidR="00966D2E" w:rsidRDefault="00966D2E" w:rsidP="00E44A51">
      <w:pPr>
        <w:ind w:left="360"/>
      </w:pPr>
      <w:r>
        <w:t>A3. Try to turn down the outlet pressure of the CO</w:t>
      </w:r>
      <w:r w:rsidRPr="007D306B">
        <w:rPr>
          <w:vertAlign w:val="subscript"/>
        </w:rPr>
        <w:t>2</w:t>
      </w:r>
      <w:r>
        <w:t xml:space="preserve"> gas regulator to less than 10 psi and adjust the CO</w:t>
      </w:r>
      <w:r w:rsidRPr="00281D5B">
        <w:rPr>
          <w:vertAlign w:val="subscript"/>
        </w:rPr>
        <w:t>2</w:t>
      </w:r>
      <w:r>
        <w:t xml:space="preserve"> flow rate on the scale as low as possible.</w:t>
      </w:r>
    </w:p>
    <w:p w:rsidR="00966D2E" w:rsidRDefault="00966D2E" w:rsidP="00E44A51">
      <w:pPr>
        <w:ind w:left="360"/>
      </w:pPr>
    </w:p>
    <w:p w:rsidR="00966D2E" w:rsidRPr="00F679D0" w:rsidRDefault="00966D2E" w:rsidP="00E44A51">
      <w:pPr>
        <w:ind w:left="360"/>
      </w:pPr>
      <w:r w:rsidRPr="00441AF7">
        <w:rPr>
          <w:i/>
          <w:iCs/>
        </w:rPr>
        <w:t>Q4. The labeling ratios of plant metabolites and proteins are low.</w:t>
      </w:r>
      <w:r>
        <w:t xml:space="preserve"> </w:t>
      </w:r>
      <w:r>
        <w:br/>
        <w:t>A4. (1) Make sure to purge the CO</w:t>
      </w:r>
      <w:r w:rsidRPr="004918A7">
        <w:rPr>
          <w:vertAlign w:val="subscript"/>
        </w:rPr>
        <w:t>2</w:t>
      </w:r>
      <w:r>
        <w:t xml:space="preserve"> line with </w:t>
      </w:r>
      <w:r w:rsidRPr="004918A7">
        <w:rPr>
          <w:vertAlign w:val="superscript"/>
        </w:rPr>
        <w:t>13</w:t>
      </w:r>
      <w:r>
        <w:t>CO</w:t>
      </w:r>
      <w:r w:rsidRPr="004918A7">
        <w:rPr>
          <w:vertAlign w:val="subscript"/>
        </w:rPr>
        <w:t>2</w:t>
      </w:r>
      <w:r>
        <w:t xml:space="preserve"> at least twice before you start to grow plants in the chamber. (2) Remember to use FeCl</w:t>
      </w:r>
      <w:r w:rsidRPr="00022963">
        <w:rPr>
          <w:vertAlign w:val="subscript"/>
        </w:rPr>
        <w:t>3</w:t>
      </w:r>
      <w:r>
        <w:t xml:space="preserve"> or Fe-EDTA as iron sources of the medium but never Fe-citrate. (3) Purge the medium with helium gas well before each use. (4) Change the CO</w:t>
      </w:r>
      <w:r w:rsidRPr="00713D3D">
        <w:rPr>
          <w:vertAlign w:val="subscript"/>
        </w:rPr>
        <w:t>2</w:t>
      </w:r>
      <w:r>
        <w:t xml:space="preserve"> scrubber medium more often (5) Check for chamber or connection leaks.</w:t>
      </w:r>
    </w:p>
    <w:p w:rsidR="00966D2E" w:rsidRDefault="00966D2E" w:rsidP="00E44A51">
      <w:pPr>
        <w:ind w:left="360"/>
        <w:rPr>
          <w:b/>
          <w:bCs/>
        </w:rPr>
      </w:pPr>
    </w:p>
    <w:p w:rsidR="00966D2E" w:rsidRDefault="00966D2E" w:rsidP="00E44A51">
      <w:pPr>
        <w:ind w:left="360"/>
        <w:rPr>
          <w:b/>
          <w:bCs/>
        </w:rPr>
      </w:pPr>
    </w:p>
    <w:p w:rsidR="00966D2E" w:rsidRDefault="00966D2E" w:rsidP="00E44A51">
      <w:pPr>
        <w:ind w:left="360"/>
        <w:rPr>
          <w:b/>
          <w:bCs/>
        </w:rPr>
      </w:pPr>
    </w:p>
    <w:p w:rsidR="00966D2E" w:rsidRDefault="00966D2E" w:rsidP="005702ED">
      <w:pPr>
        <w:rPr>
          <w:b/>
          <w:bCs/>
        </w:rPr>
      </w:pPr>
      <w:r>
        <w:rPr>
          <w:b/>
          <w:bCs/>
        </w:rPr>
        <w:t>Supplements</w:t>
      </w:r>
    </w:p>
    <w:p w:rsidR="00966D2E" w:rsidRDefault="00966D2E" w:rsidP="00E44A51">
      <w:pPr>
        <w:ind w:left="360"/>
        <w:rPr>
          <w:b/>
          <w:bCs/>
        </w:rPr>
      </w:pPr>
    </w:p>
    <w:p w:rsidR="00966D2E" w:rsidRDefault="00966D2E" w:rsidP="006B036A">
      <w:pPr>
        <w:numPr>
          <w:ilvl w:val="0"/>
          <w:numId w:val="23"/>
        </w:numPr>
        <w:rPr>
          <w:b/>
          <w:bCs/>
        </w:rPr>
      </w:pPr>
      <w:r>
        <w:rPr>
          <w:b/>
          <w:bCs/>
        </w:rPr>
        <w:t>Cartoon of the chamber system</w:t>
      </w:r>
    </w:p>
    <w:p w:rsidR="00966D2E" w:rsidRDefault="00F37A85" w:rsidP="006B036A">
      <w:pPr>
        <w:rPr>
          <w:b/>
          <w:bCs/>
        </w:rPr>
      </w:pPr>
      <w:r>
        <w:rPr>
          <w:b/>
          <w:bCs/>
        </w:rPr>
      </w:r>
      <w:r w:rsidRPr="00F37A85">
        <w:rPr>
          <w:b/>
          <w:bCs/>
        </w:rPr>
        <w:pict>
          <v:group id="_x0000_s1127" style="width:439.2pt;height:295.6pt;mso-position-horizontal-relative:char;mso-position-vertical-relative:line" coordorigin="2479,-1095" coordsize="9818,6654" editas="canvas">
            <o:lock v:ext="edit" aspectratio="t"/>
            <v:shape id="_x0000_s1128" type="#_x0000_t75" style="position:absolute;left:2479;top:-1095;width:9818;height:6654" o:preferrelative="f">
              <v:fill o:detectmouseclick="t"/>
              <v:path o:extrusionok="t" o:connecttype="none"/>
              <o:lock v:ext="edit" text="t"/>
            </v:shape>
            <v:rect id="_x0000_s1129" style="position:absolute;left:5537;top:2977;width:2663;height:2483;v-text-anchor:middle" filled="f" fillcolor="#bbe0e3" strokeweight="3pt"/>
            <v:rect id="_x0000_s1130" style="position:absolute;left:5537;top:494;width:2663;height:2483;v-text-anchor:middle" filled="f" fillcolor="#bbe0e3" strokeweight="3pt"/>
            <v:shape id="_x0000_s1131" type="#_x0000_t75" style="position:absolute;left:6523;top:494;width:594;height:404">
              <v:imagedata r:id="rId20" o:title=""/>
            </v:shape>
            <v:shape id="_x0000_s1132" type="#_x0000_t75" style="position:absolute;left:8791;top:4169;width:1480;height:1092">
              <v:imagedata r:id="rId21" o:title=""/>
            </v:shape>
            <v:shape id="_x0000_s1133" type="#_x0000_t75" style="position:absolute;left:5635;top:-797;width:350;height:1293;rotation:180">
              <v:imagedata r:id="rId22" o:title=""/>
            </v:shape>
            <v:shape id="_x0000_s1134" type="#_x0000_t75" alt="" style="position:absolute;left:9482;top:1884;width:986;height:1763">
              <v:imagedata r:id="rId23" o:title="" cropright="23481f"/>
            </v:shape>
            <v:line id="_x0000_s1135" style="position:absolute;flip:y" from="2578,5460" to="11356,5559" strokeweight="6pt"/>
            <v:shape id="_x0000_s1136" type="#_x0000_t75" alt="" style="position:absolute;left:10665;top:1090;width:800;height:2383">
              <v:imagedata r:id="rId24" o:title="" cropleft="4205f" cropright="36098f"/>
            </v:shape>
            <v:shape id="_x0000_s1137" type="#_x0000_t75" style="position:absolute;left:7115;top:4169;width:820;height:1169">
              <v:imagedata r:id="rId25" o:title=""/>
            </v:shape>
            <v:rect id="_x0000_s1138" style="position:absolute;left:5537;top:5261;width:2663;height:199;v-text-anchor:middle" fillcolor="#bbe0e3">
              <v:textbox style="mso-next-textbox:#_x0000_s1138" inset="67665emu,33833emu,67665emu,33833emu">
                <w:txbxContent>
                  <w:p w:rsidR="00966D2E" w:rsidRPr="00FF4862" w:rsidRDefault="00966D2E" w:rsidP="006B036A">
                    <w:pPr>
                      <w:autoSpaceDE w:val="0"/>
                      <w:autoSpaceDN w:val="0"/>
                      <w:adjustRightInd w:val="0"/>
                      <w:jc w:val="center"/>
                      <w:rPr>
                        <w:rFonts w:ascii="Arial" w:hAnsi="Arial" w:cs="Arial"/>
                        <w:color w:val="000000"/>
                        <w:sz w:val="18"/>
                        <w:szCs w:val="18"/>
                      </w:rPr>
                    </w:pPr>
                    <w:r w:rsidRPr="00FF4862">
                      <w:rPr>
                        <w:rFonts w:ascii="Arial" w:hAnsi="Arial" w:cs="Arial"/>
                        <w:color w:val="000000"/>
                        <w:sz w:val="18"/>
                        <w:szCs w:val="18"/>
                      </w:rPr>
                      <w:t>Tray</w:t>
                    </w:r>
                  </w:p>
                </w:txbxContent>
              </v:textbox>
            </v:rect>
            <v:rect id="_x0000_s1139" style="position:absolute;left:5537;top:5062;width:2663;height:199;v-text-anchor:middle" fillcolor="black">
              <v:textbox style="mso-next-textbox:#_x0000_s1139" inset="67665emu,33833emu,67665emu,33833emu">
                <w:txbxContent>
                  <w:p w:rsidR="00966D2E" w:rsidRPr="00FF4862" w:rsidRDefault="00966D2E" w:rsidP="006B036A">
                    <w:pPr>
                      <w:autoSpaceDE w:val="0"/>
                      <w:autoSpaceDN w:val="0"/>
                      <w:adjustRightInd w:val="0"/>
                      <w:jc w:val="center"/>
                      <w:rPr>
                        <w:rFonts w:ascii="Arial" w:hAnsi="Arial" w:cs="Arial"/>
                        <w:color w:val="000000"/>
                      </w:rPr>
                    </w:pPr>
                  </w:p>
                </w:txbxContent>
              </v:textbox>
            </v:rect>
            <v:shape id="_x0000_s1140" type="#_x0000_t32" style="position:absolute;left:7952;top:47;width:298;height:0;rotation:270" o:connectortype="elbow" adj="-409992,-1,-409992" strokeweight="2.25pt">
              <v:stroke endarrow="block"/>
            </v:shape>
            <v:shape id="_x0000_s1141" type="#_x0000_t35" style="position:absolute;left:8989;top:-938;width:795;height:3261;rotation:270;flip:y" o:connectortype="elbow" adj="-13163,21531,179550" strokeweight="2.25pt">
              <v:stroke startarrow="block"/>
            </v:shape>
            <v:shapetype id="_x0000_t123" coordsize="21600,21600" o:spt="123" path="m10800,0qx0,10800,10800,21600,21600,10800,10800,0xem3163,3163nfl18437,18437em3163,18437nfl18437,3163e">
              <v:path o:extrusionok="f" gradientshapeok="t" o:connecttype="custom" o:connectlocs="10800,0;3163,3163;0,10800;3163,18437;10800,21600;18437,18437;21600,10800;18437,3163" textboxrect="3163,3163,18437,18437"/>
            </v:shapetype>
            <v:shape id="_x0000_s1142" type="#_x0000_t123" style="position:absolute;left:8002;top:196;width:198;height:199;v-text-anchor:middle" fillcolor="#bbe0e3"/>
            <v:shape id="_x0000_s1143" type="#_x0000_t33" style="position:absolute;left:8199;top:296;width:1777;height:1588" o:connectortype="elbow" adj="-69571,-18921,-69571" strokeweight="2.25pt">
              <v:stroke startarrow="block"/>
            </v:shape>
            <v:shape id="_x0000_s1144" type="#_x0000_t34" style="position:absolute;left:4058;top:2251;width:4564;height:1057;rotation:90;flip:x" o:connectortype="elbow" adj="10792,32309,-15879" strokeweight="2.25pt">
              <v:stroke endarrow="block"/>
            </v:shape>
            <v:rect id="_x0000_s1145" style="position:absolute;left:3465;top:2878;width:1085;height:1489;v-text-anchor:middle" filled="f" fillcolor="#bbe0e3" strokeweight="2.25pt"/>
            <v:rect id="_x0000_s1146" style="position:absolute;left:4550;top:3970;width:987;height:199;v-text-anchor:middle" filled="f" fillcolor="#bbe0e3" strokeweight="2.25pt"/>
            <v:shape id="_x0000_s1147" type="#_x0000_t75" style="position:absolute;left:4189;top:3240;width:398;height:268;rotation:17291895fd">
              <v:imagedata r:id="rId26" o:title=""/>
            </v:shape>
            <v:shape id="_x0000_s1148" type="#_x0000_t33" style="position:absolute;left:4288;top:4112;width:969;height:1529;rotation:90;flip:x" o:connectortype="elbow" adj="-34319,76974,-34319" strokeweight="4.5pt">
              <v:stroke endarrow="block"/>
            </v:shape>
            <v:rect id="_x0000_s1149" style="position:absolute;left:8298;top:3573;width:296;height:298;v-text-anchor:middle" fillcolor="#9c0"/>
            <v:shape id="_x0000_s1150" type="#_x0000_t33" style="position:absolute;left:8594;top:3722;width:937;height:447" o:connectortype="elbow" adj="-141019,-232866,-141019" strokecolor="red">
              <v:stroke endarrow="block"/>
            </v:shape>
            <v:shape id="_x0000_s1151" type="#_x0000_t34" style="position:absolute;left:6929;top:1567;width:3774;height:1430;rotation:270;flip:x" o:connectortype="elbow" adj="10803,78986,-40643" strokecolor="red">
              <v:stroke endarrow="block"/>
            </v:shape>
            <v:shape id="_x0000_s1152" type="#_x0000_t202" style="position:absolute;left:9560;top:2778;width:711;height:319" filled="f" fillcolor="#bbe0e3" stroked="f">
              <v:textbox style="mso-next-textbox:#_x0000_s1152" inset="67665emu,33833emu,67665emu,33833emu">
                <w:txbxContent>
                  <w:p w:rsidR="00966D2E" w:rsidRPr="00FF4862" w:rsidRDefault="00966D2E" w:rsidP="006B036A">
                    <w:pPr>
                      <w:autoSpaceDE w:val="0"/>
                      <w:autoSpaceDN w:val="0"/>
                      <w:adjustRightInd w:val="0"/>
                      <w:rPr>
                        <w:rFonts w:ascii="Arial" w:hAnsi="Arial" w:cs="Arial"/>
                        <w:color w:val="000000"/>
                        <w:sz w:val="18"/>
                        <w:szCs w:val="18"/>
                        <w:vertAlign w:val="subscript"/>
                      </w:rPr>
                    </w:pPr>
                    <w:r w:rsidRPr="00FF4862">
                      <w:rPr>
                        <w:rFonts w:ascii="Arial" w:hAnsi="Arial" w:cs="Arial"/>
                        <w:color w:val="000000"/>
                        <w:sz w:val="18"/>
                        <w:szCs w:val="18"/>
                        <w:vertAlign w:val="superscript"/>
                      </w:rPr>
                      <w:t>13</w:t>
                    </w:r>
                    <w:r w:rsidRPr="00FF4862">
                      <w:rPr>
                        <w:rFonts w:ascii="Arial" w:hAnsi="Arial" w:cs="Arial"/>
                        <w:color w:val="000000"/>
                        <w:sz w:val="18"/>
                        <w:szCs w:val="18"/>
                      </w:rPr>
                      <w:t>CO</w:t>
                    </w:r>
                    <w:r w:rsidRPr="00FF4862">
                      <w:rPr>
                        <w:rFonts w:ascii="Arial" w:hAnsi="Arial" w:cs="Arial"/>
                        <w:color w:val="000000"/>
                        <w:sz w:val="18"/>
                        <w:szCs w:val="18"/>
                        <w:vertAlign w:val="subscript"/>
                      </w:rPr>
                      <w:t>2</w:t>
                    </w:r>
                  </w:p>
                </w:txbxContent>
              </v:textbox>
            </v:shape>
            <v:shape id="_x0000_s1153" type="#_x0000_t202" style="position:absolute;left:10764;top:2282;width:612;height:656;v-text-anchor:top-baseline" filled="f" fillcolor="#bbe0e3" stroked="f">
              <v:textbox style="mso-next-textbox:#_x0000_s1153" inset="67665emu,33833emu,67665emu,33833emu">
                <w:txbxContent>
                  <w:p w:rsidR="00966D2E" w:rsidRPr="00FF4862" w:rsidRDefault="00966D2E" w:rsidP="006B036A">
                    <w:pPr>
                      <w:autoSpaceDE w:val="0"/>
                      <w:autoSpaceDN w:val="0"/>
                      <w:adjustRightInd w:val="0"/>
                      <w:rPr>
                        <w:rFonts w:ascii="Arial" w:hAnsi="Arial" w:cs="Arial"/>
                        <w:color w:val="000000"/>
                        <w:sz w:val="27"/>
                        <w:szCs w:val="27"/>
                      </w:rPr>
                    </w:pPr>
                    <w:r w:rsidRPr="00FF4862">
                      <w:rPr>
                        <w:rFonts w:ascii="Arial" w:hAnsi="Arial" w:cs="Arial"/>
                        <w:color w:val="000000"/>
                        <w:sz w:val="27"/>
                        <w:szCs w:val="27"/>
                      </w:rPr>
                      <w:t>Air</w:t>
                    </w:r>
                  </w:p>
                  <w:p w:rsidR="00966D2E" w:rsidRPr="00FF4862" w:rsidRDefault="00966D2E" w:rsidP="006B036A">
                    <w:pPr>
                      <w:autoSpaceDE w:val="0"/>
                      <w:autoSpaceDN w:val="0"/>
                      <w:adjustRightInd w:val="0"/>
                      <w:rPr>
                        <w:rFonts w:ascii="Arial" w:hAnsi="Arial" w:cs="Arial"/>
                        <w:color w:val="000000"/>
                        <w:sz w:val="13"/>
                        <w:szCs w:val="13"/>
                        <w:vertAlign w:val="subscript"/>
                      </w:rPr>
                    </w:pPr>
                    <w:r w:rsidRPr="00FF4862">
                      <w:rPr>
                        <w:rFonts w:ascii="Arial" w:hAnsi="Arial" w:cs="Arial"/>
                        <w:color w:val="000000"/>
                        <w:sz w:val="13"/>
                        <w:szCs w:val="13"/>
                      </w:rPr>
                      <w:t>O</w:t>
                    </w:r>
                    <w:r w:rsidRPr="00FF4862">
                      <w:rPr>
                        <w:rFonts w:ascii="Arial" w:hAnsi="Arial" w:cs="Arial"/>
                        <w:color w:val="000000"/>
                        <w:sz w:val="13"/>
                        <w:szCs w:val="13"/>
                        <w:vertAlign w:val="subscript"/>
                      </w:rPr>
                      <w:t>2</w:t>
                    </w:r>
                    <w:r w:rsidRPr="00FF4862">
                      <w:rPr>
                        <w:rFonts w:ascii="Arial" w:hAnsi="Arial" w:cs="Arial"/>
                        <w:color w:val="000000"/>
                        <w:sz w:val="13"/>
                        <w:szCs w:val="13"/>
                      </w:rPr>
                      <w:t>/N</w:t>
                    </w:r>
                    <w:r w:rsidRPr="00FF4862">
                      <w:rPr>
                        <w:rFonts w:ascii="Arial" w:hAnsi="Arial" w:cs="Arial"/>
                        <w:color w:val="000000"/>
                        <w:sz w:val="13"/>
                        <w:szCs w:val="13"/>
                        <w:vertAlign w:val="subscript"/>
                      </w:rPr>
                      <w:t>2</w:t>
                    </w:r>
                  </w:p>
                </w:txbxContent>
              </v:textbox>
            </v:shape>
            <v:shape id="_x0000_s1154" type="#_x0000_t202" style="position:absolute;left:8200;top:3275;width:834;height:259;v-text-anchor:top-baseline" filled="f" fillcolor="#bbe0e3" stroked="f">
              <v:textbox style="mso-next-textbox:#_x0000_s1154" inset="67665emu,33833emu,67665emu,33833emu">
                <w:txbxContent>
                  <w:p w:rsidR="00966D2E" w:rsidRPr="00FF4862" w:rsidRDefault="00966D2E" w:rsidP="006B036A">
                    <w:pPr>
                      <w:autoSpaceDE w:val="0"/>
                      <w:autoSpaceDN w:val="0"/>
                      <w:adjustRightInd w:val="0"/>
                      <w:rPr>
                        <w:rFonts w:ascii="Arial" w:hAnsi="Arial" w:cs="Arial"/>
                        <w:color w:val="000000"/>
                        <w:sz w:val="10"/>
                        <w:szCs w:val="10"/>
                      </w:rPr>
                    </w:pPr>
                    <w:r w:rsidRPr="00FF4862">
                      <w:rPr>
                        <w:rFonts w:ascii="Arial" w:hAnsi="Arial" w:cs="Arial"/>
                        <w:color w:val="000000"/>
                        <w:sz w:val="10"/>
                        <w:szCs w:val="10"/>
                      </w:rPr>
                      <w:t>CO</w:t>
                    </w:r>
                    <w:r w:rsidRPr="00FF4862">
                      <w:rPr>
                        <w:rFonts w:ascii="Arial" w:hAnsi="Arial" w:cs="Arial"/>
                        <w:color w:val="000000"/>
                        <w:sz w:val="10"/>
                        <w:szCs w:val="10"/>
                        <w:vertAlign w:val="subscript"/>
                      </w:rPr>
                      <w:t>2</w:t>
                    </w:r>
                    <w:r w:rsidRPr="00FF4862">
                      <w:rPr>
                        <w:rFonts w:ascii="Arial" w:hAnsi="Arial" w:cs="Arial"/>
                        <w:color w:val="000000"/>
                        <w:sz w:val="10"/>
                        <w:szCs w:val="10"/>
                      </w:rPr>
                      <w:t xml:space="preserve"> sensor</w:t>
                    </w:r>
                  </w:p>
                </w:txbxContent>
              </v:textbox>
            </v:shape>
            <v:shape id="_x0000_s1155" type="#_x0000_t202" style="position:absolute;left:8376;top:2491;width:732;height:279;v-text-anchor:top-baseline" filled="f" fillcolor="#bbe0e3" stroked="f">
              <v:textbox style="mso-next-textbox:#_x0000_s1155" inset="67665emu,33833emu,67665emu,33833emu">
                <w:txbxContent>
                  <w:p w:rsidR="00966D2E" w:rsidRPr="00FF4862" w:rsidRDefault="00966D2E" w:rsidP="006B036A">
                    <w:pPr>
                      <w:autoSpaceDE w:val="0"/>
                      <w:autoSpaceDN w:val="0"/>
                      <w:adjustRightInd w:val="0"/>
                      <w:rPr>
                        <w:rFonts w:ascii="Arial" w:hAnsi="Arial" w:cs="Arial"/>
                        <w:color w:val="000000"/>
                        <w:sz w:val="12"/>
                        <w:szCs w:val="12"/>
                      </w:rPr>
                    </w:pPr>
                    <w:proofErr w:type="gramStart"/>
                    <w:r w:rsidRPr="00FF4862">
                      <w:rPr>
                        <w:rFonts w:ascii="Arial" w:hAnsi="Arial" w:cs="Arial"/>
                        <w:color w:val="000000"/>
                        <w:sz w:val="12"/>
                        <w:szCs w:val="12"/>
                      </w:rPr>
                      <w:t>solenoid</w:t>
                    </w:r>
                    <w:proofErr w:type="gramEnd"/>
                  </w:p>
                </w:txbxContent>
              </v:textbox>
            </v:shape>
            <v:shape id="_x0000_s1156" type="#_x0000_t202" style="position:absolute;left:10152;top:4560;width:1857;height:298;v-text-anchor:top-baseline" filled="f" fillcolor="#bbe0e3" stroked="f">
              <v:textbox style="mso-next-textbox:#_x0000_s1156" inset="67665emu,33833emu,67665emu,33833emu">
                <w:txbxContent>
                  <w:p w:rsidR="00966D2E" w:rsidRPr="00FF4862" w:rsidRDefault="00966D2E" w:rsidP="006B036A">
                    <w:pPr>
                      <w:autoSpaceDE w:val="0"/>
                      <w:autoSpaceDN w:val="0"/>
                      <w:adjustRightInd w:val="0"/>
                      <w:rPr>
                        <w:rFonts w:ascii="Arial" w:hAnsi="Arial" w:cs="Arial"/>
                        <w:color w:val="000000"/>
                        <w:sz w:val="13"/>
                        <w:szCs w:val="13"/>
                      </w:rPr>
                    </w:pPr>
                    <w:r w:rsidRPr="00FF4862">
                      <w:rPr>
                        <w:rFonts w:ascii="Arial" w:hAnsi="Arial" w:cs="Arial"/>
                        <w:color w:val="000000"/>
                        <w:sz w:val="13"/>
                        <w:szCs w:val="13"/>
                      </w:rPr>
                      <w:t xml:space="preserve">Laptop controller w/ PID </w:t>
                    </w:r>
                  </w:p>
                </w:txbxContent>
              </v:textbox>
            </v:shape>
            <v:shape id="_x0000_s1157" type="#_x0000_t33" style="position:absolute;left:4409;top:3571;width:4382;height:1144;rotation:180" o:connectortype="elbow" adj="-31116,-109743,-31116" strokecolor="red">
              <v:stroke endarrow="block"/>
            </v:shape>
            <v:line id="_x0000_s1158" style="position:absolute;flip:x" from="5241,3374" to="5734,3374">
              <v:stroke endarrow="block"/>
            </v:line>
            <v:shape id="_x0000_s1159" type="#_x0000_t202" style="position:absolute;left:5832;top:-300;width:1184;height:259" filled="f" stroked="f">
              <v:textbox style="mso-next-textbox:#_x0000_s1159" inset="67665emu,33833emu,67665emu,33833emu">
                <w:txbxContent>
                  <w:p w:rsidR="00966D2E" w:rsidRPr="00FF4862" w:rsidRDefault="00966D2E" w:rsidP="006B036A">
                    <w:pPr>
                      <w:autoSpaceDE w:val="0"/>
                      <w:autoSpaceDN w:val="0"/>
                      <w:adjustRightInd w:val="0"/>
                      <w:rPr>
                        <w:rFonts w:ascii="Arial" w:hAnsi="Arial" w:cs="Arial"/>
                        <w:color w:val="000000"/>
                        <w:sz w:val="10"/>
                        <w:szCs w:val="10"/>
                      </w:rPr>
                    </w:pPr>
                    <w:r w:rsidRPr="00FF4862">
                      <w:rPr>
                        <w:rFonts w:ascii="Arial" w:hAnsi="Arial" w:cs="Arial"/>
                        <w:color w:val="000000"/>
                        <w:sz w:val="10"/>
                        <w:szCs w:val="10"/>
                      </w:rPr>
                      <w:t>Pressure sensor</w:t>
                    </w:r>
                  </w:p>
                </w:txbxContent>
              </v:textbox>
            </v:shape>
            <v:shape id="_x0000_s1160" type="#_x0000_t75" style="position:absolute;left:2479;top:4268;width:395;height:375;rotation:13608123fd">
              <v:imagedata r:id="rId27" o:title=""/>
            </v:shape>
            <v:shape id="_x0000_s1161" type="#_x0000_t75" style="position:absolute;left:10271;top:4169;width:394;height:375;rotation:2369260fd">
              <v:imagedata r:id="rId28" o:title=""/>
            </v:shape>
            <v:shape id="_x0000_s1162" type="#_x0000_t202" style="position:absolute;left:5438;top:-1095;width:1322;height:280;v-text-anchor:top-baseline" filled="f" fillcolor="#bbe0e3" stroked="f">
              <v:textbox style="mso-next-textbox:#_x0000_s1162" inset="67665emu,33833emu,67665emu,33833emu">
                <w:txbxContent>
                  <w:p w:rsidR="00966D2E" w:rsidRPr="00FF4862" w:rsidRDefault="00966D2E" w:rsidP="006B036A">
                    <w:pPr>
                      <w:autoSpaceDE w:val="0"/>
                      <w:autoSpaceDN w:val="0"/>
                      <w:adjustRightInd w:val="0"/>
                      <w:rPr>
                        <w:rFonts w:ascii="Arial" w:hAnsi="Arial" w:cs="Arial"/>
                        <w:color w:val="000000"/>
                        <w:sz w:val="12"/>
                        <w:szCs w:val="12"/>
                      </w:rPr>
                    </w:pPr>
                    <w:r w:rsidRPr="00FF4862">
                      <w:rPr>
                        <w:rFonts w:ascii="Arial" w:hAnsi="Arial" w:cs="Arial"/>
                        <w:color w:val="000000"/>
                        <w:sz w:val="12"/>
                        <w:szCs w:val="12"/>
                      </w:rPr>
                      <w:t>Hoagland Solution</w:t>
                    </w:r>
                  </w:p>
                </w:txbxContent>
              </v:textbox>
            </v:shape>
            <v:shape id="_x0000_s1163" type="#_x0000_t202" style="position:absolute;left:6622;top:891;width:520;height:319;v-text-anchor:top-baseline" filled="f" fillcolor="#bbe0e3" stroked="f">
              <v:textbox style="mso-next-textbox:#_x0000_s1163" inset="67665emu,33833emu,67665emu,33833emu">
                <w:txbxContent>
                  <w:p w:rsidR="00966D2E" w:rsidRPr="00FF4862" w:rsidRDefault="00966D2E" w:rsidP="006B036A">
                    <w:pPr>
                      <w:autoSpaceDE w:val="0"/>
                      <w:autoSpaceDN w:val="0"/>
                      <w:adjustRightInd w:val="0"/>
                      <w:rPr>
                        <w:rFonts w:ascii="Arial" w:hAnsi="Arial" w:cs="Arial"/>
                        <w:color w:val="000000"/>
                        <w:sz w:val="18"/>
                        <w:szCs w:val="18"/>
                      </w:rPr>
                    </w:pPr>
                    <w:r w:rsidRPr="00FF4862">
                      <w:rPr>
                        <w:rFonts w:ascii="Arial" w:hAnsi="Arial" w:cs="Arial"/>
                        <w:color w:val="000000"/>
                        <w:sz w:val="18"/>
                        <w:szCs w:val="18"/>
                      </w:rPr>
                      <w:t>Fan</w:t>
                    </w:r>
                  </w:p>
                </w:txbxContent>
              </v:textbox>
            </v:shape>
            <v:shape id="_x0000_s1164" type="#_x0000_t202" style="position:absolute;left:2676;top:4864;width:1248;height:280;v-text-anchor:top-baseline" stroked="f">
              <v:textbox style="mso-next-textbox:#_x0000_s1164" inset="67665emu,33833emu,67665emu,33833emu">
                <w:txbxContent>
                  <w:p w:rsidR="00966D2E" w:rsidRPr="00FF4862" w:rsidRDefault="00966D2E" w:rsidP="006B036A">
                    <w:pPr>
                      <w:autoSpaceDE w:val="0"/>
                      <w:autoSpaceDN w:val="0"/>
                      <w:adjustRightInd w:val="0"/>
                      <w:rPr>
                        <w:rFonts w:ascii="Arial" w:hAnsi="Arial" w:cs="Arial"/>
                        <w:color w:val="000000"/>
                        <w:sz w:val="12"/>
                        <w:szCs w:val="12"/>
                      </w:rPr>
                    </w:pPr>
                    <w:proofErr w:type="gramStart"/>
                    <w:r w:rsidRPr="00FF4862">
                      <w:rPr>
                        <w:rFonts w:ascii="Arial" w:hAnsi="Arial" w:cs="Arial"/>
                        <w:color w:val="000000"/>
                        <w:sz w:val="12"/>
                        <w:szCs w:val="12"/>
                      </w:rPr>
                      <w:t>condensed</w:t>
                    </w:r>
                    <w:proofErr w:type="gramEnd"/>
                    <w:r w:rsidRPr="00FF4862">
                      <w:rPr>
                        <w:rFonts w:ascii="Arial" w:hAnsi="Arial" w:cs="Arial"/>
                        <w:color w:val="000000"/>
                        <w:sz w:val="12"/>
                        <w:szCs w:val="12"/>
                      </w:rPr>
                      <w:t xml:space="preserve"> water</w:t>
                    </w:r>
                  </w:p>
                </w:txbxContent>
              </v:textbox>
            </v:shape>
            <v:rect id="_x0000_s1165" style="position:absolute;left:4254;top:3175;width:1283;height:398;v-text-anchor:middle" filled="f" fillcolor="#bbe0e3" strokeweight="2.25pt"/>
            <v:rect id="_x0000_s1166" style="position:absolute;left:3761;top:2878;width:99;height:1489;v-text-anchor:middle" fillcolor="blue"/>
            <v:shape id="_x0000_s1167" type="#_x0000_t202" style="position:absolute;left:3564;top:2282;width:1019;height:476;v-text-anchor:top-baseline" filled="f" fillcolor="#bbe0e3" stroked="f">
              <v:textbox style="mso-next-textbox:#_x0000_s1167" inset="67665emu,33833emu,67665emu,33833emu">
                <w:txbxContent>
                  <w:p w:rsidR="00966D2E" w:rsidRPr="00FF4862" w:rsidRDefault="00966D2E" w:rsidP="006B036A">
                    <w:pPr>
                      <w:autoSpaceDE w:val="0"/>
                      <w:autoSpaceDN w:val="0"/>
                      <w:adjustRightInd w:val="0"/>
                      <w:rPr>
                        <w:rFonts w:ascii="Arial" w:hAnsi="Arial" w:cs="Arial"/>
                        <w:color w:val="000000"/>
                        <w:sz w:val="13"/>
                        <w:szCs w:val="13"/>
                      </w:rPr>
                    </w:pPr>
                    <w:r w:rsidRPr="00FF4862">
                      <w:rPr>
                        <w:rFonts w:ascii="Arial" w:hAnsi="Arial" w:cs="Arial"/>
                        <w:color w:val="000000"/>
                        <w:sz w:val="13"/>
                        <w:szCs w:val="13"/>
                      </w:rPr>
                      <w:t xml:space="preserve">Electronic </w:t>
                    </w:r>
                  </w:p>
                  <w:p w:rsidR="00966D2E" w:rsidRPr="00FF4862" w:rsidRDefault="00966D2E" w:rsidP="006B036A">
                    <w:pPr>
                      <w:autoSpaceDE w:val="0"/>
                      <w:autoSpaceDN w:val="0"/>
                      <w:adjustRightInd w:val="0"/>
                      <w:rPr>
                        <w:rFonts w:ascii="Arial" w:hAnsi="Arial" w:cs="Arial"/>
                        <w:color w:val="000000"/>
                        <w:sz w:val="13"/>
                        <w:szCs w:val="13"/>
                      </w:rPr>
                    </w:pPr>
                    <w:r w:rsidRPr="00FF4862">
                      <w:rPr>
                        <w:rFonts w:ascii="Arial" w:hAnsi="Arial" w:cs="Arial"/>
                        <w:color w:val="000000"/>
                        <w:sz w:val="13"/>
                        <w:szCs w:val="13"/>
                      </w:rPr>
                      <w:t>Cooling unit</w:t>
                    </w:r>
                  </w:p>
                </w:txbxContent>
              </v:textbox>
            </v:shape>
            <v:line id="_x0000_s1168" style="position:absolute;flip:y" from="5438,3871" to="5832,4069">
              <v:stroke endarrow="block"/>
            </v:line>
            <v:shape id="_x0000_s1169" type="#_x0000_t202" style="position:absolute;left:6605;top:4963;width:608;height:298;v-text-anchor:top-baseline" filled="f" fillcolor="#bbe0e3" stroked="f">
              <v:textbox style="mso-next-textbox:#_x0000_s1169" inset="67665emu,33833emu,67665emu,33833emu">
                <w:txbxContent>
                  <w:p w:rsidR="00966D2E" w:rsidRPr="00FF4862" w:rsidRDefault="00966D2E" w:rsidP="006B036A">
                    <w:pPr>
                      <w:autoSpaceDE w:val="0"/>
                      <w:autoSpaceDN w:val="0"/>
                      <w:adjustRightInd w:val="0"/>
                      <w:rPr>
                        <w:rFonts w:ascii="Arial" w:hAnsi="Arial" w:cs="Arial"/>
                        <w:color w:val="FFFFFF"/>
                        <w:sz w:val="13"/>
                        <w:szCs w:val="13"/>
                      </w:rPr>
                    </w:pPr>
                    <w:r w:rsidRPr="00FF4862">
                      <w:rPr>
                        <w:rFonts w:ascii="Arial" w:hAnsi="Arial" w:cs="Arial"/>
                        <w:color w:val="FFFFFF"/>
                        <w:sz w:val="13"/>
                        <w:szCs w:val="13"/>
                      </w:rPr>
                      <w:t>Plugs</w:t>
                    </w:r>
                  </w:p>
                </w:txbxContent>
              </v:textbox>
            </v:shape>
            <v:shape id="_x0000_s1170" type="#_x0000_t75" style="position:absolute;left:3860;top:3175;width:152;height:249">
              <v:imagedata r:id="rId29" o:title=""/>
            </v:shape>
            <v:shape id="_x0000_s1171" type="#_x0000_t75" style="position:absolute;left:3860;top:3424;width:152;height:248">
              <v:imagedata r:id="rId30" o:title=""/>
            </v:shape>
            <v:shape id="_x0000_s1172" type="#_x0000_t75" style="position:absolute;left:3860;top:3970;width:152;height:248">
              <v:imagedata r:id="rId31" o:title=""/>
            </v:shape>
            <v:shape id="_x0000_s1173" type="#_x0000_t75" style="position:absolute;left:3860;top:3722;width:152;height:248">
              <v:imagedata r:id="rId32" o:title=""/>
            </v:shape>
            <v:shape id="_x0000_s1174" type="#_x0000_t34" style="position:absolute;left:6338;top:976;width:3675;height:2711;rotation:270;flip:y" o:connectortype="elbow" adj="-2382,-12577,25695">
              <v:stroke endarrow="block"/>
            </v:shape>
            <v:rect id="_x0000_s1175" style="position:absolute;left:7706;top:295;width:99;height:298;v-text-anchor:middle"/>
            <v:rect id="_x0000_s1176" style="position:absolute;left:7411;top:295;width:98;height:298;v-text-anchor:middle"/>
            <v:line id="_x0000_s1177" style="position:absolute;flip:x" from="5537,3871" to="5931,4169" strokeweight="3pt"/>
            <v:line id="_x0000_s1178" style="position:absolute" from="4649,3771" to="4649,4268" strokeweight="2.25pt"/>
            <v:line id="_x0000_s1179" style="position:absolute" from="5142,3771" to="5142,4268" strokeweight="2.25pt"/>
            <v:line id="_x0000_s1180" style="position:absolute" from="5241,3771" to="5241,4268" strokeweight="2.25pt"/>
            <v:line id="_x0000_s1181" style="position:absolute" from="5339,3771" to="5339,4268" strokeweight="2.25pt"/>
            <v:line id="_x0000_s1182" style="position:absolute" from="5438,3771" to="5438,4268" strokeweight="2.25pt"/>
            <v:line id="_x0000_s1183" style="position:absolute" from="4748,3771" to="4748,4268" strokeweight="2.25pt"/>
            <v:line id="_x0000_s1184" style="position:absolute" from="4846,3771" to="4846,4268" strokeweight="2.25pt"/>
            <v:line id="_x0000_s1185" style="position:absolute" from="4945,3771" to="4945,4268" strokeweight="2.25pt"/>
            <v:line id="_x0000_s1186" style="position:absolute" from="5043,3771" to="5043,4268" strokeweight="2.25pt"/>
            <v:shape id="_x0000_s1187" type="#_x0000_t75" style="position:absolute;left:2874;top:3970;width:413;height:482">
              <v:imagedata r:id="rId33" o:title=""/>
            </v:shape>
            <v:line id="_x0000_s1188" style="position:absolute;flip:x" from="3268,3970" to="3465,4069">
              <v:stroke endarrow="block"/>
            </v:line>
            <v:line id="_x0000_s1189" style="position:absolute" from="7904,3672" to="8101,3672">
              <v:stroke endarrow="block"/>
            </v:line>
            <v:line id="_x0000_s1190" style="position:absolute;flip:x" from="7904,4169" to="8101,4169">
              <v:stroke endarrow="block"/>
            </v:line>
            <v:shape id="_x0000_s1191" type="#_x0000_t33" style="position:absolute;left:8219;top:3736;width:497;height:469;rotation:90" o:connectortype="elbow" adj="-328320,-288758,-328320" strokeweight="3pt">
              <v:stroke endarrow="block"/>
            </v:shape>
            <v:line id="_x0000_s1192" style="position:absolute" from="8200,3718" to="8693,3718" strokeweight="3pt"/>
            <v:shape id="_x0000_s1193" type="#_x0000_t75" style="position:absolute;left:7216;top:-363;width:490;height:658">
              <v:imagedata r:id="rId34" o:title=""/>
            </v:shape>
            <v:shape id="_x0000_s1194" type="#_x0000_t75" style="position:absolute;left:6030;top:3076;width:279;height:578">
              <v:imagedata r:id="rId35" o:title=""/>
            </v:shape>
            <v:shape id="_x0000_s1195" type="#_x0000_t202" style="position:absolute;left:2654;top:3631;width:700;height:438;v-text-anchor:top-baseline" filled="f" fillcolor="#bbe0e3" stroked="f">
              <v:textbox style="mso-next-textbox:#_x0000_s1195" inset="67665emu,33833emu,67665emu,33833emu">
                <w:txbxContent>
                  <w:p w:rsidR="00966D2E" w:rsidRPr="00FF4862" w:rsidRDefault="00966D2E" w:rsidP="006B036A">
                    <w:pPr>
                      <w:autoSpaceDE w:val="0"/>
                      <w:autoSpaceDN w:val="0"/>
                      <w:adjustRightInd w:val="0"/>
                      <w:rPr>
                        <w:rFonts w:ascii="Arial" w:hAnsi="Arial" w:cs="Arial"/>
                        <w:color w:val="000000"/>
                        <w:sz w:val="12"/>
                        <w:szCs w:val="12"/>
                      </w:rPr>
                    </w:pPr>
                    <w:r w:rsidRPr="00FF4862">
                      <w:rPr>
                        <w:rFonts w:ascii="Arial" w:hAnsi="Arial" w:cs="Arial"/>
                        <w:color w:val="000000"/>
                        <w:sz w:val="12"/>
                        <w:szCs w:val="12"/>
                      </w:rPr>
                      <w:t xml:space="preserve">Defrost </w:t>
                    </w:r>
                  </w:p>
                  <w:p w:rsidR="00966D2E" w:rsidRPr="00FF4862" w:rsidRDefault="00966D2E" w:rsidP="006B036A">
                    <w:pPr>
                      <w:autoSpaceDE w:val="0"/>
                      <w:autoSpaceDN w:val="0"/>
                      <w:adjustRightInd w:val="0"/>
                      <w:rPr>
                        <w:rFonts w:ascii="Arial" w:hAnsi="Arial" w:cs="Arial"/>
                        <w:color w:val="000000"/>
                        <w:sz w:val="12"/>
                        <w:szCs w:val="12"/>
                      </w:rPr>
                    </w:pPr>
                    <w:proofErr w:type="gramStart"/>
                    <w:r w:rsidRPr="00FF4862">
                      <w:rPr>
                        <w:rFonts w:ascii="Arial" w:hAnsi="Arial" w:cs="Arial"/>
                        <w:color w:val="000000"/>
                        <w:sz w:val="12"/>
                        <w:szCs w:val="12"/>
                      </w:rPr>
                      <w:t>timer</w:t>
                    </w:r>
                    <w:proofErr w:type="gramEnd"/>
                  </w:p>
                </w:txbxContent>
              </v:textbox>
            </v:shape>
            <v:shape id="_x0000_s1196" type="#_x0000_t202" style="position:absolute;left:5635;top:3573;width:1030;height:279;v-text-anchor:top-baseline" filled="f" fillcolor="#bbe0e3" stroked="f">
              <v:textbox style="mso-next-textbox:#_x0000_s1196" inset="67665emu,33833emu,67665emu,33833emu">
                <w:txbxContent>
                  <w:p w:rsidR="00966D2E" w:rsidRPr="00FF4862" w:rsidRDefault="00966D2E" w:rsidP="006B036A">
                    <w:pPr>
                      <w:autoSpaceDE w:val="0"/>
                      <w:autoSpaceDN w:val="0"/>
                      <w:adjustRightInd w:val="0"/>
                      <w:rPr>
                        <w:rFonts w:ascii="Arial" w:hAnsi="Arial" w:cs="Arial"/>
                        <w:color w:val="000000"/>
                        <w:sz w:val="12"/>
                        <w:szCs w:val="12"/>
                      </w:rPr>
                    </w:pPr>
                    <w:r w:rsidRPr="00FF4862">
                      <w:rPr>
                        <w:rFonts w:ascii="Arial" w:hAnsi="Arial" w:cs="Arial"/>
                        <w:color w:val="000000"/>
                        <w:sz w:val="12"/>
                        <w:szCs w:val="12"/>
                      </w:rPr>
                      <w:t>Thermometer</w:t>
                    </w:r>
                  </w:p>
                </w:txbxContent>
              </v:textbox>
            </v:shape>
            <v:shape id="_x0000_s1197" type="#_x0000_t202" style="position:absolute;left:4649;top:4268;width:789;height:280;v-text-anchor:top-baseline" filled="f" fillcolor="#bbe0e3" stroked="f">
              <v:textbox style="mso-next-textbox:#_x0000_s1197" inset="67665emu,33833emu,67665emu,33833emu">
                <w:txbxContent>
                  <w:p w:rsidR="00966D2E" w:rsidRPr="00FF4862" w:rsidRDefault="00966D2E" w:rsidP="006B036A">
                    <w:pPr>
                      <w:autoSpaceDE w:val="0"/>
                      <w:autoSpaceDN w:val="0"/>
                      <w:adjustRightInd w:val="0"/>
                      <w:rPr>
                        <w:rFonts w:ascii="Arial" w:hAnsi="Arial" w:cs="Arial"/>
                        <w:color w:val="000000"/>
                        <w:sz w:val="12"/>
                        <w:szCs w:val="12"/>
                      </w:rPr>
                    </w:pPr>
                    <w:r w:rsidRPr="00FF4862">
                      <w:rPr>
                        <w:rFonts w:ascii="Arial" w:hAnsi="Arial" w:cs="Arial"/>
                        <w:color w:val="000000"/>
                        <w:sz w:val="12"/>
                        <w:szCs w:val="12"/>
                      </w:rPr>
                      <w:t>Heat sink</w:t>
                    </w:r>
                  </w:p>
                </w:txbxContent>
              </v:textbox>
            </v:shape>
            <v:shape id="_x0000_s1198" type="#_x0000_t202" style="position:absolute;left:10468;top:3492;width:1363;height:279;v-text-anchor:top-baseline" filled="f" fillcolor="#bbe0e3" stroked="f">
              <v:textbox style="mso-next-textbox:#_x0000_s1198" inset="67665emu,33833emu,67665emu,33833emu">
                <w:txbxContent>
                  <w:p w:rsidR="00966D2E" w:rsidRPr="00FF4862" w:rsidRDefault="00966D2E" w:rsidP="006B036A">
                    <w:pPr>
                      <w:autoSpaceDE w:val="0"/>
                      <w:autoSpaceDN w:val="0"/>
                      <w:adjustRightInd w:val="0"/>
                      <w:rPr>
                        <w:rFonts w:ascii="Arial" w:hAnsi="Arial" w:cs="Arial"/>
                        <w:color w:val="000000"/>
                        <w:sz w:val="12"/>
                        <w:szCs w:val="12"/>
                      </w:rPr>
                    </w:pPr>
                    <w:r w:rsidRPr="00FF4862">
                      <w:rPr>
                        <w:rFonts w:ascii="Arial" w:hAnsi="Arial" w:cs="Arial"/>
                        <w:color w:val="000000"/>
                        <w:sz w:val="12"/>
                        <w:szCs w:val="12"/>
                      </w:rPr>
                      <w:t>For chamber purge</w:t>
                    </w:r>
                  </w:p>
                </w:txbxContent>
              </v:textbox>
            </v:shape>
            <v:shape id="_x0000_s1199" type="#_x0000_t202" style="position:absolute;left:6819;top:-698;width:1728;height:280;v-text-anchor:top-baseline" filled="f" fillcolor="#bbe0e3" stroked="f">
              <v:textbox style="mso-next-textbox:#_x0000_s1199" inset="67665emu,33833emu,67665emu,33833emu">
                <w:txbxContent>
                  <w:p w:rsidR="00966D2E" w:rsidRPr="00FF4862" w:rsidRDefault="00966D2E" w:rsidP="006B036A">
                    <w:pPr>
                      <w:autoSpaceDE w:val="0"/>
                      <w:autoSpaceDN w:val="0"/>
                      <w:adjustRightInd w:val="0"/>
                      <w:rPr>
                        <w:rFonts w:ascii="Arial" w:hAnsi="Arial" w:cs="Arial"/>
                        <w:color w:val="000000"/>
                        <w:sz w:val="12"/>
                        <w:szCs w:val="12"/>
                      </w:rPr>
                    </w:pPr>
                    <w:r w:rsidRPr="00FF4862">
                      <w:rPr>
                        <w:rFonts w:ascii="Arial" w:hAnsi="Arial" w:cs="Arial"/>
                        <w:color w:val="000000"/>
                        <w:sz w:val="12"/>
                        <w:szCs w:val="12"/>
                      </w:rPr>
                      <w:t>Air pressure control valve</w:t>
                    </w:r>
                  </w:p>
                </w:txbxContent>
              </v:textbox>
            </v:shape>
            <v:rect id="_x0000_s1200" style="position:absolute;left:5438;top:3175;width:99;height:398;v-text-anchor:middle" fillcolor="#bbe0e3"/>
            <v:shape id="_x0000_s1201" type="#_x0000_t202" style="position:absolute;left:5023;top:2888;width:530;height:279;v-text-anchor:top-baseline" filled="f" fillcolor="#bbe0e3" stroked="f">
              <v:textbox style="mso-next-textbox:#_x0000_s1201" inset="67665emu,33833emu,67665emu,33833emu">
                <w:txbxContent>
                  <w:p w:rsidR="00966D2E" w:rsidRPr="00FF4862" w:rsidRDefault="00966D2E" w:rsidP="006B036A">
                    <w:pPr>
                      <w:autoSpaceDE w:val="0"/>
                      <w:autoSpaceDN w:val="0"/>
                      <w:adjustRightInd w:val="0"/>
                      <w:rPr>
                        <w:rFonts w:ascii="Arial" w:hAnsi="Arial" w:cs="Arial"/>
                        <w:color w:val="000000"/>
                        <w:sz w:val="12"/>
                        <w:szCs w:val="12"/>
                      </w:rPr>
                    </w:pPr>
                    <w:r w:rsidRPr="00FF4862">
                      <w:rPr>
                        <w:rFonts w:ascii="Arial" w:hAnsi="Arial" w:cs="Arial"/>
                        <w:color w:val="000000"/>
                        <w:sz w:val="12"/>
                        <w:szCs w:val="12"/>
                      </w:rPr>
                      <w:t>Filter</w:t>
                    </w:r>
                  </w:p>
                </w:txbxContent>
              </v:textbox>
            </v:shape>
            <v:rect id="_x0000_s1202" style="position:absolute;left:8101;top:3672;width:99;height:99;v-text-anchor:middle" fillcolor="#bbe0e3"/>
            <v:shapetype id="_x0000_t132" coordsize="21600,21600" o:spt="132" path="m10800,0qx0,3391l0,18209qy10800,21600,21600,18209l21600,3391qy10800,0xem0,3391nfqy10800,6782,21600,3391e">
              <v:path o:extrusionok="f" gradientshapeok="t" o:connecttype="custom" o:connectlocs="10800,6782;10800,0;0,10800;10800,21600;21600,10800" o:connectangles="270,270,180,90,0" textboxrect="0,6782,21600,18209"/>
            </v:shapetype>
            <v:shape id="_x0000_s1203" type="#_x0000_t132" style="position:absolute;left:10961;top:-3;width:99;height:696;v-text-anchor:middle" fillcolor="blue"/>
            <v:shape id="_x0000_s1204" type="#_x0000_t202" style="position:absolute;left:11138;top:190;width:1159;height:298;v-text-anchor:top-baseline" filled="f" fillcolor="#bbe0e3" stroked="f">
              <v:textbox style="mso-next-textbox:#_x0000_s1204" inset="67665emu,33833emu,67665emu,33833emu">
                <w:txbxContent>
                  <w:p w:rsidR="00966D2E" w:rsidRPr="00FF4862" w:rsidRDefault="00966D2E" w:rsidP="006B036A">
                    <w:pPr>
                      <w:autoSpaceDE w:val="0"/>
                      <w:autoSpaceDN w:val="0"/>
                      <w:adjustRightInd w:val="0"/>
                      <w:rPr>
                        <w:rFonts w:ascii="Arial" w:hAnsi="Arial" w:cs="Arial"/>
                        <w:color w:val="000000"/>
                        <w:sz w:val="13"/>
                        <w:szCs w:val="13"/>
                      </w:rPr>
                    </w:pPr>
                    <w:r w:rsidRPr="00FF4862">
                      <w:rPr>
                        <w:rFonts w:ascii="Arial" w:hAnsi="Arial" w:cs="Arial"/>
                        <w:color w:val="000000"/>
                        <w:sz w:val="13"/>
                        <w:szCs w:val="13"/>
                      </w:rPr>
                      <w:t>CO2 scrubber</w:t>
                    </w:r>
                  </w:p>
                </w:txbxContent>
              </v:textbox>
            </v:shape>
            <v:rect id="_x0000_s1205" style="position:absolute;left:8397;top:4169;width:197;height:99;v-text-anchor:middle" fillcolor="#f90"/>
            <v:shape id="_x0000_s1206" type="#_x0000_t75" style="position:absolute;left:6030;top:97;width:296;height:298">
              <v:imagedata r:id="rId36" o:title=""/>
            </v:shape>
            <v:rect id="_x0000_s1207" style="position:absolute;left:6128;top:395;width:99;height:198;v-text-anchor:middle" fillcolor="yellow"/>
            <v:rect id="_x0000_s1208" style="position:absolute;left:6424;top:395;width:99;height:198;v-text-anchor:middle" fillcolor="#0c0"/>
            <v:shape id="_x0000_s1209" type="#_x0000_t202" style="position:absolute;left:6128;top:-102;width:1184;height:259" filled="f" stroked="f">
              <v:textbox style="mso-next-textbox:#_x0000_s1209" inset="67665emu,33833emu,67665emu,33833emu">
                <w:txbxContent>
                  <w:p w:rsidR="00966D2E" w:rsidRPr="00FF4862" w:rsidRDefault="00966D2E" w:rsidP="006B036A">
                    <w:pPr>
                      <w:autoSpaceDE w:val="0"/>
                      <w:autoSpaceDN w:val="0"/>
                      <w:adjustRightInd w:val="0"/>
                      <w:rPr>
                        <w:rFonts w:ascii="Arial" w:hAnsi="Arial" w:cs="Arial"/>
                        <w:color w:val="000000"/>
                        <w:sz w:val="10"/>
                        <w:szCs w:val="10"/>
                      </w:rPr>
                    </w:pPr>
                    <w:r w:rsidRPr="00FF4862">
                      <w:rPr>
                        <w:rFonts w:ascii="Arial" w:hAnsi="Arial" w:cs="Arial"/>
                        <w:color w:val="000000"/>
                        <w:sz w:val="10"/>
                        <w:szCs w:val="10"/>
                      </w:rPr>
                      <w:t>RH/</w:t>
                    </w:r>
                    <w:proofErr w:type="gramStart"/>
                    <w:r w:rsidRPr="00FF4862">
                      <w:rPr>
                        <w:rFonts w:ascii="Arial" w:hAnsi="Arial" w:cs="Arial"/>
                        <w:color w:val="000000"/>
                        <w:sz w:val="10"/>
                        <w:szCs w:val="10"/>
                      </w:rPr>
                      <w:t>Temp  sensor</w:t>
                    </w:r>
                    <w:proofErr w:type="gramEnd"/>
                  </w:p>
                </w:txbxContent>
              </v:textbox>
            </v:shape>
            <v:shape id="_x0000_s1210" type="#_x0000_t202" style="position:absolute;left:8120;top:4268;width:1165;height:259;v-text-anchor:top-baseline" filled="f" fillcolor="#bbe0e3" stroked="f">
              <v:textbox style="mso-next-textbox:#_x0000_s1210" inset="67665emu,33833emu,67665emu,33833emu">
                <w:txbxContent>
                  <w:p w:rsidR="00966D2E" w:rsidRPr="00FF4862" w:rsidRDefault="00966D2E" w:rsidP="006B036A">
                    <w:pPr>
                      <w:autoSpaceDE w:val="0"/>
                      <w:autoSpaceDN w:val="0"/>
                      <w:adjustRightInd w:val="0"/>
                      <w:rPr>
                        <w:rFonts w:ascii="Arial" w:hAnsi="Arial" w:cs="Arial"/>
                        <w:color w:val="000000"/>
                        <w:sz w:val="10"/>
                        <w:szCs w:val="10"/>
                      </w:rPr>
                    </w:pPr>
                    <w:r w:rsidRPr="00FF4862">
                      <w:rPr>
                        <w:rFonts w:ascii="Arial" w:hAnsi="Arial" w:cs="Arial"/>
                        <w:color w:val="000000"/>
                        <w:sz w:val="10"/>
                        <w:szCs w:val="10"/>
                      </w:rPr>
                      <w:t>Ethylene scrubber</w:t>
                    </w:r>
                  </w:p>
                </w:txbxContent>
              </v:textbox>
            </v:shape>
            <v:shape id="_x0000_s1211" type="#_x0000_t35" style="position:absolute;left:6272;top:910;width:4203;height:2315;rotation:270;flip:x" o:connectortype="elbow" adj="9955,25355,-36496" strokecolor="red">
              <v:stroke startarrow="block" endarrow="block"/>
            </v:shape>
            <v:shape id="_x0000_s1212" type="#_x0000_t34" style="position:absolute;left:6067;top:704;width:3576;height:3353;rotation:90;flip:x" o:connectortype="elbow" adj="10797,10800,-22497" strokecolor="red">
              <v:stroke startarrow="block" endarrow="block"/>
            </v:shape>
            <v:shape id="_x0000_s1213" type="#_x0000_t34" style="position:absolute;left:6215;top:852;width:3576;height:3057;rotation:90;flip:x" o:connectortype="elbow" adj="10797,11846,-24299" strokecolor="red">
              <v:stroke startarrow="block" endarrow="block"/>
            </v:shape>
            <v:shape id="_x0000_s1214" type="#_x0000_t34" style="position:absolute;left:8199;top:-201;width:1361;height:4216;rotation:180" o:connectortype="elbow" adj="10809,-26178,-112437" strokecolor="red">
              <v:stroke startarrow="block" endarrow="block"/>
            </v:shape>
            <v:shape id="_x0000_s1215" type="#_x0000_t123" style="position:absolute;left:8002;top:-300;width:198;height:198;v-text-anchor:middle" fillcolor="#f90"/>
            <v:shape id="_x0000_s1216" type="#_x0000_t202" style="position:absolute;left:9560;top:3865;width:1003;height:298;v-text-anchor:top-baseline" filled="f" fillcolor="#bbe0e3" stroked="f">
              <v:textbox style="mso-next-textbox:#_x0000_s1216" inset="67665emu,33833emu,67665emu,33833emu">
                <w:txbxContent>
                  <w:p w:rsidR="00966D2E" w:rsidRPr="00FF4862" w:rsidRDefault="00966D2E" w:rsidP="006B036A">
                    <w:pPr>
                      <w:autoSpaceDE w:val="0"/>
                      <w:autoSpaceDN w:val="0"/>
                      <w:adjustRightInd w:val="0"/>
                      <w:rPr>
                        <w:rFonts w:ascii="Arial" w:hAnsi="Arial" w:cs="Arial"/>
                        <w:color w:val="000000"/>
                        <w:sz w:val="13"/>
                        <w:szCs w:val="13"/>
                      </w:rPr>
                    </w:pPr>
                    <w:r w:rsidRPr="00FF4862">
                      <w:rPr>
                        <w:rFonts w:ascii="Arial" w:hAnsi="Arial" w:cs="Arial"/>
                        <w:color w:val="000000"/>
                        <w:sz w:val="13"/>
                        <w:szCs w:val="13"/>
                      </w:rPr>
                      <w:t>Data logger</w:t>
                    </w:r>
                  </w:p>
                </w:txbxContent>
              </v:textbox>
            </v:shape>
            <w10:wrap type="none"/>
            <w10:anchorlock/>
          </v:group>
        </w:pict>
      </w: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F37A85" w:rsidP="006B036A">
      <w:pPr>
        <w:rPr>
          <w:b/>
          <w:bCs/>
        </w:rPr>
      </w:pPr>
      <w:r w:rsidRPr="00F37A85">
        <w:rPr>
          <w:noProof/>
          <w:lang w:eastAsia="en-US"/>
        </w:rPr>
        <w:pict>
          <v:shape id="_x0000_s1217" type="#_x0000_t202" style="position:absolute;margin-left:336pt;margin-top:81pt;width:96pt;height:1in;z-index:251653632" stroked="f">
            <v:textbox style="mso-next-textbox:#_x0000_s1217">
              <w:txbxContent>
                <w:p w:rsidR="00966D2E" w:rsidRDefault="00966D2E" w:rsidP="00471205">
                  <w:r>
                    <w:t>System on a cart</w:t>
                  </w:r>
                </w:p>
              </w:txbxContent>
            </v:textbox>
            <w10:anchorlock/>
          </v:shape>
        </w:pict>
      </w:r>
      <w:r>
        <w:rPr>
          <w:b/>
          <w:bCs/>
        </w:rPr>
      </w:r>
      <w:r w:rsidRPr="00F37A85">
        <w:rPr>
          <w:b/>
          <w:bCs/>
        </w:rPr>
        <w:pict>
          <v:group id="_x0000_s1218" style="width:318pt;height:258pt;mso-position-horizontal-relative:char;mso-position-vertical-relative:line" coordorigin="2479,5820" coordsize="5227,4270" editas="canvas">
            <o:lock v:ext="edit" aspectratio="t"/>
            <v:shape id="_x0000_s1219" type="#_x0000_t75" style="position:absolute;left:2479;top:5820;width:5227;height:4270" o:preferrelative="f">
              <v:fill o:detectmouseclick="t"/>
              <v:path o:extrusionok="t" o:connecttype="none"/>
              <o:lock v:ext="edit" text="t"/>
            </v:shape>
            <v:oval id="_x0000_s1220" style="position:absolute;left:7213;top:8998;width:394;height:397;v-text-anchor:middle" fillcolor="black"/>
            <v:line id="_x0000_s1221" style="position:absolute" from="3367,6614" to="4156,6614" strokeweight="6pt">
              <v:stroke linestyle="thickBetweenThin"/>
            </v:line>
            <v:line id="_x0000_s1222" style="position:absolute;flip:x" from="2972,7012" to="3761,7012" strokeweight="6pt">
              <v:stroke linestyle="thickBetweenThin"/>
            </v:line>
            <v:line id="_x0000_s1223" style="position:absolute" from="3761,6714" to="3761,9196" strokeweight="6pt">
              <v:stroke linestyle="thickBetweenThin"/>
            </v:line>
            <v:line id="_x0000_s1224" style="position:absolute" from="4057,6416" to="4057,8898" strokeweight="6pt">
              <v:stroke linestyle="thickBetweenThin"/>
            </v:line>
            <v:shape id="_x0000_s1225" type="#_x0000_t75" style="position:absolute;left:3071;top:7905;width:557;height:1863;rotation:-175085fd">
              <v:imagedata r:id="rId37" o:title=""/>
            </v:shape>
            <v:shape id="_x0000_s1226" type="#_x0000_t75" style="position:absolute;left:4057;top:7012;width:197;height:967">
              <v:imagedata r:id="rId38" o:title=""/>
            </v:shape>
            <v:line id="_x0000_s1227" style="position:absolute" from="3662,9196" to="7114,9196" strokeweight="6pt">
              <v:stroke linestyle="thickBetweenThin"/>
            </v:line>
            <v:oval id="_x0000_s1228" style="position:absolute;left:3564;top:9097;width:592;height:596;v-text-anchor:middle" fillcolor="black"/>
            <v:oval id="_x0000_s1229" style="position:absolute;left:6818;top:9296;width:395;height:397;v-text-anchor:middle" fillcolor="black"/>
            <v:shapetype id="_x0000_t111" coordsize="21600,21600" o:spt="111" path="m4321,0l21600,,17204,21600,,21600xe">
              <v:stroke joinstyle="miter"/>
              <v:path gradientshapeok="t" o:connecttype="custom" o:connectlocs="12961,0;10800,0;2161,10800;8602,21600;10800,21600;19402,10800" textboxrect="4321,0,17204,21600"/>
            </v:shapetype>
            <v:shape id="_x0000_s1230" type="#_x0000_t111" style="position:absolute;left:2873;top:6714;width:1283;height:198;v-text-anchor:middle" fillcolor="#bbe0e3"/>
            <v:shapetype id="_x0000_t16" coordsize="21600,21600" o:spt="16" adj="5400" path="m@0,0l0@0,,21600@1,21600,21600@2,21600,0xem0@0nfl@1@0,2160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231" type="#_x0000_t16" style="position:absolute;left:6424;top:8203;width:691;height:496;v-text-anchor:middle" fillcolor="#bbe0e3">
              <v:textbox style="mso-next-textbox:#_x0000_s1231">
                <w:txbxContent>
                  <w:p w:rsidR="00966D2E" w:rsidRDefault="00966D2E" w:rsidP="00AB206C">
                    <w:pPr>
                      <w:autoSpaceDE w:val="0"/>
                      <w:autoSpaceDN w:val="0"/>
                      <w:adjustRightInd w:val="0"/>
                      <w:jc w:val="center"/>
                      <w:rPr>
                        <w:rFonts w:ascii="Arial" w:hAnsi="Arial" w:cs="Arial"/>
                        <w:color w:val="000000"/>
                        <w:sz w:val="16"/>
                        <w:szCs w:val="16"/>
                      </w:rPr>
                    </w:pPr>
                    <w:r>
                      <w:rPr>
                        <w:rFonts w:ascii="Arial" w:hAnsi="Arial" w:cs="Arial"/>
                        <w:color w:val="000000"/>
                        <w:sz w:val="16"/>
                        <w:szCs w:val="16"/>
                      </w:rPr>
                      <w:t>Cold plate</w:t>
                    </w:r>
                  </w:p>
                </w:txbxContent>
              </v:textbox>
            </v:shape>
            <v:line id="_x0000_s1232" style="position:absolute" from="6621,8600" to="6917,8600" strokecolor="#bbe0e3" strokeweight="6pt">
              <v:stroke linestyle="thickBetweenThin"/>
            </v:line>
            <v:line id="_x0000_s1233" style="position:absolute" from="6720,8501" to="7016,8501" strokecolor="#bbe0e3" strokeweight="6pt">
              <v:stroke linestyle="thickBetweenThin"/>
            </v:line>
            <v:line id="_x0000_s1234" style="position:absolute" from="4057,8898" to="7509,8898" strokeweight="6pt">
              <v:stroke linestyle="thickBetweenThin"/>
            </v:line>
            <v:shape id="_x0000_s1235" type="#_x0000_t75" style="position:absolute;left:2873;top:5919;width:1283;height:1291">
              <v:imagedata r:id="rId39" o:title=""/>
            </v:shape>
            <v:shapetype id="_x0000_t7" coordsize="21600,21600" o:spt="7" adj="5400" path="m@0,0l0,21600@1,21600,2160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_x0000_s1236" type="#_x0000_t7" style="position:absolute;left:3564;top:8799;width:4142;height:397;v-text-anchor:middle" fillcolor="silver">
              <v:fill opacity="12452f"/>
              <v:textbox style="mso-next-textbox:#_x0000_s1236">
                <w:txbxContent>
                  <w:p w:rsidR="00966D2E" w:rsidRDefault="00966D2E" w:rsidP="00AB206C">
                    <w:pPr>
                      <w:autoSpaceDE w:val="0"/>
                      <w:autoSpaceDN w:val="0"/>
                      <w:adjustRightInd w:val="0"/>
                      <w:jc w:val="center"/>
                      <w:rPr>
                        <w:rFonts w:ascii="Arial" w:hAnsi="Arial" w:cs="Arial"/>
                        <w:color w:val="000000"/>
                        <w:sz w:val="36"/>
                        <w:szCs w:val="36"/>
                      </w:rPr>
                    </w:pPr>
                  </w:p>
                </w:txbxContent>
              </v:textbox>
            </v:shape>
            <v:shape id="_x0000_s1237" type="#_x0000_t75" style="position:absolute;left:4254;top:7707;width:134;height:198">
              <v:imagedata r:id="rId40" o:title=""/>
            </v:shape>
            <v:shape id="_x0000_s1238" type="#_x0000_t75" style="position:absolute;left:5635;top:6813;width:126;height:170;flip:x">
              <v:imagedata r:id="rId41" o:title=""/>
            </v:shape>
            <v:shape id="_x0000_s1239" type="#_x0000_t75" style="position:absolute;left:5734;top:6714;width:125;height:169;flip:x">
              <v:imagedata r:id="rId42" o:title=""/>
            </v:shape>
            <v:shape id="_x0000_s1240" type="#_x0000_t75" style="position:absolute;left:5438;top:7111;width:394;height:271;rotation:-2348656fd">
              <v:imagedata r:id="rId43" o:title=""/>
            </v:shape>
            <v:shape id="_x0000_s1241" type="#_x0000_t75" style="position:absolute;left:6461;top:6776;width:394;height:271;rotation:2196654fd">
              <v:imagedata r:id="rId44" o:title=""/>
            </v:shape>
            <v:shape id="_x0000_s1242" type="#_x0000_t202" style="position:absolute;left:2873;top:5820;width:1874;height:521" filled="f" fillcolor="#bbe0e3" stroked="f">
              <v:textbox style="mso-next-textbox:#_x0000_s1242">
                <w:txbxContent>
                  <w:p w:rsidR="00966D2E" w:rsidRDefault="00966D2E" w:rsidP="00AB206C">
                    <w:pPr>
                      <w:autoSpaceDE w:val="0"/>
                      <w:autoSpaceDN w:val="0"/>
                      <w:adjustRightInd w:val="0"/>
                      <w:rPr>
                        <w:rFonts w:ascii="Arial" w:hAnsi="Arial" w:cs="Arial"/>
                        <w:color w:val="000000"/>
                      </w:rPr>
                    </w:pPr>
                    <w:r>
                      <w:rPr>
                        <w:rFonts w:ascii="Arial" w:hAnsi="Arial" w:cs="Arial"/>
                        <w:color w:val="000000"/>
                      </w:rPr>
                      <w:t>Laptop controller</w:t>
                    </w:r>
                  </w:p>
                </w:txbxContent>
              </v:textbox>
            </v:shape>
            <v:shape id="_x0000_s1243" type="#_x0000_t202" style="position:absolute;left:3071;top:8203;width:689;height:319" filled="f" fillcolor="#bbe0e3" stroked="f">
              <v:textbox style="mso-next-textbox:#_x0000_s1243">
                <w:txbxContent>
                  <w:p w:rsidR="00966D2E" w:rsidRDefault="00966D2E" w:rsidP="00AB206C">
                    <w:pPr>
                      <w:autoSpaceDE w:val="0"/>
                      <w:autoSpaceDN w:val="0"/>
                      <w:adjustRightInd w:val="0"/>
                      <w:rPr>
                        <w:rFonts w:ascii="Arial" w:hAnsi="Arial" w:cs="Arial"/>
                        <w:color w:val="000000"/>
                      </w:rPr>
                    </w:pPr>
                    <w:r>
                      <w:rPr>
                        <w:rFonts w:ascii="Arial" w:hAnsi="Arial" w:cs="Arial"/>
                        <w:color w:val="000000"/>
                      </w:rPr>
                      <w:t>Air</w:t>
                    </w:r>
                  </w:p>
                </w:txbxContent>
              </v:textbox>
            </v:shape>
            <v:shape id="_x0000_s1244" type="#_x0000_t75" style="position:absolute;left:5942;top:6330;width:472;height:493;rotation:270">
              <v:imagedata r:id="rId45" o:title=""/>
            </v:shape>
            <v:shape id="_x0000_s1245" type="#_x0000_t16" style="position:absolute;left:3761;top:7905;width:789;height:1192;v-text-anchor:middle" adj="12700" fillcolor="#bbe0e3"/>
            <v:shape id="_x0000_s1246" type="#_x0000_t202" style="position:absolute;left:4649;top:8878;width:690;height:318" filled="f" fillcolor="#bbe0e3" stroked="f">
              <v:textbox style="mso-next-textbox:#_x0000_s1246">
                <w:txbxContent>
                  <w:p w:rsidR="00966D2E" w:rsidRDefault="00966D2E" w:rsidP="00AB206C">
                    <w:pPr>
                      <w:autoSpaceDE w:val="0"/>
                      <w:autoSpaceDN w:val="0"/>
                      <w:adjustRightInd w:val="0"/>
                      <w:rPr>
                        <w:rFonts w:ascii="Arial" w:hAnsi="Arial" w:cs="Arial"/>
                        <w:color w:val="000000"/>
                      </w:rPr>
                    </w:pPr>
                    <w:r>
                      <w:rPr>
                        <w:rFonts w:ascii="Arial" w:hAnsi="Arial" w:cs="Arial"/>
                        <w:color w:val="000000"/>
                      </w:rPr>
                      <w:t>DAQ</w:t>
                    </w:r>
                  </w:p>
                </w:txbxContent>
              </v:textbox>
            </v:shape>
            <v:shape id="_x0000_s1247" type="#_x0000_t202" style="position:absolute;left:2479;top:8700;width:1175;height:298;v-text-anchor:top-baseline" filled="f" fillcolor="#bbe0e3" stroked="f">
              <v:textbox style="mso-next-textbox:#_x0000_s1247">
                <w:txbxContent>
                  <w:p w:rsidR="00966D2E" w:rsidRDefault="00966D2E" w:rsidP="00AB206C">
                    <w:pPr>
                      <w:autoSpaceDE w:val="0"/>
                      <w:autoSpaceDN w:val="0"/>
                      <w:adjustRightInd w:val="0"/>
                      <w:rPr>
                        <w:rFonts w:ascii="Arial" w:hAnsi="Arial" w:cs="Arial"/>
                        <w:color w:val="000000"/>
                        <w:sz w:val="18"/>
                        <w:szCs w:val="18"/>
                      </w:rPr>
                    </w:pPr>
                    <w:r>
                      <w:rPr>
                        <w:rFonts w:ascii="Arial" w:hAnsi="Arial" w:cs="Arial"/>
                        <w:color w:val="000000"/>
                        <w:sz w:val="18"/>
                        <w:szCs w:val="18"/>
                      </w:rPr>
                      <w:t>Backup power</w:t>
                    </w:r>
                  </w:p>
                </w:txbxContent>
              </v:textbox>
            </v:shape>
            <v:line id="_x0000_s1248" style="position:absolute;flip:y" from="3268,8600" to="3860,8700">
              <v:stroke endarrow="block"/>
            </v:line>
            <v:shape id="_x0000_s1249" type="#_x0000_t16" style="position:absolute;left:5438;top:7806;width:1479;height:1390;v-text-anchor:middle" fillcolor="#bbe0e3"/>
            <v:shape id="_x0000_s1250" type="#_x0000_t16" style="position:absolute;left:5438;top:6714;width:1479;height:1390;v-text-anchor:middle" fillcolor="#bbe0e3"/>
            <v:shape id="_x0000_s1251" type="#_x0000_t202" style="position:absolute;left:5536;top:7409;width:1085;height:318" filled="f" fillcolor="#bbe0e3" stroked="f">
              <v:textbox style="mso-next-textbox:#_x0000_s1251">
                <w:txbxContent>
                  <w:p w:rsidR="00966D2E" w:rsidRDefault="00966D2E" w:rsidP="00AB206C">
                    <w:pPr>
                      <w:autoSpaceDE w:val="0"/>
                      <w:autoSpaceDN w:val="0"/>
                      <w:adjustRightInd w:val="0"/>
                      <w:rPr>
                        <w:rFonts w:ascii="Arial" w:hAnsi="Arial" w:cs="Arial"/>
                        <w:color w:val="000000"/>
                      </w:rPr>
                    </w:pPr>
                    <w:proofErr w:type="spellStart"/>
                    <w:r>
                      <w:rPr>
                        <w:rFonts w:ascii="Arial" w:hAnsi="Arial" w:cs="Arial"/>
                        <w:color w:val="000000"/>
                      </w:rPr>
                      <w:t>Chamberrrr</w:t>
                    </w:r>
                    <w:proofErr w:type="spellEnd"/>
                  </w:p>
                </w:txbxContent>
              </v:textbox>
            </v:shape>
            <v:shape id="_x0000_s1252" type="#_x0000_t16" style="position:absolute;left:4057;top:7905;width:789;height:1192;v-text-anchor:middle" adj="12700" fillcolor="#bbe0e3"/>
            <v:group id="_x0000_s1253" style="position:absolute;left:4747;top:7756;width:613;height:1093" coordorigin="2582,3072" coordsize="298,528">
              <v:rect id="_x0000_s1254" style="position:absolute;left:2592;top:3072;width:288;height:528;v-text-anchor:middle" fillcolor="#bbe0e3"/>
              <v:shape id="_x0000_s1255" type="#_x0000_t16" style="position:absolute;left:2592;top:3216;width:288;height:192;v-text-anchor:middle" fillcolor="#bbe0e3">
                <v:textbox style="mso-next-textbox:#_x0000_s1255">
                  <w:txbxContent>
                    <w:p w:rsidR="00966D2E" w:rsidRDefault="00966D2E" w:rsidP="00AB206C">
                      <w:pPr>
                        <w:autoSpaceDE w:val="0"/>
                        <w:autoSpaceDN w:val="0"/>
                        <w:adjustRightInd w:val="0"/>
                        <w:jc w:val="center"/>
                        <w:rPr>
                          <w:rFonts w:ascii="Arial" w:hAnsi="Arial" w:cs="Arial"/>
                          <w:color w:val="000000"/>
                          <w:sz w:val="14"/>
                          <w:szCs w:val="14"/>
                        </w:rPr>
                      </w:pPr>
                      <w:r>
                        <w:rPr>
                          <w:rFonts w:ascii="Arial" w:hAnsi="Arial" w:cs="Arial"/>
                          <w:color w:val="000000"/>
                          <w:sz w:val="14"/>
                          <w:szCs w:val="14"/>
                        </w:rPr>
                        <w:t>CO2 sensor</w:t>
                      </w:r>
                    </w:p>
                  </w:txbxContent>
                </v:textbox>
              </v:shape>
              <v:shape id="_x0000_s1256" type="#_x0000_t16" style="position:absolute;left:2582;top:3464;width:298;height:88;rotation:11543687fd;v-text-anchor:middle"/>
            </v:group>
            <v:shape id="_x0000_s1257" type="#_x0000_t16" style="position:absolute;left:5339;top:8998;width:1282;height:198;v-text-anchor:middle" fillcolor="#bbe0e3"/>
            <v:shape id="_x0000_s1258" type="#_x0000_t202" style="position:absolute;left:3564;top:9792;width:1413;height:298;v-text-anchor:top-baseline" filled="f" fillcolor="#bbe0e3" stroked="f">
              <v:textbox style="mso-next-textbox:#_x0000_s1258">
                <w:txbxContent>
                  <w:p w:rsidR="00966D2E" w:rsidRDefault="00966D2E" w:rsidP="00AB206C">
                    <w:pPr>
                      <w:autoSpaceDE w:val="0"/>
                      <w:autoSpaceDN w:val="0"/>
                      <w:adjustRightInd w:val="0"/>
                      <w:rPr>
                        <w:rFonts w:ascii="Arial" w:hAnsi="Arial" w:cs="Arial"/>
                        <w:color w:val="000000"/>
                        <w:sz w:val="18"/>
                        <w:szCs w:val="18"/>
                      </w:rPr>
                    </w:pPr>
                    <w:r>
                      <w:rPr>
                        <w:rFonts w:ascii="Arial" w:hAnsi="Arial" w:cs="Arial"/>
                        <w:color w:val="000000"/>
                        <w:sz w:val="18"/>
                        <w:szCs w:val="18"/>
                      </w:rPr>
                      <w:t>12V power supply</w:t>
                    </w:r>
                  </w:p>
                </w:txbxContent>
              </v:textbox>
            </v:shape>
            <v:line id="_x0000_s1259" style="position:absolute;flip:y" from="4254,8898" to="4254,9792">
              <v:stroke endarrow="block"/>
            </v:line>
            <w10:wrap type="none"/>
            <w10:anchorlock/>
          </v:group>
        </w:pict>
      </w: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F37A85" w:rsidP="006B036A">
      <w:pPr>
        <w:rPr>
          <w:b/>
          <w:bCs/>
        </w:rPr>
      </w:pPr>
      <w:r w:rsidRPr="00F37A85">
        <w:rPr>
          <w:noProof/>
          <w:lang w:eastAsia="en-US"/>
        </w:rPr>
        <w:pict>
          <v:shape id="_x0000_s1260" type="#_x0000_t202" style="position:absolute;margin-left:396pt;margin-top:1in;width:96pt;height:35pt;z-index:251652608;v-text-anchor:top-baseline" filled="f" fillcolor="#bbe0e3" stroked="f" strokecolor="red">
            <v:textbox style="mso-next-textbox:#_x0000_s1260" inset="78638emu,39319emu,78638emu,39319emu">
              <w:txbxContent>
                <w:p w:rsidR="00966D2E" w:rsidRPr="00FF4862" w:rsidRDefault="00966D2E" w:rsidP="00457E4D">
                  <w:pPr>
                    <w:autoSpaceDE w:val="0"/>
                    <w:autoSpaceDN w:val="0"/>
                    <w:adjustRightInd w:val="0"/>
                    <w:rPr>
                      <w:rFonts w:ascii="Arial" w:cs="Arial"/>
                      <w:color w:val="000000"/>
                    </w:rPr>
                  </w:pPr>
                  <w:r>
                    <w:rPr>
                      <w:rFonts w:ascii="Arial" w:cs="Arial"/>
                      <w:color w:val="000000"/>
                    </w:rPr>
                    <w:t>Backup</w:t>
                  </w:r>
                  <w:r w:rsidRPr="00FF4862">
                    <w:rPr>
                      <w:rFonts w:ascii="Arial" w:cs="Arial"/>
                      <w:color w:val="000000"/>
                    </w:rPr>
                    <w:t xml:space="preserve"> power</w:t>
                  </w:r>
                  <w:r>
                    <w:rPr>
                      <w:rFonts w:ascii="Arial" w:cs="Arial"/>
                      <w:color w:val="000000"/>
                    </w:rPr>
                    <w:t xml:space="preserve"> </w:t>
                  </w:r>
                  <w:r w:rsidRPr="00FF4862">
                    <w:rPr>
                      <w:rFonts w:ascii="Arial" w:cs="Arial"/>
                      <w:color w:val="000000"/>
                    </w:rPr>
                    <w:t>supply</w:t>
                  </w:r>
                </w:p>
              </w:txbxContent>
            </v:textbox>
            <w10:anchorlock/>
          </v:shape>
        </w:pict>
      </w:r>
      <w:r>
        <w:rPr>
          <w:b/>
          <w:bCs/>
        </w:rPr>
      </w:r>
      <w:r w:rsidRPr="00F37A85">
        <w:rPr>
          <w:b/>
          <w:bCs/>
        </w:rPr>
        <w:pict>
          <v:group id="_x0000_s1261" style="width:439.2pt;height:329.5pt;mso-position-horizontal-relative:char;mso-position-vertical-relative:line" coordorigin="1728,7426" coordsize="8784,6590" editas="canvas">
            <o:lock v:ext="edit" aspectratio="t"/>
            <v:shape id="_x0000_s1262" type="#_x0000_t75" style="position:absolute;left:1728;top:7426;width:8784;height:6590" o:preferrelative="f">
              <v:fill o:detectmouseclick="t"/>
              <v:path o:extrusionok="t" o:connecttype="none"/>
              <o:lock v:ext="edit" text="t"/>
            </v:shape>
            <v:shape id="_x0000_s1263" type="#_x0000_t75" style="position:absolute;left:1728;top:7426;width:8784;height:6590">
              <v:imagedata r:id="rId46" o:title=""/>
            </v:shape>
            <v:shape id="_x0000_s1264" type="#_x0000_t202" style="position:absolute;left:6980;top:8559;width:1468;height:700;v-text-anchor:top-baseline" filled="f" fillcolor="#bbe0e3" stroked="f">
              <v:textbox style="mso-next-textbox:#_x0000_s1264" inset="78638emu,39319emu,78638emu,39319emu">
                <w:txbxContent>
                  <w:p w:rsidR="00966D2E" w:rsidRPr="00FF4862" w:rsidRDefault="00966D2E" w:rsidP="00457E4D">
                    <w:pPr>
                      <w:autoSpaceDE w:val="0"/>
                      <w:autoSpaceDN w:val="0"/>
                      <w:adjustRightInd w:val="0"/>
                      <w:rPr>
                        <w:rFonts w:ascii="Arial" w:cs="Arial"/>
                        <w:color w:val="000000"/>
                      </w:rPr>
                    </w:pPr>
                    <w:r w:rsidRPr="00FF4862">
                      <w:rPr>
                        <w:rFonts w:ascii="Arial" w:cs="Arial"/>
                        <w:color w:val="000000"/>
                      </w:rPr>
                      <w:t xml:space="preserve">PWM </w:t>
                    </w:r>
                  </w:p>
                  <w:p w:rsidR="00966D2E" w:rsidRPr="00FF4862" w:rsidRDefault="00966D2E" w:rsidP="00457E4D">
                    <w:pPr>
                      <w:autoSpaceDE w:val="0"/>
                      <w:autoSpaceDN w:val="0"/>
                      <w:adjustRightInd w:val="0"/>
                      <w:rPr>
                        <w:rFonts w:ascii="Arial" w:cs="Arial"/>
                        <w:color w:val="000000"/>
                      </w:rPr>
                    </w:pPr>
                    <w:proofErr w:type="gramStart"/>
                    <w:r w:rsidRPr="00FF4862">
                      <w:rPr>
                        <w:rFonts w:ascii="Arial" w:cs="Arial"/>
                        <w:color w:val="000000"/>
                      </w:rPr>
                      <w:t>controller</w:t>
                    </w:r>
                    <w:proofErr w:type="gramEnd"/>
                  </w:p>
                </w:txbxContent>
              </v:textbox>
            </v:shape>
            <v:shape id="_x0000_s1265" type="#_x0000_t202" style="position:absolute;left:8010;top:12782;width:1759;height:412;v-text-anchor:top-baseline" filled="f" fillcolor="#bbe0e3" stroked="f">
              <v:textbox style="mso-next-textbox:#_x0000_s1265" inset="78638emu,39319emu,78638emu,39319emu">
                <w:txbxContent>
                  <w:p w:rsidR="00966D2E" w:rsidRPr="00FF4862" w:rsidRDefault="00966D2E" w:rsidP="00457E4D">
                    <w:pPr>
                      <w:autoSpaceDE w:val="0"/>
                      <w:autoSpaceDN w:val="0"/>
                      <w:adjustRightInd w:val="0"/>
                      <w:rPr>
                        <w:rFonts w:ascii="Arial" w:cs="Arial"/>
                        <w:color w:val="000000"/>
                      </w:rPr>
                    </w:pPr>
                    <w:r w:rsidRPr="00FF4862">
                      <w:rPr>
                        <w:rFonts w:ascii="Arial" w:cs="Arial"/>
                        <w:color w:val="000000"/>
                        <w:vertAlign w:val="superscript"/>
                      </w:rPr>
                      <w:t>12</w:t>
                    </w:r>
                    <w:r w:rsidRPr="00FF4862">
                      <w:rPr>
                        <w:rFonts w:ascii="Arial" w:cs="Arial"/>
                        <w:color w:val="000000"/>
                      </w:rPr>
                      <w:t>CO</w:t>
                    </w:r>
                    <w:r w:rsidRPr="00FF4862">
                      <w:rPr>
                        <w:rFonts w:ascii="Arial" w:cs="Arial"/>
                        <w:color w:val="000000"/>
                        <w:vertAlign w:val="subscript"/>
                      </w:rPr>
                      <w:t>2</w:t>
                    </w:r>
                    <w:r w:rsidRPr="00FF4862">
                      <w:rPr>
                        <w:rFonts w:ascii="Arial" w:cs="Arial"/>
                        <w:color w:val="000000"/>
                      </w:rPr>
                      <w:t xml:space="preserve"> tank</w:t>
                    </w:r>
                  </w:p>
                </w:txbxContent>
              </v:textbox>
            </v:shape>
            <v:shape id="_x0000_s1266" type="#_x0000_t202" style="position:absolute;left:8834;top:9898;width:1654;height:700;v-text-anchor:top-baseline" filled="f" fillcolor="#bbe0e3" stroked="f" strokecolor="red">
              <v:textbox style="mso-next-textbox:#_x0000_s1266" inset="78638emu,39319emu,78638emu,39319emu">
                <w:txbxContent>
                  <w:p w:rsidR="00966D2E" w:rsidRPr="00FF4862" w:rsidRDefault="00966D2E" w:rsidP="00457E4D">
                    <w:pPr>
                      <w:autoSpaceDE w:val="0"/>
                      <w:autoSpaceDN w:val="0"/>
                      <w:adjustRightInd w:val="0"/>
                      <w:rPr>
                        <w:rFonts w:ascii="Arial" w:cs="Arial"/>
                        <w:color w:val="000000"/>
                      </w:rPr>
                    </w:pPr>
                    <w:r w:rsidRPr="00FF4862">
                      <w:rPr>
                        <w:rFonts w:ascii="Arial" w:cs="Arial"/>
                        <w:color w:val="000000"/>
                      </w:rPr>
                      <w:t>12V power</w:t>
                    </w:r>
                  </w:p>
                  <w:p w:rsidR="00966D2E" w:rsidRPr="00FF4862" w:rsidRDefault="00966D2E" w:rsidP="00457E4D">
                    <w:pPr>
                      <w:autoSpaceDE w:val="0"/>
                      <w:autoSpaceDN w:val="0"/>
                      <w:adjustRightInd w:val="0"/>
                      <w:rPr>
                        <w:rFonts w:ascii="Arial" w:cs="Arial"/>
                        <w:color w:val="000000"/>
                      </w:rPr>
                    </w:pPr>
                    <w:proofErr w:type="gramStart"/>
                    <w:r w:rsidRPr="00FF4862">
                      <w:rPr>
                        <w:rFonts w:ascii="Arial" w:cs="Arial"/>
                        <w:color w:val="000000"/>
                      </w:rPr>
                      <w:t>supply</w:t>
                    </w:r>
                    <w:proofErr w:type="gramEnd"/>
                  </w:p>
                </w:txbxContent>
              </v:textbox>
            </v:shape>
            <v:shape id="_x0000_s1267" type="#_x0000_t202" style="position:absolute;left:6671;top:10516;width:1656;height:700;v-text-anchor:top-baseline" filled="f" fillcolor="#bbe0e3" stroked="f" strokecolor="red">
              <v:textbox style="mso-next-textbox:#_x0000_s1267" inset="78638emu,39319emu,78638emu,39319emu">
                <w:txbxContent>
                  <w:p w:rsidR="00966D2E" w:rsidRPr="00FF4862" w:rsidRDefault="00966D2E" w:rsidP="00457E4D">
                    <w:pPr>
                      <w:autoSpaceDE w:val="0"/>
                      <w:autoSpaceDN w:val="0"/>
                      <w:adjustRightInd w:val="0"/>
                      <w:rPr>
                        <w:rFonts w:ascii="Arial" w:cs="Arial"/>
                        <w:color w:val="000000"/>
                      </w:rPr>
                    </w:pPr>
                    <w:r w:rsidRPr="00FF4862">
                      <w:rPr>
                        <w:rFonts w:ascii="Arial" w:cs="Arial"/>
                        <w:color w:val="000000"/>
                      </w:rPr>
                      <w:t>24V power</w:t>
                    </w:r>
                  </w:p>
                  <w:p w:rsidR="00966D2E" w:rsidRPr="00FF4862" w:rsidRDefault="00966D2E" w:rsidP="00457E4D">
                    <w:pPr>
                      <w:autoSpaceDE w:val="0"/>
                      <w:autoSpaceDN w:val="0"/>
                      <w:adjustRightInd w:val="0"/>
                      <w:rPr>
                        <w:rFonts w:ascii="Arial" w:cs="Arial"/>
                        <w:color w:val="000000"/>
                      </w:rPr>
                    </w:pPr>
                    <w:proofErr w:type="gramStart"/>
                    <w:r w:rsidRPr="00FF4862">
                      <w:rPr>
                        <w:rFonts w:ascii="Arial" w:cs="Arial"/>
                        <w:color w:val="000000"/>
                      </w:rPr>
                      <w:t>supply</w:t>
                    </w:r>
                    <w:proofErr w:type="gramEnd"/>
                  </w:p>
                </w:txbxContent>
              </v:textbox>
            </v:shape>
            <v:shape id="_x0000_s1268" type="#_x0000_t202" style="position:absolute;left:2449;top:10001;width:1679;height:699;v-text-anchor:top-baseline" filled="f" fillcolor="#bbe0e3" stroked="f" strokecolor="red">
              <v:textbox style="mso-next-textbox:#_x0000_s1268" inset="78638emu,39319emu,78638emu,39319emu">
                <w:txbxContent>
                  <w:p w:rsidR="00966D2E" w:rsidRPr="00FF4862" w:rsidRDefault="00966D2E" w:rsidP="00457E4D">
                    <w:pPr>
                      <w:autoSpaceDE w:val="0"/>
                      <w:autoSpaceDN w:val="0"/>
                      <w:adjustRightInd w:val="0"/>
                      <w:rPr>
                        <w:rFonts w:ascii="Arial" w:cs="Arial"/>
                        <w:color w:val="000000"/>
                      </w:rPr>
                    </w:pPr>
                    <w:r w:rsidRPr="00FF4862">
                      <w:rPr>
                        <w:rFonts w:ascii="Arial" w:cs="Arial"/>
                        <w:color w:val="000000"/>
                      </w:rPr>
                      <w:t xml:space="preserve">Cold plate </w:t>
                    </w:r>
                  </w:p>
                  <w:p w:rsidR="00966D2E" w:rsidRPr="00FF4862" w:rsidRDefault="00966D2E" w:rsidP="00457E4D">
                    <w:pPr>
                      <w:autoSpaceDE w:val="0"/>
                      <w:autoSpaceDN w:val="0"/>
                      <w:adjustRightInd w:val="0"/>
                      <w:rPr>
                        <w:rFonts w:ascii="Arial" w:cs="Arial"/>
                        <w:color w:val="000000"/>
                      </w:rPr>
                    </w:pPr>
                    <w:proofErr w:type="gramStart"/>
                    <w:r w:rsidRPr="00FF4862">
                      <w:rPr>
                        <w:rFonts w:ascii="Arial" w:cs="Arial"/>
                        <w:color w:val="000000"/>
                      </w:rPr>
                      <w:t>dehumidifier</w:t>
                    </w:r>
                    <w:proofErr w:type="gramEnd"/>
                  </w:p>
                </w:txbxContent>
              </v:textbox>
            </v:shape>
            <v:line id="_x0000_s1269" style="position:absolute;flip:x y" from="3994,11546" to="5127,12679">
              <v:stroke endarrow="block"/>
            </v:line>
            <v:shape id="_x0000_s1270" type="#_x0000_t202" style="position:absolute;left:4714;top:12679;width:3014;height:687;v-text-anchor:top-baseline" filled="f" fillcolor="#bbe0e3" stroked="f" strokecolor="red">
              <v:textbox style="mso-next-textbox:#_x0000_s1270" inset="78638emu,39319emu,78638emu,39319emu">
                <w:txbxContent>
                  <w:p w:rsidR="00966D2E" w:rsidRDefault="00966D2E" w:rsidP="00457E4D">
                    <w:pPr>
                      <w:autoSpaceDE w:val="0"/>
                      <w:autoSpaceDN w:val="0"/>
                      <w:adjustRightInd w:val="0"/>
                      <w:rPr>
                        <w:rFonts w:ascii="Arial"/>
                        <w:color w:val="000000"/>
                      </w:rPr>
                    </w:pPr>
                    <w:r w:rsidRPr="00FF4862">
                      <w:rPr>
                        <w:rFonts w:ascii="Arial" w:cs="Arial"/>
                        <w:color w:val="000000"/>
                      </w:rPr>
                      <w:t>Temperature controller</w:t>
                    </w:r>
                  </w:p>
                  <w:p w:rsidR="00966D2E" w:rsidRPr="00FF4862" w:rsidRDefault="00966D2E" w:rsidP="00457E4D">
                    <w:pPr>
                      <w:autoSpaceDE w:val="0"/>
                      <w:autoSpaceDN w:val="0"/>
                      <w:adjustRightInd w:val="0"/>
                      <w:rPr>
                        <w:rFonts w:ascii="Arial"/>
                        <w:color w:val="000000"/>
                      </w:rPr>
                    </w:pPr>
                    <w:r>
                      <w:rPr>
                        <w:rFonts w:ascii="Arial" w:cs="Arial"/>
                        <w:color w:val="000000"/>
                      </w:rPr>
                      <w:t>(</w:t>
                    </w:r>
                    <w:proofErr w:type="gramStart"/>
                    <w:r>
                      <w:rPr>
                        <w:rFonts w:ascii="Arial" w:cs="Arial"/>
                        <w:color w:val="000000"/>
                      </w:rPr>
                      <w:t>underneath</w:t>
                    </w:r>
                    <w:proofErr w:type="gramEnd"/>
                    <w:r>
                      <w:rPr>
                        <w:rFonts w:ascii="Arial" w:cs="Arial"/>
                        <w:color w:val="000000"/>
                      </w:rPr>
                      <w:t xml:space="preserve"> the box)</w:t>
                    </w:r>
                  </w:p>
                </w:txbxContent>
              </v:textbox>
            </v:shape>
            <w10:wrap type="none"/>
            <w10:anchorlock/>
          </v:group>
        </w:pict>
      </w:r>
    </w:p>
    <w:p w:rsidR="00966D2E" w:rsidRDefault="00966D2E" w:rsidP="006B036A">
      <w:pPr>
        <w:rPr>
          <w:b/>
          <w:bCs/>
        </w:rPr>
      </w:pPr>
    </w:p>
    <w:p w:rsidR="00966D2E" w:rsidRDefault="00F37A85" w:rsidP="006B036A">
      <w:pPr>
        <w:rPr>
          <w:b/>
          <w:bCs/>
        </w:rPr>
      </w:pPr>
      <w:r>
        <w:rPr>
          <w:b/>
          <w:bCs/>
        </w:rPr>
      </w:r>
      <w:r w:rsidRPr="00F37A85">
        <w:rPr>
          <w:b/>
          <w:bCs/>
        </w:rPr>
        <w:pict>
          <v:group id="_x0000_s1271" style="width:409.5pt;height:307.1pt;mso-position-horizontal-relative:char;mso-position-vertical-relative:line" coordorigin="1731,1440" coordsize="8190,6142" editas="canvas">
            <o:lock v:ext="edit" aspectratio="t"/>
            <v:shape id="_x0000_s1272" type="#_x0000_t75" style="position:absolute;left:1731;top:1440;width:8190;height:6142" o:preferrelative="f">
              <v:fill o:detectmouseclick="t"/>
              <v:path o:extrusionok="t" o:connecttype="none"/>
              <o:lock v:ext="edit" text="t"/>
            </v:shape>
            <v:shape id="_x0000_s1273" type="#_x0000_t75" style="position:absolute;left:1731;top:1440;width:8190;height:6142">
              <v:imagedata r:id="rId47" o:title=""/>
            </v:shape>
            <v:shape id="_x0000_s1274" type="#_x0000_t202" style="position:absolute;left:4371;top:2567;width:1836;height:696;mso-wrap-style:none;v-text-anchor:top-baseline" filled="f" fillcolor="#bbe0e3" stroked="f">
              <v:textbox style="mso-next-textbox:#_x0000_s1274;mso-fit-shape-to-text:t">
                <w:txbxContent>
                  <w:p w:rsidR="00966D2E" w:rsidRDefault="00966D2E" w:rsidP="00E242AC">
                    <w:pPr>
                      <w:autoSpaceDE w:val="0"/>
                      <w:autoSpaceDN w:val="0"/>
                      <w:adjustRightInd w:val="0"/>
                      <w:rPr>
                        <w:rFonts w:ascii="Arial" w:cs="Arial"/>
                        <w:color w:val="000000"/>
                      </w:rPr>
                    </w:pPr>
                    <w:r>
                      <w:rPr>
                        <w:rFonts w:ascii="Arial" w:cs="Arial"/>
                        <w:color w:val="000000"/>
                      </w:rPr>
                      <w:t>Compact DAQ</w:t>
                    </w:r>
                  </w:p>
                </w:txbxContent>
              </v:textbox>
            </v:shape>
            <v:shape id="_x0000_s1275" type="#_x0000_t202" style="position:absolute;left:3626;top:5640;width:2223;height:696;mso-wrap-style:none;v-text-anchor:top-baseline" filled="f" fillcolor="#bbe0e3" stroked="f">
              <v:textbox style="mso-next-textbox:#_x0000_s1275;mso-fit-shape-to-text:t">
                <w:txbxContent>
                  <w:p w:rsidR="00966D2E" w:rsidRDefault="00966D2E" w:rsidP="00E242AC">
                    <w:pPr>
                      <w:autoSpaceDE w:val="0"/>
                      <w:autoSpaceDN w:val="0"/>
                      <w:adjustRightInd w:val="0"/>
                      <w:rPr>
                        <w:rFonts w:ascii="Arial" w:cs="Arial"/>
                        <w:color w:val="000000"/>
                      </w:rPr>
                    </w:pPr>
                    <w:r>
                      <w:rPr>
                        <w:rFonts w:ascii="Arial" w:cs="Arial"/>
                        <w:color w:val="000000"/>
                      </w:rPr>
                      <w:t>Ethylene scrubber</w:t>
                    </w:r>
                  </w:p>
                </w:txbxContent>
              </v:textbox>
            </v:shape>
            <v:shape id="_x0000_s1276" type="#_x0000_t202" style="position:absolute;left:6411;top:6167;width:2490;height:696;mso-wrap-style:none;v-text-anchor:top-baseline" filled="f" fillcolor="#bbe0e3" stroked="f">
              <v:textbox style="mso-next-textbox:#_x0000_s1276;mso-fit-shape-to-text:t">
                <w:txbxContent>
                  <w:p w:rsidR="00966D2E" w:rsidRDefault="00966D2E" w:rsidP="00E242AC">
                    <w:pPr>
                      <w:autoSpaceDE w:val="0"/>
                      <w:autoSpaceDN w:val="0"/>
                      <w:adjustRightInd w:val="0"/>
                      <w:rPr>
                        <w:rFonts w:ascii="Arial" w:cs="Arial"/>
                        <w:color w:val="000000"/>
                      </w:rPr>
                    </w:pPr>
                    <w:r>
                      <w:rPr>
                        <w:rFonts w:ascii="Arial" w:cs="Arial"/>
                        <w:color w:val="000000"/>
                      </w:rPr>
                      <w:t>Stacked 4-way valve</w:t>
                    </w:r>
                  </w:p>
                </w:txbxContent>
              </v:textbox>
            </v:shape>
            <v:shape id="_x0000_s1277" type="#_x0000_t202" style="position:absolute;left:8186;top:4013;width:1276;height:696;mso-wrap-style:none;v-text-anchor:top-baseline" filled="f" fillcolor="#bbe0e3" stroked="f">
              <v:textbox style="mso-next-textbox:#_x0000_s1277;mso-fit-shape-to-text:t">
                <w:txbxContent>
                  <w:p w:rsidR="00966D2E" w:rsidRDefault="00966D2E" w:rsidP="00E242AC">
                    <w:pPr>
                      <w:autoSpaceDE w:val="0"/>
                      <w:autoSpaceDN w:val="0"/>
                      <w:adjustRightInd w:val="0"/>
                      <w:rPr>
                        <w:rFonts w:ascii="Arial" w:cs="Arial"/>
                        <w:color w:val="000000"/>
                      </w:rPr>
                    </w:pPr>
                    <w:r>
                      <w:rPr>
                        <w:rFonts w:ascii="Arial" w:cs="Arial"/>
                        <w:color w:val="000000"/>
                      </w:rPr>
                      <w:t>Chamber</w:t>
                    </w:r>
                  </w:p>
                </w:txbxContent>
              </v:textbox>
            </v:shape>
            <v:line id="_x0000_s1278" style="position:absolute;flip:x y" from="6411,2160" to="7251,2399">
              <v:stroke endarrow="block"/>
            </v:line>
            <v:line id="_x0000_s1279" style="position:absolute" from="6411,2880" to="6411,3961">
              <v:stroke endarrow="block"/>
            </v:line>
            <v:shape id="_x0000_s1280" type="#_x0000_t202" style="position:absolute;left:6386;top:3294;width:982;height:696;mso-wrap-style:none;v-text-anchor:top-baseline" filled="f" fillcolor="#bbe0e3" stroked="f">
              <v:textbox style="mso-next-textbox:#_x0000_s1280;mso-fit-shape-to-text:t">
                <w:txbxContent>
                  <w:p w:rsidR="00966D2E" w:rsidRDefault="00966D2E" w:rsidP="00E242AC">
                    <w:pPr>
                      <w:autoSpaceDE w:val="0"/>
                      <w:autoSpaceDN w:val="0"/>
                      <w:adjustRightInd w:val="0"/>
                      <w:rPr>
                        <w:rFonts w:ascii="Arial" w:cs="Arial"/>
                        <w:color w:val="000000"/>
                      </w:rPr>
                    </w:pPr>
                    <w:r>
                      <w:rPr>
                        <w:rFonts w:ascii="Arial" w:cs="Arial"/>
                        <w:color w:val="000000"/>
                      </w:rPr>
                      <w:t>Air out</w:t>
                    </w:r>
                  </w:p>
                </w:txbxContent>
              </v:textbox>
            </v:shape>
            <v:shape id="_x0000_s1281" type="#_x0000_t202" style="position:absolute;left:6627;top:1847;width:835;height:696;mso-wrap-style:none;v-text-anchor:top-baseline" filled="f" fillcolor="#bbe0e3" stroked="f">
              <v:textbox style="mso-next-textbox:#_x0000_s1281;mso-fit-shape-to-text:t">
                <w:txbxContent>
                  <w:p w:rsidR="00966D2E" w:rsidRDefault="00966D2E" w:rsidP="00E242AC">
                    <w:pPr>
                      <w:autoSpaceDE w:val="0"/>
                      <w:autoSpaceDN w:val="0"/>
                      <w:adjustRightInd w:val="0"/>
                      <w:rPr>
                        <w:rFonts w:ascii="Arial" w:cs="Arial"/>
                        <w:color w:val="000000"/>
                      </w:rPr>
                    </w:pPr>
                    <w:r>
                      <w:rPr>
                        <w:rFonts w:ascii="Arial" w:cs="Arial"/>
                        <w:color w:val="000000"/>
                      </w:rPr>
                      <w:t>Air in</w:t>
                    </w:r>
                  </w:p>
                </w:txbxContent>
              </v:textbox>
            </v:shape>
            <v:shape id="_x0000_s1282" type="#_x0000_t202" style="position:absolute;left:1731;top:3060;width:1439;height:719" filled="f" stroked="f">
              <v:textbox style="mso-next-textbox:#_x0000_s1282">
                <w:txbxContent>
                  <w:p w:rsidR="00966D2E" w:rsidRPr="003C609D" w:rsidRDefault="00966D2E">
                    <w:pPr>
                      <w:rPr>
                        <w:rFonts w:ascii="Arial" w:hAnsi="Arial" w:cs="Arial"/>
                      </w:rPr>
                    </w:pPr>
                    <w:r w:rsidRPr="003C609D">
                      <w:rPr>
                        <w:rFonts w:ascii="Arial" w:hAnsi="Arial" w:cs="Arial"/>
                      </w:rPr>
                      <w:t>12V power supply</w:t>
                    </w:r>
                  </w:p>
                </w:txbxContent>
              </v:textbox>
            </v:shape>
            <v:shape id="_x0000_s1283" type="#_x0000_t202" style="position:absolute;left:6045;top:1440;width:1800;height:1440" filled="f" stroked="f">
              <v:textbox style="mso-next-textbox:#_x0000_s1283">
                <w:txbxContent>
                  <w:p w:rsidR="00966D2E" w:rsidRPr="003C609D" w:rsidRDefault="00966D2E">
                    <w:pPr>
                      <w:rPr>
                        <w:rFonts w:ascii="Arial" w:hAnsi="Arial" w:cs="Arial"/>
                      </w:rPr>
                    </w:pPr>
                    <w:r w:rsidRPr="003C609D">
                      <w:rPr>
                        <w:rFonts w:ascii="Arial" w:hAnsi="Arial" w:cs="Arial"/>
                      </w:rPr>
                      <w:t>CO2 analyzer</w:t>
                    </w:r>
                  </w:p>
                </w:txbxContent>
              </v:textbox>
            </v:shape>
            <w10:wrap type="none"/>
            <w10:anchorlock/>
          </v:group>
        </w:pict>
      </w:r>
    </w:p>
    <w:p w:rsidR="00966D2E" w:rsidRDefault="00F37A85" w:rsidP="006B036A">
      <w:pPr>
        <w:rPr>
          <w:b/>
          <w:bCs/>
        </w:rPr>
      </w:pPr>
      <w:r>
        <w:rPr>
          <w:b/>
          <w:bCs/>
        </w:rPr>
      </w:r>
      <w:r w:rsidRPr="00F37A85">
        <w:rPr>
          <w:b/>
          <w:bCs/>
        </w:rPr>
        <w:pict>
          <v:group id="_x0000_s1284" style="width:424.25pt;height:409.5pt;mso-position-horizontal-relative:char;mso-position-vertical-relative:line" coordorigin="2479,6015" coordsize="6974,6778" editas="canvas">
            <o:lock v:ext="edit" aspectratio="t"/>
            <v:shape id="_x0000_s1285" type="#_x0000_t75" style="position:absolute;left:2479;top:6015;width:6974;height:6778" o:preferrelative="f">
              <v:fill o:detectmouseclick="t"/>
              <v:path o:extrusionok="t" o:connecttype="none"/>
              <o:lock v:ext="edit" text="t"/>
            </v:shape>
            <v:shape id="_x0000_s1286" type="#_x0000_t75" style="position:absolute;left:3540;top:6880;width:6778;height:5048;rotation:90">
              <v:imagedata r:id="rId48" o:title=""/>
            </v:shape>
            <v:shape id="_x0000_s1287" type="#_x0000_t202" style="position:absolute;left:5734;top:6464;width:1849;height:594;v-text-anchor:top-baseline" filled="f" fillcolor="#bbe0e3" stroked="f">
              <v:textbox style="mso-next-textbox:#_x0000_s1287">
                <w:txbxContent>
                  <w:p w:rsidR="00966D2E" w:rsidRDefault="00966D2E" w:rsidP="00B36C88">
                    <w:pPr>
                      <w:autoSpaceDE w:val="0"/>
                      <w:autoSpaceDN w:val="0"/>
                      <w:adjustRightInd w:val="0"/>
                      <w:rPr>
                        <w:rFonts w:ascii="Arial" w:cs="Arial"/>
                        <w:color w:val="000000"/>
                      </w:rPr>
                    </w:pPr>
                    <w:r>
                      <w:rPr>
                        <w:rFonts w:ascii="Arial" w:cs="Arial"/>
                        <w:color w:val="000000"/>
                      </w:rPr>
                      <w:t>CO</w:t>
                    </w:r>
                    <w:r>
                      <w:rPr>
                        <w:rFonts w:ascii="Arial" w:cs="Arial"/>
                        <w:color w:val="000000"/>
                        <w:vertAlign w:val="subscript"/>
                      </w:rPr>
                      <w:t>2</w:t>
                    </w:r>
                    <w:r>
                      <w:rPr>
                        <w:rFonts w:ascii="Arial" w:cs="Arial"/>
                        <w:color w:val="000000"/>
                      </w:rPr>
                      <w:t xml:space="preserve"> flow control valve</w:t>
                    </w:r>
                  </w:p>
                </w:txbxContent>
              </v:textbox>
            </v:shape>
            <v:shape id="_x0000_s1288" type="#_x0000_t202" style="position:absolute;left:7213;top:6663;width:2240;height:693;v-text-anchor:top-baseline" filled="f" fillcolor="#bbe0e3" stroked="f">
              <v:textbox style="mso-next-textbox:#_x0000_s1288">
                <w:txbxContent>
                  <w:p w:rsidR="00966D2E" w:rsidRDefault="00966D2E" w:rsidP="00B36C88">
                    <w:pPr>
                      <w:autoSpaceDE w:val="0"/>
                      <w:autoSpaceDN w:val="0"/>
                      <w:adjustRightInd w:val="0"/>
                      <w:rPr>
                        <w:rFonts w:ascii="Arial" w:cs="Arial"/>
                        <w:color w:val="000000"/>
                      </w:rPr>
                    </w:pPr>
                    <w:r>
                      <w:rPr>
                        <w:rFonts w:ascii="Arial" w:cs="Arial"/>
                        <w:color w:val="000000"/>
                      </w:rPr>
                      <w:t>CO</w:t>
                    </w:r>
                    <w:r>
                      <w:rPr>
                        <w:rFonts w:ascii="Arial" w:cs="Arial"/>
                        <w:color w:val="000000"/>
                        <w:vertAlign w:val="subscript"/>
                      </w:rPr>
                      <w:t>2</w:t>
                    </w:r>
                    <w:r>
                      <w:rPr>
                        <w:rFonts w:ascii="Arial" w:cs="Arial"/>
                        <w:color w:val="000000"/>
                      </w:rPr>
                      <w:t xml:space="preserve"> free air directing valve</w:t>
                    </w:r>
                  </w:p>
                </w:txbxContent>
              </v:textbox>
            </v:shape>
            <v:shape id="_x0000_s1289" type="#_x0000_t202" style="position:absolute;left:6227;top:7654;width:1973;height:398;v-text-anchor:top-baseline" filled="f" fillcolor="#bbe0e3" stroked="f">
              <v:textbox style="mso-next-textbox:#_x0000_s1289">
                <w:txbxContent>
                  <w:p w:rsidR="00966D2E" w:rsidRPr="0017306A" w:rsidRDefault="00966D2E" w:rsidP="00B36C88">
                    <w:pPr>
                      <w:autoSpaceDE w:val="0"/>
                      <w:autoSpaceDN w:val="0"/>
                      <w:adjustRightInd w:val="0"/>
                      <w:rPr>
                        <w:rFonts w:ascii="Arial" w:cs="Arial"/>
                        <w:color w:val="000000"/>
                      </w:rPr>
                    </w:pPr>
                    <w:r w:rsidRPr="0017306A">
                      <w:rPr>
                        <w:rFonts w:ascii="Arial" w:cs="Arial"/>
                        <w:color w:val="000000"/>
                      </w:rPr>
                      <w:t>CO</w:t>
                    </w:r>
                    <w:r w:rsidRPr="0017306A">
                      <w:rPr>
                        <w:rFonts w:ascii="Arial" w:cs="Arial"/>
                        <w:color w:val="000000"/>
                        <w:vertAlign w:val="subscript"/>
                      </w:rPr>
                      <w:t>2</w:t>
                    </w:r>
                    <w:r w:rsidRPr="0017306A">
                      <w:rPr>
                        <w:rFonts w:ascii="Arial" w:cs="Arial"/>
                        <w:color w:val="000000"/>
                      </w:rPr>
                      <w:t xml:space="preserve"> analyzer</w:t>
                    </w:r>
                  </w:p>
                </w:txbxContent>
              </v:textbox>
            </v:shape>
            <v:shape id="_x0000_s1290" type="#_x0000_t202" style="position:absolute;left:2479;top:8749;width:1973;height:692;v-text-anchor:top-baseline" filled="f" fillcolor="#bbe0e3" stroked="f">
              <v:textbox style="mso-next-textbox:#_x0000_s1290">
                <w:txbxContent>
                  <w:p w:rsidR="00966D2E" w:rsidRDefault="00966D2E" w:rsidP="00B36C88">
                    <w:pPr>
                      <w:autoSpaceDE w:val="0"/>
                      <w:autoSpaceDN w:val="0"/>
                      <w:adjustRightInd w:val="0"/>
                      <w:rPr>
                        <w:rFonts w:ascii="Arial" w:cs="Arial"/>
                        <w:color w:val="000000"/>
                      </w:rPr>
                    </w:pPr>
                    <w:r>
                      <w:rPr>
                        <w:rFonts w:ascii="Arial" w:cs="Arial"/>
                        <w:color w:val="000000"/>
                      </w:rPr>
                      <w:t>CO</w:t>
                    </w:r>
                    <w:r>
                      <w:rPr>
                        <w:rFonts w:ascii="Arial" w:cs="Arial"/>
                        <w:color w:val="000000"/>
                        <w:vertAlign w:val="subscript"/>
                      </w:rPr>
                      <w:t>2</w:t>
                    </w:r>
                    <w:r>
                      <w:rPr>
                        <w:rFonts w:ascii="Arial" w:cs="Arial"/>
                        <w:color w:val="000000"/>
                      </w:rPr>
                      <w:t xml:space="preserve"> scrubber for </w:t>
                    </w:r>
                  </w:p>
                  <w:p w:rsidR="00966D2E" w:rsidRDefault="00966D2E" w:rsidP="00B36C88">
                    <w:pPr>
                      <w:autoSpaceDE w:val="0"/>
                      <w:autoSpaceDN w:val="0"/>
                      <w:adjustRightInd w:val="0"/>
                      <w:rPr>
                        <w:rFonts w:ascii="Arial" w:cs="Arial"/>
                        <w:color w:val="000000"/>
                      </w:rPr>
                    </w:pPr>
                    <w:r>
                      <w:rPr>
                        <w:rFonts w:ascii="Arial" w:cs="Arial"/>
                        <w:color w:val="000000"/>
                      </w:rPr>
                      <w:t>CO</w:t>
                    </w:r>
                    <w:r w:rsidRPr="00F1479A">
                      <w:rPr>
                        <w:rFonts w:ascii="Arial" w:cs="Arial"/>
                        <w:color w:val="000000"/>
                        <w:vertAlign w:val="subscript"/>
                      </w:rPr>
                      <w:t>2</w:t>
                    </w:r>
                    <w:r>
                      <w:rPr>
                        <w:rFonts w:ascii="Arial" w:cs="Arial"/>
                        <w:color w:val="000000"/>
                      </w:rPr>
                      <w:t xml:space="preserve"> free air</w:t>
                    </w:r>
                  </w:p>
                </w:txbxContent>
              </v:textbox>
            </v:shape>
            <v:line id="_x0000_s1291" style="position:absolute;flip:y" from="3761,7358" to="5142,8649">
              <v:stroke endarrow="block"/>
            </v:line>
            <v:line id="_x0000_s1292" style="position:absolute;flip:y" from="3761,8649" to="5832,9642">
              <v:stroke endarrow="block"/>
            </v:line>
            <v:shape id="_x0000_s1293" type="#_x0000_t202" style="position:absolute;left:2578;top:9642;width:1775;height:1049;v-text-anchor:top-baseline" filled="f" fillcolor="#bbe0e3" stroked="f">
              <v:textbox style="mso-next-textbox:#_x0000_s1293">
                <w:txbxContent>
                  <w:p w:rsidR="00966D2E" w:rsidRDefault="00966D2E" w:rsidP="00B36C88">
                    <w:pPr>
                      <w:autoSpaceDE w:val="0"/>
                      <w:autoSpaceDN w:val="0"/>
                      <w:adjustRightInd w:val="0"/>
                      <w:rPr>
                        <w:rFonts w:ascii="Arial" w:cs="Arial"/>
                        <w:color w:val="000000"/>
                      </w:rPr>
                    </w:pPr>
                    <w:r>
                      <w:rPr>
                        <w:rFonts w:ascii="Arial" w:cs="Arial"/>
                        <w:color w:val="000000"/>
                      </w:rPr>
                      <w:t>CO</w:t>
                    </w:r>
                    <w:r>
                      <w:rPr>
                        <w:rFonts w:ascii="Arial" w:cs="Arial"/>
                        <w:color w:val="000000"/>
                        <w:vertAlign w:val="subscript"/>
                      </w:rPr>
                      <w:t>2</w:t>
                    </w:r>
                    <w:r>
                      <w:rPr>
                        <w:rFonts w:ascii="Arial" w:cs="Arial"/>
                        <w:color w:val="000000"/>
                      </w:rPr>
                      <w:t xml:space="preserve"> scrubber for </w:t>
                    </w:r>
                  </w:p>
                  <w:p w:rsidR="00966D2E" w:rsidRDefault="00966D2E" w:rsidP="00B36C88">
                    <w:pPr>
                      <w:autoSpaceDE w:val="0"/>
                      <w:autoSpaceDN w:val="0"/>
                      <w:adjustRightInd w:val="0"/>
                      <w:rPr>
                        <w:rFonts w:ascii="Arial" w:hAnsi="Arial" w:cs="Arial"/>
                        <w:color w:val="000000"/>
                      </w:rPr>
                    </w:pPr>
                    <w:proofErr w:type="spellStart"/>
                    <w:proofErr w:type="gramStart"/>
                    <w:r>
                      <w:rPr>
                        <w:rFonts w:ascii="Arial" w:cs="Arial"/>
                        <w:color w:val="000000"/>
                      </w:rPr>
                      <w:t>autozeroing</w:t>
                    </w:r>
                    <w:proofErr w:type="spellEnd"/>
                    <w:proofErr w:type="gramEnd"/>
                    <w:r>
                      <w:rPr>
                        <w:rFonts w:ascii="Arial" w:cs="Arial"/>
                        <w:color w:val="000000"/>
                      </w:rPr>
                      <w:t xml:space="preserve"> of CO</w:t>
                    </w:r>
                    <w:r w:rsidRPr="00F11211">
                      <w:rPr>
                        <w:rFonts w:ascii="Arial" w:cs="Arial"/>
                        <w:color w:val="000000"/>
                        <w:vertAlign w:val="subscript"/>
                      </w:rPr>
                      <w:t>2</w:t>
                    </w:r>
                    <w:r>
                      <w:rPr>
                        <w:rFonts w:ascii="Arial" w:cs="Arial"/>
                        <w:color w:val="000000"/>
                      </w:rPr>
                      <w:t xml:space="preserve"> analyzer</w:t>
                    </w:r>
                  </w:p>
                </w:txbxContent>
              </v:textbox>
            </v:shape>
            <w10:wrap type="none"/>
            <w10:anchorlock/>
          </v:group>
        </w:pict>
      </w:r>
    </w:p>
    <w:p w:rsidR="00966D2E" w:rsidRDefault="00966D2E" w:rsidP="006B036A">
      <w:pPr>
        <w:rPr>
          <w:b/>
          <w:bCs/>
        </w:rPr>
      </w:pPr>
    </w:p>
    <w:p w:rsidR="00966D2E" w:rsidRDefault="00966D2E" w:rsidP="006B036A">
      <w:pPr>
        <w:rPr>
          <w:b/>
          <w:bCs/>
        </w:rPr>
      </w:pPr>
    </w:p>
    <w:p w:rsidR="00966D2E" w:rsidRDefault="00F37A85" w:rsidP="006B036A">
      <w:pPr>
        <w:rPr>
          <w:b/>
          <w:bCs/>
        </w:rPr>
      </w:pPr>
      <w:r>
        <w:rPr>
          <w:b/>
          <w:bCs/>
        </w:rPr>
      </w:r>
      <w:r w:rsidRPr="00F37A85">
        <w:rPr>
          <w:b/>
          <w:bCs/>
        </w:rPr>
        <w:pict>
          <v:group id="_x0000_s1294" style="width:439.2pt;height:342.85pt;mso-position-horizontal-relative:char;mso-position-vertical-relative:line" coordorigin="2479,4980" coordsize="7225,5679" editas="canvas">
            <o:lock v:ext="edit" aspectratio="t"/>
            <v:shape id="_x0000_s1295" type="#_x0000_t75" style="position:absolute;left:2479;top:4980;width:7225;height:5679" o:preferrelative="f">
              <v:fill o:detectmouseclick="t"/>
              <v:path o:extrusionok="t" o:connecttype="none"/>
              <o:lock v:ext="edit" text="t"/>
            </v:shape>
            <v:shape id="_x0000_s1296" type="#_x0000_t75" style="position:absolute;left:2972;top:5576;width:6732;height:5083">
              <v:imagedata r:id="rId49" o:title=""/>
            </v:shape>
            <v:shape id="_x0000_s1297" type="#_x0000_t202" style="position:absolute;left:7883;top:5122;width:1821;height:359;v-text-anchor:top-baseline" filled="f" fillcolor="#bbe0e3" stroked="f">
              <v:textbox style="mso-next-textbox:#_x0000_s1297">
                <w:txbxContent>
                  <w:p w:rsidR="00966D2E" w:rsidRDefault="00966D2E" w:rsidP="00B36C88">
                    <w:pPr>
                      <w:autoSpaceDE w:val="0"/>
                      <w:autoSpaceDN w:val="0"/>
                      <w:adjustRightInd w:val="0"/>
                      <w:rPr>
                        <w:rFonts w:ascii="Arial" w:cs="Arial"/>
                        <w:color w:val="000000"/>
                      </w:rPr>
                    </w:pPr>
                    <w:r>
                      <w:rPr>
                        <w:rFonts w:ascii="Arial" w:cs="Arial"/>
                        <w:color w:val="000000"/>
                      </w:rPr>
                      <w:t xml:space="preserve">Medium syringe </w:t>
                    </w:r>
                    <w:proofErr w:type="spellStart"/>
                    <w:r>
                      <w:rPr>
                        <w:rFonts w:ascii="Arial" w:cs="Arial"/>
                        <w:color w:val="000000"/>
                      </w:rPr>
                      <w:t>syringe</w:t>
                    </w:r>
                    <w:proofErr w:type="spellEnd"/>
                  </w:p>
                </w:txbxContent>
              </v:textbox>
            </v:shape>
            <v:shape id="_x0000_s1298" type="#_x0000_t202" style="position:absolute;left:2676;top:9005;width:1482;height:357;v-text-anchor:top-baseline" filled="f" fillcolor="#bbe0e3" stroked="f">
              <v:textbox style="mso-next-textbox:#_x0000_s1298">
                <w:txbxContent>
                  <w:p w:rsidR="00966D2E" w:rsidRDefault="00966D2E" w:rsidP="00B36C88">
                    <w:pPr>
                      <w:autoSpaceDE w:val="0"/>
                      <w:autoSpaceDN w:val="0"/>
                      <w:adjustRightInd w:val="0"/>
                      <w:rPr>
                        <w:rFonts w:ascii="Arial" w:cs="Arial"/>
                        <w:color w:val="000000"/>
                      </w:rPr>
                    </w:pPr>
                    <w:r>
                      <w:rPr>
                        <w:rFonts w:ascii="Arial" w:cs="Arial"/>
                        <w:color w:val="000000"/>
                      </w:rPr>
                      <w:t>CO</w:t>
                    </w:r>
                    <w:r>
                      <w:rPr>
                        <w:rFonts w:ascii="Arial" w:cs="Arial"/>
                        <w:color w:val="000000"/>
                        <w:vertAlign w:val="subscript"/>
                      </w:rPr>
                      <w:t>2</w:t>
                    </w:r>
                    <w:r>
                      <w:rPr>
                        <w:rFonts w:ascii="Arial" w:cs="Arial"/>
                        <w:color w:val="000000"/>
                      </w:rPr>
                      <w:t xml:space="preserve"> analyzer</w:t>
                    </w:r>
                  </w:p>
                </w:txbxContent>
              </v:textbox>
            </v:shape>
            <v:shape id="_x0000_s1299" type="#_x0000_t202" style="position:absolute;left:5833;top:9846;width:2371;height:358;v-text-anchor:top-baseline" filled="f" fillcolor="#bbe0e3" stroked="f">
              <v:textbox style="mso-next-textbox:#_x0000_s1299">
                <w:txbxContent>
                  <w:p w:rsidR="00966D2E" w:rsidRDefault="00966D2E" w:rsidP="00B36C88">
                    <w:pPr>
                      <w:autoSpaceDE w:val="0"/>
                      <w:autoSpaceDN w:val="0"/>
                      <w:adjustRightInd w:val="0"/>
                      <w:rPr>
                        <w:rFonts w:ascii="Arial" w:cs="Arial"/>
                        <w:color w:val="000000"/>
                      </w:rPr>
                    </w:pPr>
                    <w:r>
                      <w:rPr>
                        <w:rFonts w:ascii="Arial" w:cs="Arial"/>
                        <w:color w:val="000000"/>
                      </w:rPr>
                      <w:t>Humidity/Temp sensor</w:t>
                    </w:r>
                  </w:p>
                </w:txbxContent>
              </v:textbox>
            </v:shape>
            <v:shape id="_x0000_s1300" type="#_x0000_t202" style="position:absolute;left:4353;top:9648;width:1679;height:357;v-text-anchor:top-baseline" filled="f" fillcolor="#bbe0e3" stroked="f">
              <v:textbox style="mso-next-textbox:#_x0000_s1300">
                <w:txbxContent>
                  <w:p w:rsidR="00966D2E" w:rsidRDefault="00966D2E" w:rsidP="00B36C88">
                    <w:pPr>
                      <w:autoSpaceDE w:val="0"/>
                      <w:autoSpaceDN w:val="0"/>
                      <w:adjustRightInd w:val="0"/>
                      <w:rPr>
                        <w:rFonts w:ascii="Arial" w:cs="Arial"/>
                        <w:color w:val="000000"/>
                      </w:rPr>
                    </w:pPr>
                    <w:r>
                      <w:rPr>
                        <w:rFonts w:ascii="Arial" w:cs="Arial"/>
                        <w:color w:val="000000"/>
                      </w:rPr>
                      <w:t>Circulation fan</w:t>
                    </w:r>
                  </w:p>
                </w:txbxContent>
              </v:textbox>
            </v:shape>
            <v:shape id="_x0000_s1301" type="#_x0000_t202" style="position:absolute;left:5537;top:4980;width:2272;height:596;v-text-anchor:top-baseline" filled="f" fillcolor="#bbe0e3" stroked="f">
              <v:textbox style="mso-next-textbox:#_x0000_s1301">
                <w:txbxContent>
                  <w:p w:rsidR="00966D2E" w:rsidRDefault="00966D2E" w:rsidP="00B36C88">
                    <w:pPr>
                      <w:autoSpaceDE w:val="0"/>
                      <w:autoSpaceDN w:val="0"/>
                      <w:adjustRightInd w:val="0"/>
                      <w:rPr>
                        <w:rFonts w:ascii="Arial" w:cs="Arial"/>
                        <w:color w:val="000000"/>
                      </w:rPr>
                    </w:pPr>
                    <w:r>
                      <w:rPr>
                        <w:rFonts w:ascii="Arial" w:cs="Arial"/>
                        <w:color w:val="000000"/>
                      </w:rPr>
                      <w:t>2-way valve as</w:t>
                    </w:r>
                  </w:p>
                  <w:p w:rsidR="00966D2E" w:rsidRDefault="00966D2E" w:rsidP="00B36C88">
                    <w:pPr>
                      <w:autoSpaceDE w:val="0"/>
                      <w:autoSpaceDN w:val="0"/>
                      <w:adjustRightInd w:val="0"/>
                      <w:rPr>
                        <w:rFonts w:ascii="Arial" w:cs="Arial"/>
                        <w:color w:val="000000"/>
                      </w:rPr>
                    </w:pPr>
                    <w:r>
                      <w:rPr>
                        <w:rFonts w:ascii="Arial" w:cs="Arial"/>
                        <w:color w:val="000000"/>
                      </w:rPr>
                      <w:t>Pressure relief valve</w:t>
                    </w:r>
                  </w:p>
                </w:txbxContent>
              </v:textbox>
            </v:shape>
            <v:shape id="_x0000_s1302" type="#_x0000_t202" style="position:absolute;left:5948;top:7959;width:1664;height:748;v-text-anchor:top-baseline" filled="f" fillcolor="#bbe0e3" stroked="f">
              <v:textbox style="mso-next-textbox:#_x0000_s1302">
                <w:txbxContent>
                  <w:p w:rsidR="00966D2E" w:rsidRDefault="00966D2E" w:rsidP="00B36C88">
                    <w:pPr>
                      <w:autoSpaceDE w:val="0"/>
                      <w:autoSpaceDN w:val="0"/>
                      <w:adjustRightInd w:val="0"/>
                      <w:rPr>
                        <w:rFonts w:ascii="Arial" w:cs="Arial"/>
                        <w:color w:val="000000"/>
                      </w:rPr>
                    </w:pPr>
                    <w:r>
                      <w:rPr>
                        <w:rFonts w:ascii="Arial" w:cs="Arial"/>
                        <w:color w:val="000000"/>
                      </w:rPr>
                      <w:t>3-way valve for</w:t>
                    </w:r>
                  </w:p>
                  <w:p w:rsidR="00966D2E" w:rsidRDefault="00966D2E" w:rsidP="00B36C88">
                    <w:pPr>
                      <w:autoSpaceDE w:val="0"/>
                      <w:autoSpaceDN w:val="0"/>
                      <w:adjustRightInd w:val="0"/>
                      <w:rPr>
                        <w:rFonts w:ascii="Arial" w:cs="Arial"/>
                        <w:color w:val="000000"/>
                      </w:rPr>
                    </w:pPr>
                    <w:proofErr w:type="gramStart"/>
                    <w:r>
                      <w:rPr>
                        <w:rFonts w:ascii="Arial" w:cs="Arial"/>
                        <w:color w:val="000000"/>
                      </w:rPr>
                      <w:t>gas</w:t>
                    </w:r>
                    <w:proofErr w:type="gramEnd"/>
                    <w:r>
                      <w:rPr>
                        <w:rFonts w:ascii="Arial" w:cs="Arial"/>
                        <w:color w:val="000000"/>
                      </w:rPr>
                      <w:t xml:space="preserve"> directing</w:t>
                    </w:r>
                  </w:p>
                </w:txbxContent>
              </v:textbox>
            </v:shape>
            <v:shape id="_x0000_s1303" type="#_x0000_t202" style="position:absolute;left:4550;top:7959;width:1778;height:596;v-text-anchor:top-baseline" filled="f" fillcolor="#bbe0e3" stroked="f">
              <v:textbox style="mso-next-textbox:#_x0000_s1303">
                <w:txbxContent>
                  <w:p w:rsidR="00966D2E" w:rsidRDefault="00966D2E" w:rsidP="00B36C88">
                    <w:pPr>
                      <w:autoSpaceDE w:val="0"/>
                      <w:autoSpaceDN w:val="0"/>
                      <w:adjustRightInd w:val="0"/>
                      <w:rPr>
                        <w:rFonts w:ascii="Arial" w:cs="Arial"/>
                        <w:color w:val="000000"/>
                      </w:rPr>
                    </w:pPr>
                    <w:r>
                      <w:rPr>
                        <w:rFonts w:ascii="Arial" w:cs="Arial"/>
                        <w:color w:val="000000"/>
                      </w:rPr>
                      <w:t>2-way valve for</w:t>
                    </w:r>
                  </w:p>
                  <w:p w:rsidR="00966D2E" w:rsidRDefault="00966D2E" w:rsidP="00B36C88">
                    <w:pPr>
                      <w:autoSpaceDE w:val="0"/>
                      <w:autoSpaceDN w:val="0"/>
                      <w:adjustRightInd w:val="0"/>
                      <w:rPr>
                        <w:rFonts w:ascii="Arial" w:cs="Arial"/>
                        <w:color w:val="000000"/>
                      </w:rPr>
                    </w:pPr>
                    <w:r>
                      <w:rPr>
                        <w:rFonts w:ascii="Arial" w:cs="Arial"/>
                        <w:color w:val="000000"/>
                      </w:rPr>
                      <w:t>CO</w:t>
                    </w:r>
                    <w:r w:rsidRPr="00F11211">
                      <w:rPr>
                        <w:rFonts w:ascii="Arial" w:cs="Arial"/>
                        <w:color w:val="000000"/>
                        <w:vertAlign w:val="subscript"/>
                      </w:rPr>
                      <w:t>2</w:t>
                    </w:r>
                    <w:r>
                      <w:rPr>
                        <w:rFonts w:ascii="Arial" w:cs="Arial"/>
                        <w:color w:val="000000"/>
                      </w:rPr>
                      <w:t xml:space="preserve"> control</w:t>
                    </w:r>
                  </w:p>
                </w:txbxContent>
              </v:textbox>
            </v:shape>
            <v:shape id="_x0000_s1304" type="#_x0000_t202" style="position:absolute;left:7315;top:8856;width:1879;height:359;v-text-anchor:top-baseline" filled="f" fillcolor="#bbe0e3" stroked="f">
              <v:textbox style="mso-next-textbox:#_x0000_s1304">
                <w:txbxContent>
                  <w:p w:rsidR="00966D2E" w:rsidRDefault="00966D2E" w:rsidP="00B36C88">
                    <w:pPr>
                      <w:autoSpaceDE w:val="0"/>
                      <w:autoSpaceDN w:val="0"/>
                      <w:adjustRightInd w:val="0"/>
                      <w:rPr>
                        <w:rFonts w:ascii="Arial" w:cs="Arial"/>
                        <w:color w:val="000000"/>
                      </w:rPr>
                    </w:pPr>
                    <w:r>
                      <w:rPr>
                        <w:rFonts w:ascii="Arial" w:cs="Arial"/>
                        <w:color w:val="000000"/>
                      </w:rPr>
                      <w:t>Pressure sensor</w:t>
                    </w:r>
                  </w:p>
                </w:txbxContent>
              </v:textbox>
            </v:shape>
            <v:line id="_x0000_s1305" style="position:absolute" from="6523,5377" to="7016,6867">
              <v:stroke endarrow="block"/>
            </v:line>
            <v:line id="_x0000_s1306" style="position:absolute;flip:y" from="5537,7562" to="5833,7959">
              <v:stroke endarrow="block"/>
            </v:line>
            <v:line id="_x0000_s1307" style="position:absolute;flip:x y" from="6424,7562" to="6720,8059">
              <v:stroke endarrow="block"/>
            </v:line>
            <v:line id="_x0000_s1308" style="position:absolute;flip:y" from="6523,9052" to="7016,9846">
              <v:stroke endarrow="block"/>
            </v:line>
            <w10:wrap type="none"/>
            <w10:anchorlock/>
          </v:group>
        </w:pict>
      </w: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F37A85" w:rsidP="006B036A">
      <w:pPr>
        <w:rPr>
          <w:b/>
          <w:bCs/>
        </w:rPr>
      </w:pPr>
      <w:r>
        <w:rPr>
          <w:b/>
          <w:bCs/>
        </w:rPr>
      </w:r>
      <w:r w:rsidRPr="00F37A85">
        <w:rPr>
          <w:b/>
          <w:bCs/>
        </w:rPr>
        <w:pict>
          <v:group id="_x0000_s1309" style="width:348pt;height:610.75pt;mso-position-horizontal-relative:char;mso-position-vertical-relative:line" coordorigin="2479,3907" coordsize="5721,10109" editas="canvas">
            <o:lock v:ext="edit" aspectratio="t"/>
            <v:shape id="_x0000_s1310" type="#_x0000_t75" style="position:absolute;left:2479;top:3907;width:5721;height:10109" o:preferrelative="f">
              <v:fill o:detectmouseclick="t"/>
              <v:path o:extrusionok="t" o:connecttype="none"/>
              <o:lock v:ext="edit" text="t"/>
            </v:shape>
            <v:shape id="_x0000_s1311" type="#_x0000_t75" style="position:absolute;left:2479;top:3907;width:5721;height:4320">
              <v:imagedata r:id="rId50" o:title=""/>
            </v:shape>
            <v:shape id="_x0000_s1312" type="#_x0000_t75" style="position:absolute;left:2479;top:9022;width:5721;height:4320">
              <v:imagedata r:id="rId51" o:title=""/>
            </v:shape>
            <v:shape id="_x0000_s1313" type="#_x0000_t202" style="position:absolute;left:3465;top:8277;width:3927;height:918;mso-wrap-style:none;v-text-anchor:top-baseline" filled="f" fillcolor="#bbe0e3" stroked="f">
              <v:textbox style="mso-next-textbox:#_x0000_s1313;mso-fit-shape-to-text:t">
                <w:txbxContent>
                  <w:p w:rsidR="00966D2E" w:rsidRDefault="00966D2E" w:rsidP="00B72D7B">
                    <w:pPr>
                      <w:autoSpaceDE w:val="0"/>
                      <w:autoSpaceDN w:val="0"/>
                      <w:adjustRightInd w:val="0"/>
                      <w:rPr>
                        <w:rFonts w:ascii="Arial" w:hAnsi="Arial" w:cs="Arial"/>
                        <w:color w:val="000000"/>
                        <w:sz w:val="28"/>
                        <w:szCs w:val="28"/>
                      </w:rPr>
                    </w:pPr>
                    <w:proofErr w:type="gramStart"/>
                    <w:r>
                      <w:rPr>
                        <w:rFonts w:ascii="Arial" w:hAnsi="Arial" w:cs="Arial"/>
                        <w:color w:val="000000"/>
                        <w:sz w:val="28"/>
                        <w:szCs w:val="28"/>
                      </w:rPr>
                      <w:t>Gas regulator setup for CO</w:t>
                    </w:r>
                    <w:r>
                      <w:rPr>
                        <w:rFonts w:ascii="Arial" w:hAnsi="Arial" w:cs="Arial"/>
                        <w:color w:val="000000"/>
                        <w:sz w:val="28"/>
                        <w:szCs w:val="28"/>
                        <w:vertAlign w:val="subscript"/>
                      </w:rPr>
                      <w:t>2</w:t>
                    </w:r>
                    <w:r>
                      <w:rPr>
                        <w:rFonts w:ascii="Arial" w:hAnsi="Arial" w:cs="Arial"/>
                        <w:color w:val="000000"/>
                        <w:sz w:val="28"/>
                        <w:szCs w:val="28"/>
                      </w:rPr>
                      <w:t xml:space="preserve"> free air.</w:t>
                    </w:r>
                    <w:proofErr w:type="gramEnd"/>
                  </w:p>
                  <w:p w:rsidR="00966D2E" w:rsidRDefault="00966D2E" w:rsidP="00B72D7B">
                    <w:pPr>
                      <w:autoSpaceDE w:val="0"/>
                      <w:autoSpaceDN w:val="0"/>
                      <w:adjustRightInd w:val="0"/>
                      <w:rPr>
                        <w:rFonts w:ascii="Arial" w:hAnsi="Arial" w:cs="Arial"/>
                        <w:color w:val="000000"/>
                        <w:sz w:val="28"/>
                        <w:szCs w:val="28"/>
                      </w:rPr>
                    </w:pPr>
                    <w:r>
                      <w:rPr>
                        <w:rFonts w:ascii="Arial" w:hAnsi="Arial" w:cs="Arial"/>
                        <w:color w:val="000000"/>
                        <w:sz w:val="28"/>
                        <w:szCs w:val="28"/>
                      </w:rPr>
                      <w:t>Output pressure: 100 psi</w:t>
                    </w:r>
                  </w:p>
                </w:txbxContent>
              </v:textbox>
            </v:shape>
            <v:shape id="_x0000_s1314" type="#_x0000_t202" style="position:absolute;left:3564;top:13342;width:4044;height:652" filled="f" fillcolor="#bbe0e3" stroked="f">
              <v:textbox style="mso-next-textbox:#_x0000_s1314;mso-fit-shape-to-text:t">
                <w:txbxContent>
                  <w:p w:rsidR="00966D2E" w:rsidRDefault="00966D2E" w:rsidP="00B72D7B">
                    <w:pPr>
                      <w:autoSpaceDE w:val="0"/>
                      <w:autoSpaceDN w:val="0"/>
                      <w:adjustRightInd w:val="0"/>
                      <w:rPr>
                        <w:rFonts w:ascii="Arial" w:hAnsi="Arial" w:cs="Arial"/>
                        <w:color w:val="000000"/>
                        <w:sz w:val="28"/>
                        <w:szCs w:val="28"/>
                        <w:vertAlign w:val="subscript"/>
                      </w:rPr>
                    </w:pPr>
                    <w:r>
                      <w:rPr>
                        <w:rFonts w:ascii="Arial" w:hAnsi="Arial" w:cs="Arial"/>
                        <w:color w:val="000000"/>
                        <w:sz w:val="28"/>
                        <w:szCs w:val="28"/>
                      </w:rPr>
                      <w:t xml:space="preserve">Gas regulator setup for </w:t>
                    </w:r>
                    <w:r>
                      <w:rPr>
                        <w:rFonts w:ascii="Arial" w:hAnsi="Arial" w:cs="Arial"/>
                        <w:color w:val="000000"/>
                        <w:sz w:val="28"/>
                        <w:szCs w:val="28"/>
                        <w:vertAlign w:val="superscript"/>
                      </w:rPr>
                      <w:t>13</w:t>
                    </w:r>
                    <w:r>
                      <w:rPr>
                        <w:rFonts w:ascii="Arial" w:hAnsi="Arial" w:cs="Arial"/>
                        <w:color w:val="000000"/>
                        <w:sz w:val="28"/>
                        <w:szCs w:val="28"/>
                      </w:rPr>
                      <w:t>CO</w:t>
                    </w:r>
                    <w:r>
                      <w:rPr>
                        <w:rFonts w:ascii="Arial" w:hAnsi="Arial" w:cs="Arial"/>
                        <w:color w:val="000000"/>
                        <w:sz w:val="28"/>
                        <w:szCs w:val="28"/>
                        <w:vertAlign w:val="subscript"/>
                      </w:rPr>
                      <w:t xml:space="preserve">2 </w:t>
                    </w:r>
                    <w:r>
                      <w:rPr>
                        <w:rFonts w:ascii="Arial" w:hAnsi="Arial" w:cs="Arial"/>
                        <w:color w:val="000000"/>
                        <w:sz w:val="28"/>
                        <w:szCs w:val="28"/>
                      </w:rPr>
                      <w:t>lecture bottle. Output pressure: 10 psi</w:t>
                    </w:r>
                  </w:p>
                </w:txbxContent>
              </v:textbox>
            </v:shape>
            <w10:wrap type="none"/>
            <w10:anchorlock/>
          </v:group>
        </w:pict>
      </w:r>
    </w:p>
    <w:p w:rsidR="00966D2E" w:rsidRDefault="00F37A85" w:rsidP="006B036A">
      <w:pPr>
        <w:rPr>
          <w:b/>
          <w:bCs/>
        </w:rPr>
      </w:pPr>
      <w:r>
        <w:rPr>
          <w:b/>
          <w:bCs/>
        </w:rPr>
      </w:r>
      <w:r w:rsidRPr="00F37A85">
        <w:rPr>
          <w:b/>
          <w:bCs/>
        </w:rPr>
        <w:pict>
          <v:group id="_x0000_s1315" style="width:439.2pt;height:329.4pt;mso-position-horizontal-relative:char;mso-position-vertical-relative:line" coordorigin="2479,5655" coordsize="8425,6362" editas="canvas">
            <o:lock v:ext="edit" aspectratio="t"/>
            <v:shape id="_x0000_s1316" type="#_x0000_t75" style="position:absolute;left:2479;top:5655;width:8425;height:6362" o:preferrelative="f">
              <v:fill o:detectmouseclick="t"/>
              <v:path o:extrusionok="t" o:connecttype="none"/>
              <o:lock v:ext="edit" text="t"/>
            </v:shape>
            <v:shape id="_x0000_s1317" type="#_x0000_t75" style="position:absolute;left:2479;top:5655;width:8425;height:6362">
              <v:imagedata r:id="rId52" o:title=""/>
            </v:shape>
            <v:shape id="_x0000_s1318" type="#_x0000_t202" style="position:absolute;left:3761;top:6946;width:3207;height:478;v-text-anchor:top-baseline" filled="f" fillcolor="#bbe0e3" stroked="f">
              <v:textbox style="mso-next-textbox:#_x0000_s1318" inset="78638emu,39319emu,78638emu,39319emu">
                <w:txbxContent>
                  <w:p w:rsidR="00966D2E" w:rsidRPr="00FF4862" w:rsidRDefault="00966D2E" w:rsidP="00785FEE">
                    <w:pPr>
                      <w:autoSpaceDE w:val="0"/>
                      <w:autoSpaceDN w:val="0"/>
                      <w:adjustRightInd w:val="0"/>
                      <w:rPr>
                        <w:rFonts w:ascii="Arial" w:cs="Arial"/>
                        <w:color w:val="000000"/>
                        <w:sz w:val="31"/>
                        <w:szCs w:val="31"/>
                      </w:rPr>
                    </w:pPr>
                    <w:r w:rsidRPr="00FF4862">
                      <w:rPr>
                        <w:rFonts w:ascii="Arial" w:cs="Arial"/>
                        <w:color w:val="000000"/>
                        <w:sz w:val="31"/>
                        <w:szCs w:val="31"/>
                      </w:rPr>
                      <w:t xml:space="preserve">Water </w:t>
                    </w:r>
                    <w:proofErr w:type="gramStart"/>
                    <w:r w:rsidRPr="00FF4862">
                      <w:rPr>
                        <w:rFonts w:ascii="Arial" w:cs="Arial"/>
                        <w:color w:val="000000"/>
                        <w:sz w:val="31"/>
                        <w:szCs w:val="31"/>
                      </w:rPr>
                      <w:t>recycle</w:t>
                    </w:r>
                    <w:proofErr w:type="gramEnd"/>
                    <w:r w:rsidRPr="00FF4862">
                      <w:rPr>
                        <w:rFonts w:ascii="Arial" w:cs="Arial"/>
                        <w:color w:val="000000"/>
                        <w:sz w:val="31"/>
                        <w:szCs w:val="31"/>
                      </w:rPr>
                      <w:t xml:space="preserve"> tubing</w:t>
                    </w:r>
                  </w:p>
                </w:txbxContent>
              </v:textbox>
            </v:shape>
            <v:shape id="_x0000_s1319" type="#_x0000_t202" style="position:absolute;left:7213;top:8039;width:3668;height:477;v-text-anchor:top-baseline" filled="f" fillcolor="#bbe0e3" stroked="f">
              <v:textbox style="mso-next-textbox:#_x0000_s1319" inset="78638emu,39319emu,78638emu,39319emu">
                <w:txbxContent>
                  <w:p w:rsidR="00966D2E" w:rsidRPr="00FF4862" w:rsidRDefault="00966D2E" w:rsidP="00785FEE">
                    <w:pPr>
                      <w:autoSpaceDE w:val="0"/>
                      <w:autoSpaceDN w:val="0"/>
                      <w:adjustRightInd w:val="0"/>
                      <w:rPr>
                        <w:rFonts w:ascii="Arial" w:cs="Arial"/>
                        <w:color w:val="000000"/>
                        <w:sz w:val="31"/>
                        <w:szCs w:val="31"/>
                      </w:rPr>
                    </w:pPr>
                    <w:r w:rsidRPr="00FF4862">
                      <w:rPr>
                        <w:rFonts w:ascii="Arial" w:cs="Arial"/>
                        <w:color w:val="000000"/>
                        <w:sz w:val="31"/>
                        <w:szCs w:val="31"/>
                      </w:rPr>
                      <w:t>Medium feeding tubing</w:t>
                    </w:r>
                  </w:p>
                </w:txbxContent>
              </v:textbox>
            </v:shape>
            <v:line id="_x0000_s1320" style="position:absolute;flip:y" from="5734,6450" to="6819,6946">
              <v:stroke endarrow="block"/>
            </v:line>
            <v:line id="_x0000_s1321" style="position:absolute;flip:x y" from="6326,10521" to="7707,11117">
              <v:stroke endarrow="block"/>
            </v:line>
            <v:shape id="_x0000_s1322" type="#_x0000_t202" style="position:absolute;left:7509;top:11117;width:3372;height:478;v-text-anchor:top-baseline" filled="f" fillcolor="#bbe0e3" stroked="f">
              <v:textbox style="mso-next-textbox:#_x0000_s1322" inset="78638emu,39319emu,78638emu,39319emu">
                <w:txbxContent>
                  <w:p w:rsidR="00966D2E" w:rsidRPr="00FF4862" w:rsidRDefault="00966D2E" w:rsidP="00785FEE">
                    <w:pPr>
                      <w:autoSpaceDE w:val="0"/>
                      <w:autoSpaceDN w:val="0"/>
                      <w:adjustRightInd w:val="0"/>
                      <w:rPr>
                        <w:rFonts w:ascii="Arial" w:cs="Arial"/>
                        <w:color w:val="000000"/>
                        <w:sz w:val="31"/>
                        <w:szCs w:val="31"/>
                      </w:rPr>
                    </w:pPr>
                    <w:r w:rsidRPr="00FF4862">
                      <w:rPr>
                        <w:rFonts w:ascii="Arial" w:cs="Arial"/>
                        <w:color w:val="000000"/>
                        <w:sz w:val="31"/>
                        <w:szCs w:val="31"/>
                      </w:rPr>
                      <w:t>Silicone rubber cover</w:t>
                    </w:r>
                  </w:p>
                </w:txbxContent>
              </v:textbox>
            </v:shape>
            <w10:wrap type="none"/>
            <w10:anchorlock/>
          </v:group>
        </w:pict>
      </w:r>
    </w:p>
    <w:p w:rsidR="00966D2E" w:rsidRDefault="00966D2E" w:rsidP="006B036A">
      <w:pPr>
        <w:rPr>
          <w:b/>
          <w:bCs/>
        </w:rPr>
      </w:pPr>
    </w:p>
    <w:p w:rsidR="00966D2E" w:rsidRDefault="00F37A85" w:rsidP="006B036A">
      <w:pPr>
        <w:rPr>
          <w:b/>
          <w:bCs/>
        </w:rPr>
      </w:pPr>
      <w:r>
        <w:rPr>
          <w:b/>
          <w:bCs/>
        </w:rPr>
      </w:r>
      <w:r w:rsidRPr="00F37A85">
        <w:rPr>
          <w:b/>
          <w:bCs/>
        </w:rPr>
        <w:pict>
          <v:group id="_x0000_s1323" style="width:439.2pt;height:328.8pt;mso-position-horizontal-relative:char;mso-position-vertical-relative:line" coordorigin="1728,1440" coordsize="8784,6576" editas="canvas">
            <o:lock v:ext="edit" aspectratio="t"/>
            <v:shape id="_x0000_s1324" type="#_x0000_t75" style="position:absolute;left:1728;top:1440;width:8784;height:6576" o:preferrelative="f">
              <v:fill o:detectmouseclick="t"/>
              <v:path o:extrusionok="t" o:connecttype="none"/>
              <o:lock v:ext="edit" text="t"/>
            </v:shape>
            <v:shape id="_x0000_s1325" type="#_x0000_t75" style="position:absolute;left:1728;top:1440;width:8767;height:6576">
              <v:imagedata r:id="rId53" o:title=""/>
            </v:shape>
            <v:shape id="_x0000_s1326" type="#_x0000_t202" style="position:absolute;left:4848;top:2880;width:3120;height:1443;v-text-anchor:top-baseline" filled="f" fillcolor="#bbe0e3" stroked="f">
              <v:textbox style="mso-next-textbox:#_x0000_s1326" inset="78638emu,39319emu,78638emu,39319emu">
                <w:txbxContent>
                  <w:p w:rsidR="00966D2E" w:rsidRPr="00924449" w:rsidRDefault="00966D2E" w:rsidP="00785FEE">
                    <w:pPr>
                      <w:autoSpaceDE w:val="0"/>
                      <w:autoSpaceDN w:val="0"/>
                      <w:adjustRightInd w:val="0"/>
                      <w:rPr>
                        <w:rFonts w:ascii="Arial" w:cs="Arial"/>
                        <w:color w:val="000000"/>
                        <w:sz w:val="31"/>
                        <w:szCs w:val="31"/>
                        <w:lang w:val="it-IT"/>
                      </w:rPr>
                    </w:pPr>
                    <w:proofErr w:type="spellStart"/>
                    <w:r w:rsidRPr="00924449">
                      <w:rPr>
                        <w:rFonts w:ascii="Arial" w:cs="Arial"/>
                        <w:color w:val="000000"/>
                        <w:sz w:val="31"/>
                        <w:szCs w:val="31"/>
                        <w:lang w:val="it-IT"/>
                      </w:rPr>
                      <w:t>Chamber</w:t>
                    </w:r>
                    <w:proofErr w:type="spellEnd"/>
                    <w:r w:rsidRPr="00924449">
                      <w:rPr>
                        <w:rFonts w:ascii="Arial" w:cs="Arial"/>
                        <w:color w:val="000000"/>
                        <w:sz w:val="31"/>
                        <w:szCs w:val="31"/>
                        <w:lang w:val="it-IT"/>
                      </w:rPr>
                      <w:t xml:space="preserve"> </w:t>
                    </w:r>
                    <w:proofErr w:type="spellStart"/>
                    <w:r w:rsidRPr="00924449">
                      <w:rPr>
                        <w:rFonts w:ascii="Arial" w:cs="Arial"/>
                        <w:color w:val="000000"/>
                        <w:sz w:val="31"/>
                        <w:szCs w:val="31"/>
                        <w:lang w:val="it-IT"/>
                      </w:rPr>
                      <w:t>control</w:t>
                    </w:r>
                    <w:proofErr w:type="spellEnd"/>
                    <w:r w:rsidRPr="00924449">
                      <w:rPr>
                        <w:rFonts w:ascii="Arial" w:cs="Arial"/>
                        <w:color w:val="000000"/>
                        <w:sz w:val="31"/>
                        <w:szCs w:val="31"/>
                        <w:lang w:val="it-IT"/>
                      </w:rPr>
                      <w:t xml:space="preserve"> </w:t>
                    </w:r>
                    <w:proofErr w:type="spellStart"/>
                    <w:r w:rsidRPr="00924449">
                      <w:rPr>
                        <w:rFonts w:ascii="Arial" w:cs="Arial"/>
                        <w:color w:val="000000"/>
                        <w:sz w:val="31"/>
                        <w:szCs w:val="31"/>
                        <w:lang w:val="it-IT"/>
                      </w:rPr>
                      <w:t>VI</w:t>
                    </w:r>
                    <w:proofErr w:type="spellEnd"/>
                    <w:r w:rsidRPr="00924449">
                      <w:rPr>
                        <w:rFonts w:ascii="Arial" w:cs="Arial"/>
                        <w:color w:val="000000"/>
                        <w:sz w:val="31"/>
                        <w:szCs w:val="31"/>
                        <w:lang w:val="it-IT"/>
                      </w:rPr>
                      <w:t xml:space="preserve"> in </w:t>
                    </w:r>
                    <w:proofErr w:type="spellStart"/>
                    <w:r w:rsidRPr="00924449">
                      <w:rPr>
                        <w:rFonts w:ascii="Arial" w:cs="Arial"/>
                        <w:color w:val="000000"/>
                        <w:sz w:val="31"/>
                        <w:szCs w:val="31"/>
                        <w:lang w:val="it-IT"/>
                      </w:rPr>
                      <w:t>Labview</w:t>
                    </w:r>
                    <w:proofErr w:type="spellEnd"/>
                    <w:r w:rsidRPr="00924449">
                      <w:rPr>
                        <w:rFonts w:ascii="Arial" w:cs="Arial"/>
                        <w:color w:val="000000"/>
                        <w:sz w:val="31"/>
                        <w:szCs w:val="31"/>
                        <w:lang w:val="it-IT"/>
                      </w:rPr>
                      <w:t xml:space="preserve"> 8.5</w:t>
                    </w:r>
                  </w:p>
                </w:txbxContent>
              </v:textbox>
            </v:shape>
            <v:shape id="_x0000_s1327" type="#_x0000_t202" style="position:absolute;left:4728;top:6264;width:3029;height:495;v-text-anchor:top-baseline" filled="f" fillcolor="#bbe0e3" stroked="f">
              <v:textbox style="mso-next-textbox:#_x0000_s1327" inset="78638emu,39319emu,78638emu,39319emu">
                <w:txbxContent>
                  <w:p w:rsidR="00966D2E" w:rsidRPr="00FF4862" w:rsidRDefault="00966D2E" w:rsidP="00785FEE">
                    <w:pPr>
                      <w:autoSpaceDE w:val="0"/>
                      <w:autoSpaceDN w:val="0"/>
                      <w:adjustRightInd w:val="0"/>
                      <w:rPr>
                        <w:rFonts w:ascii="Arial" w:cs="Arial"/>
                        <w:color w:val="000000"/>
                        <w:sz w:val="31"/>
                        <w:szCs w:val="31"/>
                      </w:rPr>
                    </w:pPr>
                    <w:r w:rsidRPr="00FF4862">
                      <w:rPr>
                        <w:rFonts w:ascii="Arial" w:cs="Arial"/>
                        <w:color w:val="000000"/>
                        <w:sz w:val="31"/>
                        <w:szCs w:val="31"/>
                      </w:rPr>
                      <w:t>Laptop controller</w:t>
                    </w:r>
                  </w:p>
                </w:txbxContent>
              </v:textbox>
            </v:shape>
            <v:shape id="_x0000_s1328" type="#_x0000_t202" style="position:absolute;left:7608;top:1440;width:2904;height:494;v-text-anchor:top-baseline" filled="f" fillcolor="#bbe0e3" stroked="f">
              <v:textbox style="mso-next-textbox:#_x0000_s1328" inset="78638emu,39319emu,78638emu,39319emu">
                <w:txbxContent>
                  <w:p w:rsidR="00966D2E" w:rsidRPr="00FF4862" w:rsidRDefault="00966D2E" w:rsidP="00785FEE">
                    <w:pPr>
                      <w:autoSpaceDE w:val="0"/>
                      <w:autoSpaceDN w:val="0"/>
                      <w:adjustRightInd w:val="0"/>
                      <w:rPr>
                        <w:rFonts w:ascii="Arial" w:cs="Arial"/>
                        <w:color w:val="000000"/>
                        <w:sz w:val="31"/>
                        <w:szCs w:val="31"/>
                      </w:rPr>
                    </w:pPr>
                    <w:r w:rsidRPr="00FF4862">
                      <w:rPr>
                        <w:rFonts w:ascii="Arial" w:cs="Arial"/>
                        <w:color w:val="000000"/>
                        <w:sz w:val="31"/>
                        <w:szCs w:val="31"/>
                      </w:rPr>
                      <w:t>Gas regulator</w:t>
                    </w:r>
                  </w:p>
                </w:txbxContent>
              </v:textbox>
            </v:shape>
            <w10:wrap type="none"/>
            <w10:anchorlock/>
          </v:group>
        </w:pict>
      </w: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BD5B5C" w:rsidP="006B036A">
      <w:pPr>
        <w:rPr>
          <w:b/>
          <w:bCs/>
        </w:rPr>
      </w:pPr>
      <w:r>
        <w:rPr>
          <w:b/>
          <w:bCs/>
          <w:noProof/>
          <w:lang w:eastAsia="en-US"/>
        </w:rPr>
        <w:drawing>
          <wp:inline distT="0" distB="0" distL="0" distR="0">
            <wp:extent cx="4318000" cy="6096000"/>
            <wp:effectExtent l="0" t="0" r="0" b="0"/>
            <wp:docPr id="14" name="Object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ject 4"/>
                    <pic:cNvPicPr>
                      <a:picLocks noChangeArrowheads="1"/>
                    </pic:cNvPicPr>
                  </pic:nvPicPr>
                  <pic:blipFill>
                    <a:blip r:embed="rId54"/>
                    <a:srcRect l="-674" t="-2228" r="-3209" b="-85"/>
                    <a:stretch>
                      <a:fillRect/>
                    </a:stretch>
                  </pic:blipFill>
                  <pic:spPr bwMode="auto">
                    <a:xfrm>
                      <a:off x="0" y="0"/>
                      <a:ext cx="4318000" cy="6096000"/>
                    </a:xfrm>
                    <a:prstGeom prst="rect">
                      <a:avLst/>
                    </a:prstGeom>
                    <a:noFill/>
                    <a:ln w="9525">
                      <a:noFill/>
                      <a:miter lim="800000"/>
                      <a:headEnd/>
                      <a:tailEnd/>
                    </a:ln>
                  </pic:spPr>
                </pic:pic>
              </a:graphicData>
            </a:graphic>
          </wp:inline>
        </w:drawing>
      </w: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p>
    <w:p w:rsidR="00966D2E" w:rsidRDefault="00966D2E" w:rsidP="006B036A">
      <w:pPr>
        <w:rPr>
          <w:b/>
          <w:bCs/>
        </w:rPr>
      </w:pPr>
      <w:r>
        <w:rPr>
          <w:b/>
          <w:bCs/>
        </w:rPr>
        <w:t xml:space="preserve">Seedlings grown in the </w:t>
      </w:r>
      <w:r w:rsidR="00590406">
        <w:rPr>
          <w:b/>
          <w:bCs/>
        </w:rPr>
        <w:t>enclosure</w:t>
      </w:r>
      <w:r>
        <w:rPr>
          <w:b/>
          <w:bCs/>
        </w:rPr>
        <w:t xml:space="preserve"> for 3 weeks from seed</w:t>
      </w:r>
    </w:p>
    <w:p w:rsidR="00966D2E" w:rsidRPr="00E44A51" w:rsidRDefault="00BD5B5C" w:rsidP="006B036A">
      <w:pPr>
        <w:rPr>
          <w:b/>
          <w:bCs/>
        </w:rPr>
      </w:pPr>
      <w:r>
        <w:rPr>
          <w:b/>
          <w:bCs/>
          <w:noProof/>
          <w:lang w:eastAsia="en-US"/>
        </w:rPr>
        <w:drawing>
          <wp:inline distT="0" distB="0" distL="0" distR="0">
            <wp:extent cx="5562600" cy="4178300"/>
            <wp:effectExtent l="25400" t="0" r="0" b="0"/>
            <wp:docPr id="15" name="Picture 15" descr="P3030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3030139"/>
                    <pic:cNvPicPr>
                      <a:picLocks noChangeAspect="1" noChangeArrowheads="1"/>
                    </pic:cNvPicPr>
                  </pic:nvPicPr>
                  <pic:blipFill>
                    <a:blip r:embed="rId55"/>
                    <a:srcRect/>
                    <a:stretch>
                      <a:fillRect/>
                    </a:stretch>
                  </pic:blipFill>
                  <pic:spPr bwMode="auto">
                    <a:xfrm>
                      <a:off x="0" y="0"/>
                      <a:ext cx="5562600" cy="4178300"/>
                    </a:xfrm>
                    <a:prstGeom prst="rect">
                      <a:avLst/>
                    </a:prstGeom>
                    <a:noFill/>
                    <a:ln w="9525">
                      <a:noFill/>
                      <a:miter lim="800000"/>
                      <a:headEnd/>
                      <a:tailEnd/>
                    </a:ln>
                  </pic:spPr>
                </pic:pic>
              </a:graphicData>
            </a:graphic>
          </wp:inline>
        </w:drawing>
      </w:r>
    </w:p>
    <w:sectPr w:rsidR="00966D2E" w:rsidRPr="00E44A51" w:rsidSect="00966D2E">
      <w:footerReference w:type="default" r:id="rId56"/>
      <w:pgSz w:w="12240" w:h="15840" w:code="1"/>
      <w:pgMar w:top="1440" w:right="1728" w:bottom="1440" w:left="1728" w:gutter="0"/>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6D2E" w:rsidRDefault="00966D2E">
      <w:r>
        <w:separator/>
      </w:r>
    </w:p>
  </w:endnote>
  <w:endnote w:type="continuationSeparator" w:id="0">
    <w:p w:rsidR="00966D2E" w:rsidRDefault="00966D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PMingLiU">
    <w:altName w:val="新細明體"/>
    <w:charset w:val="88"/>
    <w:family w:val="roman"/>
    <w:pitch w:val="variable"/>
    <w:sig w:usb0="A00002FF" w:usb1="28CFFCFA" w:usb2="00000016" w:usb3="00000000" w:csb0="0010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D2E" w:rsidRDefault="00F37A85" w:rsidP="000926DF">
    <w:pPr>
      <w:pStyle w:val="Footer"/>
      <w:framePr w:wrap="auto" w:vAnchor="text" w:hAnchor="margin" w:xAlign="center" w:y="1"/>
      <w:rPr>
        <w:rStyle w:val="PageNumber"/>
      </w:rPr>
    </w:pPr>
    <w:r>
      <w:rPr>
        <w:rStyle w:val="PageNumber"/>
      </w:rPr>
      <w:fldChar w:fldCharType="begin"/>
    </w:r>
    <w:r w:rsidR="00966D2E">
      <w:rPr>
        <w:rStyle w:val="PageNumber"/>
      </w:rPr>
      <w:instrText xml:space="preserve">PAGE  </w:instrText>
    </w:r>
    <w:r>
      <w:rPr>
        <w:rStyle w:val="PageNumber"/>
      </w:rPr>
      <w:fldChar w:fldCharType="separate"/>
    </w:r>
    <w:r w:rsidR="00A73EA3">
      <w:rPr>
        <w:rStyle w:val="PageNumber"/>
        <w:noProof/>
      </w:rPr>
      <w:t>22</w:t>
    </w:r>
    <w:r>
      <w:rPr>
        <w:rStyle w:val="PageNumber"/>
      </w:rPr>
      <w:fldChar w:fldCharType="end"/>
    </w:r>
  </w:p>
  <w:p w:rsidR="00966D2E" w:rsidRDefault="00966D2E">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6D2E" w:rsidRDefault="00966D2E">
      <w:r>
        <w:separator/>
      </w:r>
    </w:p>
  </w:footnote>
  <w:footnote w:type="continuationSeparator" w:id="0">
    <w:p w:rsidR="00966D2E" w:rsidRDefault="00966D2E">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3766A"/>
    <w:multiLevelType w:val="hybridMultilevel"/>
    <w:tmpl w:val="9A4A9C7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10360DFC"/>
    <w:multiLevelType w:val="hybridMultilevel"/>
    <w:tmpl w:val="36908938"/>
    <w:lvl w:ilvl="0" w:tplc="9F1EE93C">
      <w:start w:val="1"/>
      <w:numFmt w:val="decimal"/>
      <w:lvlText w:val="%1."/>
      <w:lvlJc w:val="left"/>
      <w:pPr>
        <w:tabs>
          <w:tab w:val="num" w:pos="1080"/>
        </w:tabs>
        <w:ind w:left="1080" w:hanging="720"/>
      </w:pPr>
      <w:rPr>
        <w:rFonts w:ascii="Times New Roman" w:eastAsia="Times New Roman" w:hAnsi="Times New Roman"/>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B1937F1"/>
    <w:multiLevelType w:val="hybridMultilevel"/>
    <w:tmpl w:val="CE60F28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216E331A"/>
    <w:multiLevelType w:val="hybridMultilevel"/>
    <w:tmpl w:val="739A6A1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26925DAA"/>
    <w:multiLevelType w:val="hybridMultilevel"/>
    <w:tmpl w:val="EED2732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9014592"/>
    <w:multiLevelType w:val="hybridMultilevel"/>
    <w:tmpl w:val="3EAE256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2D0B2F7D"/>
    <w:multiLevelType w:val="multilevel"/>
    <w:tmpl w:val="097EAB4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7">
    <w:nsid w:val="2DC76EE2"/>
    <w:multiLevelType w:val="hybridMultilevel"/>
    <w:tmpl w:val="B652F6D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0671894"/>
    <w:multiLevelType w:val="hybridMultilevel"/>
    <w:tmpl w:val="844CE6DC"/>
    <w:lvl w:ilvl="0" w:tplc="34D67D5A">
      <w:start w:val="1"/>
      <w:numFmt w:val="decimal"/>
      <w:lvlText w:val="%1."/>
      <w:lvlJc w:val="left"/>
      <w:pPr>
        <w:tabs>
          <w:tab w:val="num" w:pos="720"/>
        </w:tabs>
        <w:ind w:left="720" w:hanging="360"/>
      </w:pPr>
      <w:rPr>
        <w:rFonts w:ascii="Times New Roman" w:eastAsia="Times New Roman" w:hAnsi="Times New Roman"/>
      </w:rPr>
    </w:lvl>
    <w:lvl w:ilvl="1" w:tplc="B0C2B05E">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39023CCC"/>
    <w:multiLevelType w:val="hybridMultilevel"/>
    <w:tmpl w:val="519E8EA8"/>
    <w:lvl w:ilvl="0" w:tplc="4200566E">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3A406F4E"/>
    <w:multiLevelType w:val="multilevel"/>
    <w:tmpl w:val="9A542A14"/>
    <w:lvl w:ilvl="0">
      <w:start w:val="5"/>
      <w:numFmt w:val="decimal"/>
      <w:lvlText w:val="%1."/>
      <w:lvlJc w:val="left"/>
      <w:pPr>
        <w:tabs>
          <w:tab w:val="num" w:pos="435"/>
        </w:tabs>
        <w:ind w:left="435" w:hanging="435"/>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8280"/>
        </w:tabs>
        <w:ind w:left="8280" w:hanging="180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11">
    <w:nsid w:val="3AB615CF"/>
    <w:multiLevelType w:val="multilevel"/>
    <w:tmpl w:val="C8DC537C"/>
    <w:lvl w:ilvl="0">
      <w:start w:val="1"/>
      <w:numFmt w:val="decimal"/>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3B62594C"/>
    <w:multiLevelType w:val="hybridMultilevel"/>
    <w:tmpl w:val="1414B39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3C1D6BAE"/>
    <w:multiLevelType w:val="multilevel"/>
    <w:tmpl w:val="973E96DA"/>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3EF73B8D"/>
    <w:multiLevelType w:val="hybridMultilevel"/>
    <w:tmpl w:val="77B61C48"/>
    <w:lvl w:ilvl="0" w:tplc="46E6581E">
      <w:start w:val="1"/>
      <w:numFmt w:val="decimal"/>
      <w:lvlText w:val="%1."/>
      <w:lvlJc w:val="left"/>
      <w:pPr>
        <w:tabs>
          <w:tab w:val="num" w:pos="720"/>
        </w:tabs>
        <w:ind w:left="720" w:hanging="360"/>
      </w:pPr>
      <w:rPr>
        <w:rFonts w:hint="default"/>
      </w:rPr>
    </w:lvl>
    <w:lvl w:ilvl="1" w:tplc="D21AC94E">
      <w:numFmt w:val="none"/>
      <w:lvlText w:val=""/>
      <w:lvlJc w:val="left"/>
      <w:pPr>
        <w:tabs>
          <w:tab w:val="num" w:pos="360"/>
        </w:tabs>
      </w:pPr>
    </w:lvl>
    <w:lvl w:ilvl="2" w:tplc="4AB6A9D0">
      <w:numFmt w:val="none"/>
      <w:lvlText w:val=""/>
      <w:lvlJc w:val="left"/>
      <w:pPr>
        <w:tabs>
          <w:tab w:val="num" w:pos="360"/>
        </w:tabs>
      </w:pPr>
    </w:lvl>
    <w:lvl w:ilvl="3" w:tplc="0214F2DC">
      <w:numFmt w:val="none"/>
      <w:lvlText w:val=""/>
      <w:lvlJc w:val="left"/>
      <w:pPr>
        <w:tabs>
          <w:tab w:val="num" w:pos="360"/>
        </w:tabs>
      </w:pPr>
    </w:lvl>
    <w:lvl w:ilvl="4" w:tplc="886625AE">
      <w:numFmt w:val="none"/>
      <w:lvlText w:val=""/>
      <w:lvlJc w:val="left"/>
      <w:pPr>
        <w:tabs>
          <w:tab w:val="num" w:pos="360"/>
        </w:tabs>
      </w:pPr>
    </w:lvl>
    <w:lvl w:ilvl="5" w:tplc="D9BEF85C">
      <w:numFmt w:val="none"/>
      <w:lvlText w:val=""/>
      <w:lvlJc w:val="left"/>
      <w:pPr>
        <w:tabs>
          <w:tab w:val="num" w:pos="360"/>
        </w:tabs>
      </w:pPr>
    </w:lvl>
    <w:lvl w:ilvl="6" w:tplc="9978067E">
      <w:numFmt w:val="none"/>
      <w:lvlText w:val=""/>
      <w:lvlJc w:val="left"/>
      <w:pPr>
        <w:tabs>
          <w:tab w:val="num" w:pos="360"/>
        </w:tabs>
      </w:pPr>
    </w:lvl>
    <w:lvl w:ilvl="7" w:tplc="7B68E8A4">
      <w:numFmt w:val="none"/>
      <w:lvlText w:val=""/>
      <w:lvlJc w:val="left"/>
      <w:pPr>
        <w:tabs>
          <w:tab w:val="num" w:pos="360"/>
        </w:tabs>
      </w:pPr>
    </w:lvl>
    <w:lvl w:ilvl="8" w:tplc="97D69048">
      <w:numFmt w:val="none"/>
      <w:lvlText w:val=""/>
      <w:lvlJc w:val="left"/>
      <w:pPr>
        <w:tabs>
          <w:tab w:val="num" w:pos="360"/>
        </w:tabs>
      </w:pPr>
    </w:lvl>
  </w:abstractNum>
  <w:abstractNum w:abstractNumId="15">
    <w:nsid w:val="47070EA7"/>
    <w:multiLevelType w:val="hybridMultilevel"/>
    <w:tmpl w:val="8B5EF73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4AF7396F"/>
    <w:multiLevelType w:val="hybridMultilevel"/>
    <w:tmpl w:val="7BE44FF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nsid w:val="56C80F83"/>
    <w:multiLevelType w:val="hybridMultilevel"/>
    <w:tmpl w:val="2956300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573F5DC0"/>
    <w:multiLevelType w:val="hybridMultilevel"/>
    <w:tmpl w:val="DB7CC5C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593814CD"/>
    <w:multiLevelType w:val="hybridMultilevel"/>
    <w:tmpl w:val="BCEACEEE"/>
    <w:lvl w:ilvl="0" w:tplc="2C622614">
      <w:start w:val="1"/>
      <w:numFmt w:val="decimal"/>
      <w:lvlText w:val="%1."/>
      <w:lvlJc w:val="left"/>
      <w:pPr>
        <w:tabs>
          <w:tab w:val="num" w:pos="720"/>
        </w:tabs>
        <w:ind w:left="720" w:hanging="360"/>
      </w:pPr>
      <w:rPr>
        <w:rFonts w:hint="default"/>
      </w:rPr>
    </w:lvl>
    <w:lvl w:ilvl="1" w:tplc="1D664104">
      <w:numFmt w:val="none"/>
      <w:lvlText w:val=""/>
      <w:lvlJc w:val="left"/>
      <w:pPr>
        <w:tabs>
          <w:tab w:val="num" w:pos="360"/>
        </w:tabs>
      </w:pPr>
    </w:lvl>
    <w:lvl w:ilvl="2" w:tplc="BE6E1FCA">
      <w:numFmt w:val="none"/>
      <w:lvlText w:val=""/>
      <w:lvlJc w:val="left"/>
      <w:pPr>
        <w:tabs>
          <w:tab w:val="num" w:pos="360"/>
        </w:tabs>
      </w:pPr>
    </w:lvl>
    <w:lvl w:ilvl="3" w:tplc="D938C390">
      <w:numFmt w:val="none"/>
      <w:lvlText w:val=""/>
      <w:lvlJc w:val="left"/>
      <w:pPr>
        <w:tabs>
          <w:tab w:val="num" w:pos="360"/>
        </w:tabs>
      </w:pPr>
    </w:lvl>
    <w:lvl w:ilvl="4" w:tplc="1D468256">
      <w:numFmt w:val="none"/>
      <w:lvlText w:val=""/>
      <w:lvlJc w:val="left"/>
      <w:pPr>
        <w:tabs>
          <w:tab w:val="num" w:pos="360"/>
        </w:tabs>
      </w:pPr>
    </w:lvl>
    <w:lvl w:ilvl="5" w:tplc="A8B4AE5A">
      <w:numFmt w:val="none"/>
      <w:lvlText w:val=""/>
      <w:lvlJc w:val="left"/>
      <w:pPr>
        <w:tabs>
          <w:tab w:val="num" w:pos="360"/>
        </w:tabs>
      </w:pPr>
    </w:lvl>
    <w:lvl w:ilvl="6" w:tplc="591E63A2">
      <w:numFmt w:val="none"/>
      <w:lvlText w:val=""/>
      <w:lvlJc w:val="left"/>
      <w:pPr>
        <w:tabs>
          <w:tab w:val="num" w:pos="360"/>
        </w:tabs>
      </w:pPr>
    </w:lvl>
    <w:lvl w:ilvl="7" w:tplc="9762EE76">
      <w:numFmt w:val="none"/>
      <w:lvlText w:val=""/>
      <w:lvlJc w:val="left"/>
      <w:pPr>
        <w:tabs>
          <w:tab w:val="num" w:pos="360"/>
        </w:tabs>
      </w:pPr>
    </w:lvl>
    <w:lvl w:ilvl="8" w:tplc="C9CC0DAA">
      <w:numFmt w:val="none"/>
      <w:lvlText w:val=""/>
      <w:lvlJc w:val="left"/>
      <w:pPr>
        <w:tabs>
          <w:tab w:val="num" w:pos="360"/>
        </w:tabs>
      </w:pPr>
    </w:lvl>
  </w:abstractNum>
  <w:abstractNum w:abstractNumId="20">
    <w:nsid w:val="684F7C34"/>
    <w:multiLevelType w:val="hybridMultilevel"/>
    <w:tmpl w:val="47948F4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nsid w:val="69577C97"/>
    <w:multiLevelType w:val="hybridMultilevel"/>
    <w:tmpl w:val="D37E10E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nsid w:val="70843BB1"/>
    <w:multiLevelType w:val="hybridMultilevel"/>
    <w:tmpl w:val="7AF4630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nsid w:val="721968B6"/>
    <w:multiLevelType w:val="hybridMultilevel"/>
    <w:tmpl w:val="AFDC368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nsid w:val="7A4D3886"/>
    <w:multiLevelType w:val="hybridMultilevel"/>
    <w:tmpl w:val="77B61C48"/>
    <w:lvl w:ilvl="0" w:tplc="46E6581E">
      <w:start w:val="1"/>
      <w:numFmt w:val="decimal"/>
      <w:lvlText w:val="%1."/>
      <w:lvlJc w:val="left"/>
      <w:pPr>
        <w:tabs>
          <w:tab w:val="num" w:pos="720"/>
        </w:tabs>
        <w:ind w:left="720" w:hanging="360"/>
      </w:pPr>
      <w:rPr>
        <w:rFonts w:hint="default"/>
      </w:rPr>
    </w:lvl>
    <w:lvl w:ilvl="1" w:tplc="D21AC94E">
      <w:numFmt w:val="none"/>
      <w:lvlText w:val=""/>
      <w:lvlJc w:val="left"/>
      <w:pPr>
        <w:tabs>
          <w:tab w:val="num" w:pos="360"/>
        </w:tabs>
      </w:pPr>
    </w:lvl>
    <w:lvl w:ilvl="2" w:tplc="4AB6A9D0">
      <w:numFmt w:val="none"/>
      <w:lvlText w:val=""/>
      <w:lvlJc w:val="left"/>
      <w:pPr>
        <w:tabs>
          <w:tab w:val="num" w:pos="360"/>
        </w:tabs>
      </w:pPr>
    </w:lvl>
    <w:lvl w:ilvl="3" w:tplc="0214F2DC">
      <w:numFmt w:val="none"/>
      <w:lvlText w:val=""/>
      <w:lvlJc w:val="left"/>
      <w:pPr>
        <w:tabs>
          <w:tab w:val="num" w:pos="360"/>
        </w:tabs>
      </w:pPr>
    </w:lvl>
    <w:lvl w:ilvl="4" w:tplc="886625AE">
      <w:numFmt w:val="none"/>
      <w:lvlText w:val=""/>
      <w:lvlJc w:val="left"/>
      <w:pPr>
        <w:tabs>
          <w:tab w:val="num" w:pos="360"/>
        </w:tabs>
      </w:pPr>
    </w:lvl>
    <w:lvl w:ilvl="5" w:tplc="D9BEF85C">
      <w:numFmt w:val="none"/>
      <w:lvlText w:val=""/>
      <w:lvlJc w:val="left"/>
      <w:pPr>
        <w:tabs>
          <w:tab w:val="num" w:pos="360"/>
        </w:tabs>
      </w:pPr>
    </w:lvl>
    <w:lvl w:ilvl="6" w:tplc="9978067E">
      <w:numFmt w:val="none"/>
      <w:lvlText w:val=""/>
      <w:lvlJc w:val="left"/>
      <w:pPr>
        <w:tabs>
          <w:tab w:val="num" w:pos="360"/>
        </w:tabs>
      </w:pPr>
    </w:lvl>
    <w:lvl w:ilvl="7" w:tplc="7B68E8A4">
      <w:numFmt w:val="none"/>
      <w:lvlText w:val=""/>
      <w:lvlJc w:val="left"/>
      <w:pPr>
        <w:tabs>
          <w:tab w:val="num" w:pos="360"/>
        </w:tabs>
      </w:pPr>
    </w:lvl>
    <w:lvl w:ilvl="8" w:tplc="97D69048">
      <w:numFmt w:val="none"/>
      <w:lvlText w:val=""/>
      <w:lvlJc w:val="left"/>
      <w:pPr>
        <w:tabs>
          <w:tab w:val="num" w:pos="360"/>
        </w:tabs>
      </w:pPr>
    </w:lvl>
  </w:abstractNum>
  <w:num w:numId="1">
    <w:abstractNumId w:val="12"/>
  </w:num>
  <w:num w:numId="2">
    <w:abstractNumId w:val="9"/>
  </w:num>
  <w:num w:numId="3">
    <w:abstractNumId w:val="3"/>
  </w:num>
  <w:num w:numId="4">
    <w:abstractNumId w:val="19"/>
  </w:num>
  <w:num w:numId="5">
    <w:abstractNumId w:val="1"/>
  </w:num>
  <w:num w:numId="6">
    <w:abstractNumId w:val="5"/>
  </w:num>
  <w:num w:numId="7">
    <w:abstractNumId w:val="23"/>
  </w:num>
  <w:num w:numId="8">
    <w:abstractNumId w:val="2"/>
  </w:num>
  <w:num w:numId="9">
    <w:abstractNumId w:val="17"/>
  </w:num>
  <w:num w:numId="10">
    <w:abstractNumId w:val="24"/>
  </w:num>
  <w:num w:numId="11">
    <w:abstractNumId w:val="11"/>
  </w:num>
  <w:num w:numId="12">
    <w:abstractNumId w:val="8"/>
  </w:num>
  <w:num w:numId="13">
    <w:abstractNumId w:val="21"/>
  </w:num>
  <w:num w:numId="14">
    <w:abstractNumId w:val="6"/>
  </w:num>
  <w:num w:numId="15">
    <w:abstractNumId w:val="4"/>
  </w:num>
  <w:num w:numId="16">
    <w:abstractNumId w:val="15"/>
  </w:num>
  <w:num w:numId="17">
    <w:abstractNumId w:val="22"/>
  </w:num>
  <w:num w:numId="18">
    <w:abstractNumId w:val="20"/>
  </w:num>
  <w:num w:numId="19">
    <w:abstractNumId w:val="13"/>
  </w:num>
  <w:num w:numId="20">
    <w:abstractNumId w:val="10"/>
  </w:num>
  <w:num w:numId="21">
    <w:abstractNumId w:val="0"/>
  </w:num>
  <w:num w:numId="22">
    <w:abstractNumId w:val="18"/>
  </w:num>
  <w:num w:numId="23">
    <w:abstractNumId w:val="7"/>
  </w:num>
  <w:num w:numId="24">
    <w:abstractNumId w:val="16"/>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doNotTrackMoves/>
  <w:defaultTabStop w:val="720"/>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useFELayout/>
  </w:compat>
  <w:rsids>
    <w:rsidRoot w:val="00DE2183"/>
    <w:rsid w:val="000041AE"/>
    <w:rsid w:val="000073EA"/>
    <w:rsid w:val="000075AB"/>
    <w:rsid w:val="000079B4"/>
    <w:rsid w:val="000224E5"/>
    <w:rsid w:val="00022963"/>
    <w:rsid w:val="000309AB"/>
    <w:rsid w:val="00032036"/>
    <w:rsid w:val="00032710"/>
    <w:rsid w:val="000346CF"/>
    <w:rsid w:val="00037501"/>
    <w:rsid w:val="00037F15"/>
    <w:rsid w:val="0004310C"/>
    <w:rsid w:val="000432EB"/>
    <w:rsid w:val="00043EFF"/>
    <w:rsid w:val="000507A1"/>
    <w:rsid w:val="00051C70"/>
    <w:rsid w:val="00052244"/>
    <w:rsid w:val="00052CE9"/>
    <w:rsid w:val="0006495B"/>
    <w:rsid w:val="000662C5"/>
    <w:rsid w:val="00066F2F"/>
    <w:rsid w:val="0007263A"/>
    <w:rsid w:val="00072FE5"/>
    <w:rsid w:val="000824BA"/>
    <w:rsid w:val="00084D27"/>
    <w:rsid w:val="000860A9"/>
    <w:rsid w:val="000878E8"/>
    <w:rsid w:val="000926DF"/>
    <w:rsid w:val="00096448"/>
    <w:rsid w:val="000A5512"/>
    <w:rsid w:val="000B4BF4"/>
    <w:rsid w:val="000B60B0"/>
    <w:rsid w:val="000B66E5"/>
    <w:rsid w:val="000B7543"/>
    <w:rsid w:val="000B7B90"/>
    <w:rsid w:val="000C1E57"/>
    <w:rsid w:val="000C5E38"/>
    <w:rsid w:val="000E0713"/>
    <w:rsid w:val="000E07BB"/>
    <w:rsid w:val="000E23A3"/>
    <w:rsid w:val="000F170F"/>
    <w:rsid w:val="000F5F68"/>
    <w:rsid w:val="00103D57"/>
    <w:rsid w:val="00132894"/>
    <w:rsid w:val="001356F4"/>
    <w:rsid w:val="00140C6D"/>
    <w:rsid w:val="0017046C"/>
    <w:rsid w:val="0017306A"/>
    <w:rsid w:val="00195686"/>
    <w:rsid w:val="001A1C94"/>
    <w:rsid w:val="001A37C3"/>
    <w:rsid w:val="001A3AB2"/>
    <w:rsid w:val="001C5452"/>
    <w:rsid w:val="001D2751"/>
    <w:rsid w:val="001D319A"/>
    <w:rsid w:val="001D584C"/>
    <w:rsid w:val="001E7D7B"/>
    <w:rsid w:val="001F023D"/>
    <w:rsid w:val="001F7662"/>
    <w:rsid w:val="00201919"/>
    <w:rsid w:val="002029E7"/>
    <w:rsid w:val="0020567F"/>
    <w:rsid w:val="002102E8"/>
    <w:rsid w:val="00211ACD"/>
    <w:rsid w:val="00212445"/>
    <w:rsid w:val="0022235C"/>
    <w:rsid w:val="0023591D"/>
    <w:rsid w:val="00246C57"/>
    <w:rsid w:val="00251B9A"/>
    <w:rsid w:val="00252A65"/>
    <w:rsid w:val="00253534"/>
    <w:rsid w:val="00256577"/>
    <w:rsid w:val="002670F9"/>
    <w:rsid w:val="00271FB6"/>
    <w:rsid w:val="00280DFE"/>
    <w:rsid w:val="00281D5B"/>
    <w:rsid w:val="00283D44"/>
    <w:rsid w:val="00292D41"/>
    <w:rsid w:val="00296E58"/>
    <w:rsid w:val="00297860"/>
    <w:rsid w:val="002A4154"/>
    <w:rsid w:val="002B161F"/>
    <w:rsid w:val="002B1DF2"/>
    <w:rsid w:val="002B414F"/>
    <w:rsid w:val="002D6BB5"/>
    <w:rsid w:val="002D71CD"/>
    <w:rsid w:val="002E70E8"/>
    <w:rsid w:val="00301D98"/>
    <w:rsid w:val="00302189"/>
    <w:rsid w:val="003025BC"/>
    <w:rsid w:val="0030304B"/>
    <w:rsid w:val="00305878"/>
    <w:rsid w:val="00307880"/>
    <w:rsid w:val="0032204A"/>
    <w:rsid w:val="00322F08"/>
    <w:rsid w:val="0032374F"/>
    <w:rsid w:val="00325874"/>
    <w:rsid w:val="003304AF"/>
    <w:rsid w:val="00340893"/>
    <w:rsid w:val="00346B58"/>
    <w:rsid w:val="00365BC9"/>
    <w:rsid w:val="00366002"/>
    <w:rsid w:val="003762A4"/>
    <w:rsid w:val="00377FB4"/>
    <w:rsid w:val="003840C1"/>
    <w:rsid w:val="003A15FC"/>
    <w:rsid w:val="003A2887"/>
    <w:rsid w:val="003B1E1B"/>
    <w:rsid w:val="003B2840"/>
    <w:rsid w:val="003C2846"/>
    <w:rsid w:val="003C609D"/>
    <w:rsid w:val="003C6AD4"/>
    <w:rsid w:val="003D0025"/>
    <w:rsid w:val="003D26B8"/>
    <w:rsid w:val="003D4FF0"/>
    <w:rsid w:val="003D6EA5"/>
    <w:rsid w:val="003F058B"/>
    <w:rsid w:val="003F63D5"/>
    <w:rsid w:val="00402E99"/>
    <w:rsid w:val="00414987"/>
    <w:rsid w:val="0042218C"/>
    <w:rsid w:val="0043211B"/>
    <w:rsid w:val="004344AC"/>
    <w:rsid w:val="00441AF7"/>
    <w:rsid w:val="0044441A"/>
    <w:rsid w:val="00445FF2"/>
    <w:rsid w:val="00450278"/>
    <w:rsid w:val="004510EC"/>
    <w:rsid w:val="00452F01"/>
    <w:rsid w:val="00456E00"/>
    <w:rsid w:val="00457E4D"/>
    <w:rsid w:val="00471205"/>
    <w:rsid w:val="0047137F"/>
    <w:rsid w:val="00481059"/>
    <w:rsid w:val="004842CF"/>
    <w:rsid w:val="00484C29"/>
    <w:rsid w:val="004918A7"/>
    <w:rsid w:val="004926F7"/>
    <w:rsid w:val="00496E6B"/>
    <w:rsid w:val="004A10EE"/>
    <w:rsid w:val="004B6361"/>
    <w:rsid w:val="004C00E7"/>
    <w:rsid w:val="004D1E40"/>
    <w:rsid w:val="004E5196"/>
    <w:rsid w:val="004E5871"/>
    <w:rsid w:val="004F2D40"/>
    <w:rsid w:val="005038BF"/>
    <w:rsid w:val="0051792E"/>
    <w:rsid w:val="00525380"/>
    <w:rsid w:val="0053202A"/>
    <w:rsid w:val="00532831"/>
    <w:rsid w:val="00532FB7"/>
    <w:rsid w:val="00540899"/>
    <w:rsid w:val="00540F2B"/>
    <w:rsid w:val="0056265D"/>
    <w:rsid w:val="00563B32"/>
    <w:rsid w:val="00563E40"/>
    <w:rsid w:val="005702ED"/>
    <w:rsid w:val="00571208"/>
    <w:rsid w:val="00575801"/>
    <w:rsid w:val="0058291C"/>
    <w:rsid w:val="00590406"/>
    <w:rsid w:val="005A4801"/>
    <w:rsid w:val="005B137D"/>
    <w:rsid w:val="005B316F"/>
    <w:rsid w:val="005D50E5"/>
    <w:rsid w:val="005D5B58"/>
    <w:rsid w:val="005E331F"/>
    <w:rsid w:val="005E57A7"/>
    <w:rsid w:val="005E62C6"/>
    <w:rsid w:val="00600CDB"/>
    <w:rsid w:val="00602A2F"/>
    <w:rsid w:val="00615011"/>
    <w:rsid w:val="00617FDD"/>
    <w:rsid w:val="00626BF9"/>
    <w:rsid w:val="0064209D"/>
    <w:rsid w:val="00644388"/>
    <w:rsid w:val="00651907"/>
    <w:rsid w:val="00660384"/>
    <w:rsid w:val="00662B38"/>
    <w:rsid w:val="00672628"/>
    <w:rsid w:val="006766C0"/>
    <w:rsid w:val="00681931"/>
    <w:rsid w:val="00684AB8"/>
    <w:rsid w:val="006874BA"/>
    <w:rsid w:val="006942C0"/>
    <w:rsid w:val="006957E3"/>
    <w:rsid w:val="006B036A"/>
    <w:rsid w:val="006B5367"/>
    <w:rsid w:val="006C2E90"/>
    <w:rsid w:val="006D0B7A"/>
    <w:rsid w:val="006E5DAD"/>
    <w:rsid w:val="006E6D41"/>
    <w:rsid w:val="006E7669"/>
    <w:rsid w:val="006F4CA8"/>
    <w:rsid w:val="006F727B"/>
    <w:rsid w:val="007064C3"/>
    <w:rsid w:val="00706870"/>
    <w:rsid w:val="00706FAE"/>
    <w:rsid w:val="00710B14"/>
    <w:rsid w:val="00713D3D"/>
    <w:rsid w:val="00715BDC"/>
    <w:rsid w:val="00720FD0"/>
    <w:rsid w:val="0072386C"/>
    <w:rsid w:val="00732A8C"/>
    <w:rsid w:val="00737902"/>
    <w:rsid w:val="00742181"/>
    <w:rsid w:val="00743580"/>
    <w:rsid w:val="00745E14"/>
    <w:rsid w:val="00757645"/>
    <w:rsid w:val="00762273"/>
    <w:rsid w:val="00762677"/>
    <w:rsid w:val="00764BD0"/>
    <w:rsid w:val="00766F2D"/>
    <w:rsid w:val="00767AC0"/>
    <w:rsid w:val="00780A9A"/>
    <w:rsid w:val="00782869"/>
    <w:rsid w:val="00785347"/>
    <w:rsid w:val="00785FEE"/>
    <w:rsid w:val="007907FA"/>
    <w:rsid w:val="00790925"/>
    <w:rsid w:val="0079179A"/>
    <w:rsid w:val="007A613E"/>
    <w:rsid w:val="007B0712"/>
    <w:rsid w:val="007B090A"/>
    <w:rsid w:val="007C24AF"/>
    <w:rsid w:val="007C2E1A"/>
    <w:rsid w:val="007C64A9"/>
    <w:rsid w:val="007C64AC"/>
    <w:rsid w:val="007C743A"/>
    <w:rsid w:val="007D306B"/>
    <w:rsid w:val="007D3625"/>
    <w:rsid w:val="007D43CA"/>
    <w:rsid w:val="007E2002"/>
    <w:rsid w:val="007E7170"/>
    <w:rsid w:val="007F556C"/>
    <w:rsid w:val="00817B9A"/>
    <w:rsid w:val="00817DE7"/>
    <w:rsid w:val="0082365B"/>
    <w:rsid w:val="00825DD6"/>
    <w:rsid w:val="00851D59"/>
    <w:rsid w:val="00861BD3"/>
    <w:rsid w:val="008634B6"/>
    <w:rsid w:val="00872EFB"/>
    <w:rsid w:val="00885F7A"/>
    <w:rsid w:val="008B4300"/>
    <w:rsid w:val="008B528D"/>
    <w:rsid w:val="008B5551"/>
    <w:rsid w:val="008B5A18"/>
    <w:rsid w:val="008C3525"/>
    <w:rsid w:val="008D28CC"/>
    <w:rsid w:val="008D2942"/>
    <w:rsid w:val="008D7049"/>
    <w:rsid w:val="008E44CC"/>
    <w:rsid w:val="008E5A15"/>
    <w:rsid w:val="008E5A36"/>
    <w:rsid w:val="009059C4"/>
    <w:rsid w:val="009167C3"/>
    <w:rsid w:val="00923EE2"/>
    <w:rsid w:val="00924449"/>
    <w:rsid w:val="00944E0B"/>
    <w:rsid w:val="009516D8"/>
    <w:rsid w:val="0095262C"/>
    <w:rsid w:val="00952E75"/>
    <w:rsid w:val="00966D2E"/>
    <w:rsid w:val="009734D7"/>
    <w:rsid w:val="00973D29"/>
    <w:rsid w:val="00973EAE"/>
    <w:rsid w:val="00975A72"/>
    <w:rsid w:val="00985F3D"/>
    <w:rsid w:val="00987CA3"/>
    <w:rsid w:val="00993E92"/>
    <w:rsid w:val="00993F49"/>
    <w:rsid w:val="009A01D6"/>
    <w:rsid w:val="009A6918"/>
    <w:rsid w:val="009B292B"/>
    <w:rsid w:val="009B352A"/>
    <w:rsid w:val="009B5E41"/>
    <w:rsid w:val="009C2AA8"/>
    <w:rsid w:val="009E0574"/>
    <w:rsid w:val="009E27A3"/>
    <w:rsid w:val="009F4CEB"/>
    <w:rsid w:val="00A02AA3"/>
    <w:rsid w:val="00A152EC"/>
    <w:rsid w:val="00A329A9"/>
    <w:rsid w:val="00A34EED"/>
    <w:rsid w:val="00A44109"/>
    <w:rsid w:val="00A575D0"/>
    <w:rsid w:val="00A609ED"/>
    <w:rsid w:val="00A7138A"/>
    <w:rsid w:val="00A73EA3"/>
    <w:rsid w:val="00A81DF6"/>
    <w:rsid w:val="00A8717F"/>
    <w:rsid w:val="00A87AA4"/>
    <w:rsid w:val="00A87E46"/>
    <w:rsid w:val="00A9193E"/>
    <w:rsid w:val="00A94F9F"/>
    <w:rsid w:val="00AB206C"/>
    <w:rsid w:val="00AB396C"/>
    <w:rsid w:val="00AC2F27"/>
    <w:rsid w:val="00AC46D4"/>
    <w:rsid w:val="00AD0BD2"/>
    <w:rsid w:val="00AD1611"/>
    <w:rsid w:val="00AE2B2A"/>
    <w:rsid w:val="00AF0285"/>
    <w:rsid w:val="00AF0D7D"/>
    <w:rsid w:val="00AF7A32"/>
    <w:rsid w:val="00B025C3"/>
    <w:rsid w:val="00B02B41"/>
    <w:rsid w:val="00B1599A"/>
    <w:rsid w:val="00B167C3"/>
    <w:rsid w:val="00B36C88"/>
    <w:rsid w:val="00B370C0"/>
    <w:rsid w:val="00B463CD"/>
    <w:rsid w:val="00B6206D"/>
    <w:rsid w:val="00B65062"/>
    <w:rsid w:val="00B665D1"/>
    <w:rsid w:val="00B72D7B"/>
    <w:rsid w:val="00B813D4"/>
    <w:rsid w:val="00B84237"/>
    <w:rsid w:val="00B96F5C"/>
    <w:rsid w:val="00BA0B7D"/>
    <w:rsid w:val="00BA3073"/>
    <w:rsid w:val="00BA6258"/>
    <w:rsid w:val="00BB01C8"/>
    <w:rsid w:val="00BB0589"/>
    <w:rsid w:val="00BB281B"/>
    <w:rsid w:val="00BD4278"/>
    <w:rsid w:val="00BD5B5C"/>
    <w:rsid w:val="00BF195B"/>
    <w:rsid w:val="00BF1CE3"/>
    <w:rsid w:val="00C00916"/>
    <w:rsid w:val="00C05C83"/>
    <w:rsid w:val="00C15471"/>
    <w:rsid w:val="00C15A5F"/>
    <w:rsid w:val="00C17C49"/>
    <w:rsid w:val="00C33FA3"/>
    <w:rsid w:val="00C40100"/>
    <w:rsid w:val="00C52045"/>
    <w:rsid w:val="00C57865"/>
    <w:rsid w:val="00C657A3"/>
    <w:rsid w:val="00C65CD3"/>
    <w:rsid w:val="00C66814"/>
    <w:rsid w:val="00C672A1"/>
    <w:rsid w:val="00CB0752"/>
    <w:rsid w:val="00CB2152"/>
    <w:rsid w:val="00CB22A7"/>
    <w:rsid w:val="00CB240B"/>
    <w:rsid w:val="00CB2B55"/>
    <w:rsid w:val="00CD5AC2"/>
    <w:rsid w:val="00D108B6"/>
    <w:rsid w:val="00D12931"/>
    <w:rsid w:val="00D15B0C"/>
    <w:rsid w:val="00D17D57"/>
    <w:rsid w:val="00D26E4A"/>
    <w:rsid w:val="00D4222A"/>
    <w:rsid w:val="00D46FFE"/>
    <w:rsid w:val="00D553A4"/>
    <w:rsid w:val="00D844B4"/>
    <w:rsid w:val="00D8765B"/>
    <w:rsid w:val="00D8786E"/>
    <w:rsid w:val="00DA131C"/>
    <w:rsid w:val="00DD5836"/>
    <w:rsid w:val="00DE163F"/>
    <w:rsid w:val="00DE2183"/>
    <w:rsid w:val="00DE4460"/>
    <w:rsid w:val="00DE7FB0"/>
    <w:rsid w:val="00E02377"/>
    <w:rsid w:val="00E04245"/>
    <w:rsid w:val="00E0465B"/>
    <w:rsid w:val="00E1490D"/>
    <w:rsid w:val="00E20AA4"/>
    <w:rsid w:val="00E223EF"/>
    <w:rsid w:val="00E242AC"/>
    <w:rsid w:val="00E25299"/>
    <w:rsid w:val="00E35C08"/>
    <w:rsid w:val="00E37B67"/>
    <w:rsid w:val="00E41CBD"/>
    <w:rsid w:val="00E44A51"/>
    <w:rsid w:val="00E50A58"/>
    <w:rsid w:val="00E50BE7"/>
    <w:rsid w:val="00E56EB0"/>
    <w:rsid w:val="00E64E32"/>
    <w:rsid w:val="00E66BB7"/>
    <w:rsid w:val="00E7252D"/>
    <w:rsid w:val="00E73450"/>
    <w:rsid w:val="00E768BA"/>
    <w:rsid w:val="00E848CE"/>
    <w:rsid w:val="00E90553"/>
    <w:rsid w:val="00E921EC"/>
    <w:rsid w:val="00E9702B"/>
    <w:rsid w:val="00E97F85"/>
    <w:rsid w:val="00EA2A01"/>
    <w:rsid w:val="00EA568B"/>
    <w:rsid w:val="00EA68D0"/>
    <w:rsid w:val="00EA6956"/>
    <w:rsid w:val="00EB512F"/>
    <w:rsid w:val="00EC27B8"/>
    <w:rsid w:val="00ED34AE"/>
    <w:rsid w:val="00EF43A1"/>
    <w:rsid w:val="00F01ABE"/>
    <w:rsid w:val="00F01FAB"/>
    <w:rsid w:val="00F11211"/>
    <w:rsid w:val="00F131C9"/>
    <w:rsid w:val="00F13858"/>
    <w:rsid w:val="00F1479A"/>
    <w:rsid w:val="00F37A85"/>
    <w:rsid w:val="00F50CC7"/>
    <w:rsid w:val="00F54798"/>
    <w:rsid w:val="00F600AD"/>
    <w:rsid w:val="00F679D0"/>
    <w:rsid w:val="00F718B4"/>
    <w:rsid w:val="00F75269"/>
    <w:rsid w:val="00F82492"/>
    <w:rsid w:val="00F87F0A"/>
    <w:rsid w:val="00F91034"/>
    <w:rsid w:val="00F93BFE"/>
    <w:rsid w:val="00FB2433"/>
    <w:rsid w:val="00FB43DC"/>
    <w:rsid w:val="00FB4EAF"/>
    <w:rsid w:val="00FB7138"/>
    <w:rsid w:val="00FB783A"/>
    <w:rsid w:val="00FC3045"/>
    <w:rsid w:val="00FC656D"/>
    <w:rsid w:val="00FC7A86"/>
    <w:rsid w:val="00FD1764"/>
    <w:rsid w:val="00FD36EE"/>
    <w:rsid w:val="00FE4631"/>
    <w:rsid w:val="00FF33DD"/>
    <w:rsid w:val="00FF4862"/>
  </w:rsids>
  <m:mathPr>
    <m:mathFont m:val="????"/>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3"/>
    <o:shapelayout v:ext="edit">
      <o:idmap v:ext="edit" data="1"/>
      <o:rules v:ext="edit">
        <o:r id="V:Rule27" type="connector" idref="#_x0000_s1151"/>
        <o:r id="V:Rule28" type="connector" idref="#_x0000_s1213"/>
        <o:r id="V:Rule29" type="connector" idref="#_x0000_s1212"/>
        <o:r id="V:Rule30" type="connector" idref="#_x0000_s1107"/>
        <o:r id="V:Rule31" type="connector" idref="#_x0000_s1108"/>
        <o:r id="V:Rule32" type="connector" idref="#_x0000_s1150"/>
        <o:r id="V:Rule33" type="connector" idref="#_x0000_s1143"/>
        <o:r id="V:Rule34" type="connector" idref="#_x0000_s1095"/>
        <o:r id="V:Rule35" type="connector" idref="#_x0000_s1105"/>
        <o:r id="V:Rule36" type="connector" idref="#_x0000_s1106"/>
        <o:r id="V:Rule37" type="connector" idref="#_x0000_s1096"/>
        <o:r id="V:Rule38" type="connector" idref="#_x0000_s1141"/>
        <o:r id="V:Rule39" type="connector" idref="#_x0000_s1174"/>
        <o:r id="V:Rule40" type="connector" idref="#_x0000_s1115"/>
        <o:r id="V:Rule41" type="connector" idref="#_x0000_s1120"/>
        <o:r id="V:Rule42" type="connector" idref="#_x0000_s1126"/>
        <o:r id="V:Rule43" type="connector" idref="#_x0000_s1211"/>
        <o:r id="V:Rule44" type="connector" idref="#_x0000_s1140"/>
        <o:r id="V:Rule45" type="connector" idref="#_x0000_s1191"/>
        <o:r id="V:Rule46" type="connector" idref="#_x0000_s1148"/>
        <o:r id="V:Rule47" type="connector" idref="#_x0000_s1214"/>
        <o:r id="V:Rule48" type="connector" idref="#_x0000_s1092"/>
        <o:r id="V:Rule49" type="connector" idref="#_x0000_s1157"/>
        <o:r id="V:Rule50" type="connector" idref="#_x0000_s1109"/>
        <o:r id="V:Rule51" type="connector" idref="#_x0000_s1125"/>
        <o:r id="V:Rule52" type="connector" idref="#_x0000_s11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A2F"/>
    <w:rPr>
      <w:sz w:val="24"/>
      <w:szCs w:val="24"/>
      <w:lang w:eastAsia="zh-TW"/>
    </w:rPr>
  </w:style>
  <w:style w:type="paragraph" w:styleId="Heading1">
    <w:name w:val="heading 1"/>
    <w:basedOn w:val="Normal"/>
    <w:next w:val="Normal"/>
    <w:link w:val="Heading1Char"/>
    <w:qFormat/>
    <w:locked/>
    <w:rsid w:val="00A73EA3"/>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nhideWhenUsed/>
    <w:qFormat/>
    <w:locked/>
    <w:rsid w:val="00A73EA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locked/>
    <w:rsid w:val="00A73EA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locked/>
    <w:rsid w:val="00A73EA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locked/>
    <w:rsid w:val="00A73EA3"/>
    <w:pPr>
      <w:keepNext/>
      <w:keepLines/>
      <w:spacing w:before="20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nhideWhenUsed/>
    <w:qFormat/>
    <w:locked/>
    <w:rsid w:val="00A73EA3"/>
    <w:pPr>
      <w:keepNext/>
      <w:keepLines/>
      <w:spacing w:before="200"/>
      <w:outlineLvl w:val="5"/>
    </w:pPr>
    <w:rPr>
      <w:rFonts w:asciiTheme="majorHAnsi" w:eastAsiaTheme="majorEastAsia" w:hAnsiTheme="majorHAnsi" w:cstheme="majorBidi"/>
      <w:i/>
      <w:iCs/>
      <w:color w:val="244061" w:themeColor="accent1" w:themeShade="80"/>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rsid w:val="00F01FAB"/>
    <w:rPr>
      <w:color w:val="0000FF"/>
      <w:u w:val="single"/>
    </w:rPr>
  </w:style>
  <w:style w:type="paragraph" w:styleId="Footer">
    <w:name w:val="footer"/>
    <w:basedOn w:val="Normal"/>
    <w:link w:val="FooterChar"/>
    <w:uiPriority w:val="99"/>
    <w:rsid w:val="004D1E40"/>
    <w:pPr>
      <w:tabs>
        <w:tab w:val="center" w:pos="4320"/>
        <w:tab w:val="right" w:pos="8640"/>
      </w:tabs>
    </w:pPr>
  </w:style>
  <w:style w:type="character" w:customStyle="1" w:styleId="FooterChar">
    <w:name w:val="Footer Char"/>
    <w:basedOn w:val="DefaultParagraphFont"/>
    <w:link w:val="Footer"/>
    <w:uiPriority w:val="99"/>
    <w:semiHidden/>
    <w:locked/>
    <w:rsid w:val="008634B6"/>
    <w:rPr>
      <w:sz w:val="24"/>
      <w:szCs w:val="24"/>
      <w:lang w:eastAsia="zh-TW"/>
    </w:rPr>
  </w:style>
  <w:style w:type="character" w:styleId="PageNumber">
    <w:name w:val="page number"/>
    <w:basedOn w:val="DefaultParagraphFont"/>
    <w:uiPriority w:val="99"/>
    <w:rsid w:val="004D1E40"/>
  </w:style>
  <w:style w:type="paragraph" w:styleId="BalloonText">
    <w:name w:val="Balloon Text"/>
    <w:basedOn w:val="Normal"/>
    <w:link w:val="BalloonTextChar"/>
    <w:uiPriority w:val="99"/>
    <w:semiHidden/>
    <w:rsid w:val="004926F7"/>
    <w:rPr>
      <w:rFonts w:ascii="Tahoma" w:hAnsi="Tahoma" w:cs="Tahoma"/>
      <w:sz w:val="16"/>
      <w:szCs w:val="16"/>
    </w:rPr>
  </w:style>
  <w:style w:type="character" w:customStyle="1" w:styleId="BalloonTextChar">
    <w:name w:val="Balloon Text Char"/>
    <w:basedOn w:val="DefaultParagraphFont"/>
    <w:link w:val="BalloonText"/>
    <w:uiPriority w:val="99"/>
    <w:locked/>
    <w:rsid w:val="004926F7"/>
    <w:rPr>
      <w:rFonts w:ascii="Tahoma" w:hAnsi="Tahoma" w:cs="Tahoma"/>
      <w:sz w:val="16"/>
      <w:szCs w:val="16"/>
    </w:rPr>
  </w:style>
  <w:style w:type="character" w:styleId="CommentReference">
    <w:name w:val="annotation reference"/>
    <w:basedOn w:val="DefaultParagraphFont"/>
    <w:uiPriority w:val="99"/>
    <w:semiHidden/>
    <w:rsid w:val="00924449"/>
    <w:rPr>
      <w:sz w:val="16"/>
      <w:szCs w:val="16"/>
    </w:rPr>
  </w:style>
  <w:style w:type="paragraph" w:styleId="CommentText">
    <w:name w:val="annotation text"/>
    <w:basedOn w:val="Normal"/>
    <w:link w:val="CommentTextChar"/>
    <w:uiPriority w:val="99"/>
    <w:semiHidden/>
    <w:rsid w:val="00924449"/>
    <w:rPr>
      <w:sz w:val="20"/>
      <w:szCs w:val="20"/>
    </w:rPr>
  </w:style>
  <w:style w:type="character" w:customStyle="1" w:styleId="CommentTextChar">
    <w:name w:val="Comment Text Char"/>
    <w:basedOn w:val="DefaultParagraphFont"/>
    <w:link w:val="CommentText"/>
    <w:uiPriority w:val="99"/>
    <w:semiHidden/>
    <w:locked/>
    <w:rsid w:val="008634B6"/>
    <w:rPr>
      <w:sz w:val="20"/>
      <w:szCs w:val="20"/>
      <w:lang w:eastAsia="zh-TW"/>
    </w:rPr>
  </w:style>
  <w:style w:type="paragraph" w:styleId="CommentSubject">
    <w:name w:val="annotation subject"/>
    <w:basedOn w:val="CommentText"/>
    <w:next w:val="CommentText"/>
    <w:link w:val="CommentSubjectChar"/>
    <w:uiPriority w:val="99"/>
    <w:semiHidden/>
    <w:rsid w:val="00924449"/>
    <w:rPr>
      <w:b/>
      <w:bCs/>
    </w:rPr>
  </w:style>
  <w:style w:type="character" w:customStyle="1" w:styleId="CommentSubjectChar">
    <w:name w:val="Comment Subject Char"/>
    <w:basedOn w:val="CommentTextChar"/>
    <w:link w:val="CommentSubject"/>
    <w:uiPriority w:val="99"/>
    <w:semiHidden/>
    <w:locked/>
    <w:rsid w:val="008634B6"/>
    <w:rPr>
      <w:b/>
      <w:bCs/>
    </w:rPr>
  </w:style>
  <w:style w:type="character" w:customStyle="1" w:styleId="Heading1Char">
    <w:name w:val="Heading 1 Char"/>
    <w:basedOn w:val="DefaultParagraphFont"/>
    <w:link w:val="Heading1"/>
    <w:rsid w:val="00A73EA3"/>
    <w:rPr>
      <w:rFonts w:asciiTheme="majorHAnsi" w:eastAsiaTheme="majorEastAsia" w:hAnsiTheme="majorHAnsi" w:cstheme="majorBidi"/>
      <w:b/>
      <w:bCs/>
      <w:color w:val="345A8A" w:themeColor="accent1" w:themeShade="B5"/>
      <w:sz w:val="32"/>
      <w:szCs w:val="32"/>
      <w:lang w:eastAsia="zh-TW"/>
    </w:rPr>
  </w:style>
  <w:style w:type="character" w:customStyle="1" w:styleId="Heading2Char">
    <w:name w:val="Heading 2 Char"/>
    <w:basedOn w:val="DefaultParagraphFont"/>
    <w:link w:val="Heading2"/>
    <w:rsid w:val="00A73EA3"/>
    <w:rPr>
      <w:rFonts w:asciiTheme="majorHAnsi" w:eastAsiaTheme="majorEastAsia" w:hAnsiTheme="majorHAnsi" w:cstheme="majorBidi"/>
      <w:b/>
      <w:bCs/>
      <w:color w:val="4F81BD" w:themeColor="accent1"/>
      <w:sz w:val="26"/>
      <w:szCs w:val="26"/>
      <w:lang w:eastAsia="zh-TW"/>
    </w:rPr>
  </w:style>
  <w:style w:type="character" w:customStyle="1" w:styleId="Heading3Char">
    <w:name w:val="Heading 3 Char"/>
    <w:basedOn w:val="DefaultParagraphFont"/>
    <w:link w:val="Heading3"/>
    <w:rsid w:val="00A73EA3"/>
    <w:rPr>
      <w:rFonts w:asciiTheme="majorHAnsi" w:eastAsiaTheme="majorEastAsia" w:hAnsiTheme="majorHAnsi" w:cstheme="majorBidi"/>
      <w:b/>
      <w:bCs/>
      <w:color w:val="4F81BD" w:themeColor="accent1"/>
      <w:sz w:val="24"/>
      <w:szCs w:val="24"/>
      <w:lang w:eastAsia="zh-TW"/>
    </w:rPr>
  </w:style>
  <w:style w:type="character" w:customStyle="1" w:styleId="Heading4Char">
    <w:name w:val="Heading 4 Char"/>
    <w:basedOn w:val="DefaultParagraphFont"/>
    <w:link w:val="Heading4"/>
    <w:rsid w:val="00A73EA3"/>
    <w:rPr>
      <w:rFonts w:asciiTheme="majorHAnsi" w:eastAsiaTheme="majorEastAsia" w:hAnsiTheme="majorHAnsi" w:cstheme="majorBidi"/>
      <w:b/>
      <w:bCs/>
      <w:i/>
      <w:iCs/>
      <w:color w:val="4F81BD" w:themeColor="accent1"/>
      <w:sz w:val="24"/>
      <w:szCs w:val="24"/>
      <w:lang w:eastAsia="zh-TW"/>
    </w:rPr>
  </w:style>
  <w:style w:type="character" w:customStyle="1" w:styleId="Heading5Char">
    <w:name w:val="Heading 5 Char"/>
    <w:basedOn w:val="DefaultParagraphFont"/>
    <w:link w:val="Heading5"/>
    <w:rsid w:val="00A73EA3"/>
    <w:rPr>
      <w:rFonts w:asciiTheme="majorHAnsi" w:eastAsiaTheme="majorEastAsia" w:hAnsiTheme="majorHAnsi" w:cstheme="majorBidi"/>
      <w:color w:val="244061" w:themeColor="accent1" w:themeShade="80"/>
      <w:sz w:val="24"/>
      <w:szCs w:val="24"/>
      <w:lang w:eastAsia="zh-TW"/>
    </w:rPr>
  </w:style>
  <w:style w:type="character" w:customStyle="1" w:styleId="Heading6Char">
    <w:name w:val="Heading 6 Char"/>
    <w:basedOn w:val="DefaultParagraphFont"/>
    <w:link w:val="Heading6"/>
    <w:rsid w:val="00A73EA3"/>
    <w:rPr>
      <w:rFonts w:asciiTheme="majorHAnsi" w:eastAsiaTheme="majorEastAsia" w:hAnsiTheme="majorHAnsi" w:cstheme="majorBidi"/>
      <w:i/>
      <w:iCs/>
      <w:color w:val="244061" w:themeColor="accent1" w:themeShade="80"/>
      <w:sz w:val="24"/>
      <w:szCs w:val="24"/>
      <w:lang w:eastAsia="zh-TW"/>
    </w:rPr>
  </w:style>
  <w:style w:type="paragraph" w:styleId="List">
    <w:name w:val="List"/>
    <w:basedOn w:val="Normal"/>
    <w:uiPriority w:val="99"/>
    <w:unhideWhenUsed/>
    <w:rsid w:val="00A73EA3"/>
    <w:pPr>
      <w:ind w:left="360" w:hanging="360"/>
      <w:contextualSpacing/>
    </w:pPr>
  </w:style>
  <w:style w:type="paragraph" w:styleId="List2">
    <w:name w:val="List 2"/>
    <w:basedOn w:val="Normal"/>
    <w:uiPriority w:val="99"/>
    <w:unhideWhenUsed/>
    <w:rsid w:val="00A73EA3"/>
    <w:pPr>
      <w:ind w:left="720" w:hanging="360"/>
      <w:contextualSpacing/>
    </w:pPr>
  </w:style>
  <w:style w:type="paragraph" w:styleId="List3">
    <w:name w:val="List 3"/>
    <w:basedOn w:val="Normal"/>
    <w:uiPriority w:val="99"/>
    <w:unhideWhenUsed/>
    <w:rsid w:val="00A73EA3"/>
    <w:pPr>
      <w:ind w:left="1080" w:hanging="360"/>
      <w:contextualSpacing/>
    </w:pPr>
  </w:style>
  <w:style w:type="paragraph" w:styleId="Date">
    <w:name w:val="Date"/>
    <w:basedOn w:val="Normal"/>
    <w:next w:val="Normal"/>
    <w:link w:val="DateChar"/>
    <w:uiPriority w:val="99"/>
    <w:unhideWhenUsed/>
    <w:rsid w:val="00A73EA3"/>
  </w:style>
  <w:style w:type="character" w:customStyle="1" w:styleId="DateChar">
    <w:name w:val="Date Char"/>
    <w:basedOn w:val="DefaultParagraphFont"/>
    <w:link w:val="Date"/>
    <w:uiPriority w:val="99"/>
    <w:rsid w:val="00A73EA3"/>
    <w:rPr>
      <w:sz w:val="24"/>
      <w:szCs w:val="24"/>
      <w:lang w:eastAsia="zh-TW"/>
    </w:rPr>
  </w:style>
  <w:style w:type="paragraph" w:styleId="BodyText">
    <w:name w:val="Body Text"/>
    <w:basedOn w:val="Normal"/>
    <w:link w:val="BodyTextChar"/>
    <w:uiPriority w:val="99"/>
    <w:unhideWhenUsed/>
    <w:rsid w:val="00A73EA3"/>
    <w:pPr>
      <w:spacing w:after="120"/>
    </w:pPr>
  </w:style>
  <w:style w:type="character" w:customStyle="1" w:styleId="BodyTextChar">
    <w:name w:val="Body Text Char"/>
    <w:basedOn w:val="DefaultParagraphFont"/>
    <w:link w:val="BodyText"/>
    <w:uiPriority w:val="99"/>
    <w:rsid w:val="00A73EA3"/>
    <w:rPr>
      <w:sz w:val="24"/>
      <w:szCs w:val="24"/>
      <w:lang w:eastAsia="zh-TW"/>
    </w:rPr>
  </w:style>
  <w:style w:type="paragraph" w:styleId="BodyTextIndent">
    <w:name w:val="Body Text Indent"/>
    <w:basedOn w:val="Normal"/>
    <w:link w:val="BodyTextIndentChar"/>
    <w:uiPriority w:val="99"/>
    <w:unhideWhenUsed/>
    <w:rsid w:val="00A73EA3"/>
    <w:pPr>
      <w:spacing w:after="120"/>
      <w:ind w:left="360"/>
    </w:pPr>
  </w:style>
  <w:style w:type="character" w:customStyle="1" w:styleId="BodyTextIndentChar">
    <w:name w:val="Body Text Indent Char"/>
    <w:basedOn w:val="DefaultParagraphFont"/>
    <w:link w:val="BodyTextIndent"/>
    <w:uiPriority w:val="99"/>
    <w:rsid w:val="00A73EA3"/>
    <w:rPr>
      <w:sz w:val="24"/>
      <w:szCs w:val="24"/>
      <w:lang w:eastAsia="zh-TW"/>
    </w:rPr>
  </w:style>
</w:styles>
</file>

<file path=word/webSettings.xml><?xml version="1.0" encoding="utf-8"?>
<w:webSettings xmlns:r="http://schemas.openxmlformats.org/officeDocument/2006/relationships" xmlns:w="http://schemas.openxmlformats.org/wordprocessingml/2006/main">
  <w:divs>
    <w:div w:id="642271608">
      <w:marLeft w:val="0"/>
      <w:marRight w:val="0"/>
      <w:marTop w:val="0"/>
      <w:marBottom w:val="0"/>
      <w:divBdr>
        <w:top w:val="none" w:sz="0" w:space="0" w:color="auto"/>
        <w:left w:val="none" w:sz="0" w:space="0" w:color="auto"/>
        <w:bottom w:val="none" w:sz="0" w:space="0" w:color="auto"/>
        <w:right w:val="none" w:sz="0" w:space="0" w:color="auto"/>
      </w:divBdr>
      <w:divsChild>
        <w:div w:id="642271607">
          <w:marLeft w:val="0"/>
          <w:marRight w:val="0"/>
          <w:marTop w:val="0"/>
          <w:marBottom w:val="0"/>
          <w:divBdr>
            <w:top w:val="none" w:sz="0" w:space="0" w:color="auto"/>
            <w:left w:val="none" w:sz="0" w:space="0" w:color="auto"/>
            <w:bottom w:val="none" w:sz="0" w:space="0" w:color="auto"/>
            <w:right w:val="none" w:sz="0" w:space="0" w:color="auto"/>
          </w:divBdr>
        </w:div>
      </w:divsChild>
    </w:div>
    <w:div w:id="642271609">
      <w:marLeft w:val="0"/>
      <w:marRight w:val="0"/>
      <w:marTop w:val="0"/>
      <w:marBottom w:val="0"/>
      <w:divBdr>
        <w:top w:val="none" w:sz="0" w:space="0" w:color="auto"/>
        <w:left w:val="none" w:sz="0" w:space="0" w:color="auto"/>
        <w:bottom w:val="none" w:sz="0" w:space="0" w:color="auto"/>
        <w:right w:val="none" w:sz="0" w:space="0" w:color="auto"/>
      </w:divBdr>
      <w:divsChild>
        <w:div w:id="642271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4" Type="http://schemas.openxmlformats.org/officeDocument/2006/relationships/image" Target="media/image8.wmf"/><Relationship Id="rId15" Type="http://schemas.openxmlformats.org/officeDocument/2006/relationships/image" Target="media/image9.png"/><Relationship Id="rId16" Type="http://schemas.openxmlformats.org/officeDocument/2006/relationships/hyperlink" Target="http://en.wikipedia.org/wiki/PID_controller" TargetMode="External"/><Relationship Id="rId17" Type="http://schemas.openxmlformats.org/officeDocument/2006/relationships/image" Target="media/image10.png"/><Relationship Id="rId18" Type="http://schemas.openxmlformats.org/officeDocument/2006/relationships/hyperlink" Target="http://www.rplastics.com/plexiglass-transmittance.html" TargetMode="External"/><Relationship Id="rId19" Type="http://schemas.openxmlformats.org/officeDocument/2006/relationships/image" Target="media/image11.png"/><Relationship Id="rId50" Type="http://schemas.openxmlformats.org/officeDocument/2006/relationships/image" Target="media/image42.jpeg"/><Relationship Id="rId51" Type="http://schemas.openxmlformats.org/officeDocument/2006/relationships/image" Target="media/image43.jpeg"/><Relationship Id="rId52" Type="http://schemas.openxmlformats.org/officeDocument/2006/relationships/image" Target="media/image44.jpeg"/><Relationship Id="rId53" Type="http://schemas.openxmlformats.org/officeDocument/2006/relationships/image" Target="media/image45.jpeg"/><Relationship Id="rId54" Type="http://schemas.openxmlformats.org/officeDocument/2006/relationships/image" Target="media/image46.png"/><Relationship Id="rId55" Type="http://schemas.openxmlformats.org/officeDocument/2006/relationships/image" Target="media/image47.jpeg"/><Relationship Id="rId56" Type="http://schemas.openxmlformats.org/officeDocument/2006/relationships/footer" Target="footer1.xml"/><Relationship Id="rId57" Type="http://schemas.openxmlformats.org/officeDocument/2006/relationships/fontTable" Target="fontTable.xml"/><Relationship Id="rId58" Type="http://schemas.openxmlformats.org/officeDocument/2006/relationships/theme" Target="theme/theme1.xml"/><Relationship Id="rId40" Type="http://schemas.openxmlformats.org/officeDocument/2006/relationships/image" Target="media/image32.wmf"/><Relationship Id="rId41" Type="http://schemas.openxmlformats.org/officeDocument/2006/relationships/image" Target="media/image33.wmf"/><Relationship Id="rId42" Type="http://schemas.openxmlformats.org/officeDocument/2006/relationships/image" Target="media/image34.wmf"/><Relationship Id="rId43" Type="http://schemas.openxmlformats.org/officeDocument/2006/relationships/image" Target="media/image35.wmf"/><Relationship Id="rId44" Type="http://schemas.openxmlformats.org/officeDocument/2006/relationships/image" Target="media/image36.wmf"/><Relationship Id="rId45" Type="http://schemas.openxmlformats.org/officeDocument/2006/relationships/image" Target="media/image37.wmf"/><Relationship Id="rId46" Type="http://schemas.openxmlformats.org/officeDocument/2006/relationships/image" Target="media/image38.jpeg"/><Relationship Id="rId47" Type="http://schemas.openxmlformats.org/officeDocument/2006/relationships/image" Target="media/image39.jpeg"/><Relationship Id="rId48" Type="http://schemas.openxmlformats.org/officeDocument/2006/relationships/image" Target="media/image40.jpeg"/><Relationship Id="rId49" Type="http://schemas.openxmlformats.org/officeDocument/2006/relationships/image" Target="media/image41.jpeg"/><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gif"/><Relationship Id="rId9" Type="http://schemas.openxmlformats.org/officeDocument/2006/relationships/image" Target="media/image3.png"/><Relationship Id="rId30" Type="http://schemas.openxmlformats.org/officeDocument/2006/relationships/image" Target="media/image22.wmf"/><Relationship Id="rId31" Type="http://schemas.openxmlformats.org/officeDocument/2006/relationships/image" Target="media/image23.wmf"/><Relationship Id="rId32" Type="http://schemas.openxmlformats.org/officeDocument/2006/relationships/image" Target="media/image24.wmf"/><Relationship Id="rId33" Type="http://schemas.openxmlformats.org/officeDocument/2006/relationships/image" Target="media/image25.wmf"/><Relationship Id="rId34" Type="http://schemas.openxmlformats.org/officeDocument/2006/relationships/image" Target="media/image26.wmf"/><Relationship Id="rId35" Type="http://schemas.openxmlformats.org/officeDocument/2006/relationships/image" Target="media/image27.wmf"/><Relationship Id="rId36" Type="http://schemas.openxmlformats.org/officeDocument/2006/relationships/image" Target="media/image28.png"/><Relationship Id="rId37" Type="http://schemas.openxmlformats.org/officeDocument/2006/relationships/image" Target="media/image29.wmf"/><Relationship Id="rId38" Type="http://schemas.openxmlformats.org/officeDocument/2006/relationships/image" Target="media/image30.wmf"/><Relationship Id="rId39" Type="http://schemas.openxmlformats.org/officeDocument/2006/relationships/image" Target="media/image31.png"/><Relationship Id="rId20" Type="http://schemas.openxmlformats.org/officeDocument/2006/relationships/image" Target="media/image12.wmf"/><Relationship Id="rId21" Type="http://schemas.openxmlformats.org/officeDocument/2006/relationships/image" Target="media/image13.wmf"/><Relationship Id="rId22" Type="http://schemas.openxmlformats.org/officeDocument/2006/relationships/image" Target="media/image14.wmf"/><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wmf"/><Relationship Id="rId26" Type="http://schemas.openxmlformats.org/officeDocument/2006/relationships/image" Target="media/image18.wmf"/><Relationship Id="rId27" Type="http://schemas.openxmlformats.org/officeDocument/2006/relationships/image" Target="media/image19.wmf"/><Relationship Id="rId28" Type="http://schemas.openxmlformats.org/officeDocument/2006/relationships/image" Target="media/image20.wmf"/><Relationship Id="rId29" Type="http://schemas.openxmlformats.org/officeDocument/2006/relationships/image" Target="media/image21.wmf"/><Relationship Id="rId10" Type="http://schemas.openxmlformats.org/officeDocument/2006/relationships/image" Target="media/image4.gif"/><Relationship Id="rId11" Type="http://schemas.openxmlformats.org/officeDocument/2006/relationships/image" Target="media/image5.gif"/><Relationship Id="rId12" Type="http://schemas.openxmlformats.org/officeDocument/2006/relationships/image" Target="media/image6.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22</Pages>
  <Words>2652</Words>
  <Characters>15120</Characters>
  <Application>Microsoft Macintosh Word</Application>
  <DocSecurity>0</DocSecurity>
  <Lines>126</Lines>
  <Paragraphs>30</Paragraphs>
  <ScaleCrop>false</ScaleCrop>
  <Company>University of Minnesota</Company>
  <LinksUpToDate>false</LinksUpToDate>
  <CharactersWithSpaces>18568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13CO2 plant labeling system</dc:title>
  <dc:subject/>
  <dc:creator>Wen-Ping Chen</dc:creator>
  <cp:keywords/>
  <dc:description/>
  <cp:lastModifiedBy>Adrian Hegeman</cp:lastModifiedBy>
  <cp:revision>6</cp:revision>
  <cp:lastPrinted>2008-09-19T20:23:00Z</cp:lastPrinted>
  <dcterms:created xsi:type="dcterms:W3CDTF">2011-01-22T21:44:00Z</dcterms:created>
  <dcterms:modified xsi:type="dcterms:W3CDTF">2011-01-23T04:06:00Z</dcterms:modified>
</cp:coreProperties>
</file>