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076660" w14:textId="77777777" w:rsidR="00B30F5F" w:rsidRPr="00AE27BC" w:rsidRDefault="00B30F5F" w:rsidP="00B30F5F">
      <w:pPr>
        <w:jc w:val="both"/>
        <w:rPr>
          <w:rFonts w:ascii="Arial" w:hAnsi="Arial" w:cs="Times New Roman"/>
          <w:i/>
          <w:lang w:val="en-GB"/>
        </w:rPr>
      </w:pPr>
      <w:bookmarkStart w:id="0" w:name="_GoBack"/>
    </w:p>
    <w:p w14:paraId="4DEF118B" w14:textId="77777777" w:rsidR="00B30F5F" w:rsidRPr="00AE27BC" w:rsidRDefault="00B30F5F" w:rsidP="00B30F5F">
      <w:pPr>
        <w:pStyle w:val="Beschriftung"/>
        <w:keepNext/>
        <w:jc w:val="both"/>
        <w:rPr>
          <w:rFonts w:ascii="Arial" w:hAnsi="Arial" w:cs="Times New Roman"/>
          <w:color w:val="auto"/>
          <w:sz w:val="24"/>
          <w:szCs w:val="24"/>
          <w:lang w:val="en-GB"/>
        </w:rPr>
      </w:pPr>
      <w:r w:rsidRPr="00AE27BC">
        <w:rPr>
          <w:rFonts w:ascii="Arial" w:hAnsi="Arial" w:cs="Times New Roman"/>
          <w:i/>
          <w:color w:val="auto"/>
          <w:sz w:val="24"/>
          <w:szCs w:val="24"/>
          <w:lang w:val="en-GB"/>
        </w:rPr>
        <w:t xml:space="preserve">Table S </w:t>
      </w:r>
      <w:r w:rsidRPr="00AE27BC">
        <w:rPr>
          <w:rFonts w:ascii="Arial" w:hAnsi="Arial" w:cs="Times New Roman"/>
          <w:i/>
          <w:color w:val="auto"/>
          <w:sz w:val="24"/>
          <w:szCs w:val="24"/>
          <w:lang w:val="en-GB"/>
        </w:rPr>
        <w:fldChar w:fldCharType="begin"/>
      </w:r>
      <w:r w:rsidRPr="00AE27BC">
        <w:rPr>
          <w:rFonts w:ascii="Arial" w:hAnsi="Arial" w:cs="Times New Roman"/>
          <w:i/>
          <w:color w:val="auto"/>
          <w:sz w:val="24"/>
          <w:szCs w:val="24"/>
          <w:lang w:val="en-GB"/>
        </w:rPr>
        <w:instrText xml:space="preserve"> SEQ Table_S \* ARABIC </w:instrText>
      </w:r>
      <w:r w:rsidRPr="00AE27BC">
        <w:rPr>
          <w:rFonts w:ascii="Arial" w:hAnsi="Arial" w:cs="Times New Roman"/>
          <w:i/>
          <w:color w:val="auto"/>
          <w:sz w:val="24"/>
          <w:szCs w:val="24"/>
          <w:lang w:val="en-GB"/>
        </w:rPr>
        <w:fldChar w:fldCharType="separate"/>
      </w:r>
      <w:r w:rsidRPr="00AE27BC">
        <w:rPr>
          <w:rFonts w:ascii="Arial" w:hAnsi="Arial" w:cs="Times New Roman"/>
          <w:i/>
          <w:noProof/>
          <w:color w:val="auto"/>
          <w:sz w:val="24"/>
          <w:szCs w:val="24"/>
          <w:lang w:val="en-GB"/>
        </w:rPr>
        <w:t>1</w:t>
      </w:r>
      <w:r w:rsidRPr="00AE27BC">
        <w:rPr>
          <w:rFonts w:ascii="Arial" w:hAnsi="Arial" w:cs="Times New Roman"/>
          <w:i/>
          <w:color w:val="auto"/>
          <w:sz w:val="24"/>
          <w:szCs w:val="24"/>
          <w:lang w:val="en-GB"/>
        </w:rPr>
        <w:fldChar w:fldCharType="end"/>
      </w:r>
      <w:r w:rsidRPr="00AE27BC">
        <w:rPr>
          <w:rFonts w:ascii="Arial" w:hAnsi="Arial" w:cs="Times New Roman"/>
          <w:color w:val="auto"/>
          <w:sz w:val="24"/>
          <w:szCs w:val="24"/>
          <w:lang w:val="en-GB"/>
        </w:rPr>
        <w:t>: Multiple linear regression models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333"/>
        <w:gridCol w:w="3225"/>
        <w:gridCol w:w="1146"/>
        <w:gridCol w:w="1527"/>
        <w:gridCol w:w="1051"/>
      </w:tblGrid>
      <w:tr w:rsidR="00B30F5F" w:rsidRPr="00AE27BC" w14:paraId="568ACDFC" w14:textId="77777777" w:rsidTr="00666212">
        <w:trPr>
          <w:trHeight w:val="433"/>
        </w:trPr>
        <w:tc>
          <w:tcPr>
            <w:tcW w:w="0" w:type="auto"/>
            <w:gridSpan w:val="5"/>
          </w:tcPr>
          <w:p w14:paraId="6780E2D4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b/>
                <w:lang w:val="en-GB"/>
              </w:rPr>
            </w:pPr>
            <w:r w:rsidRPr="00AE27BC">
              <w:rPr>
                <w:rFonts w:ascii="Arial" w:hAnsi="Arial" w:cs="Times New Roman"/>
                <w:b/>
                <w:lang w:val="en-GB"/>
              </w:rPr>
              <w:t>Multiple linear regression model</w:t>
            </w:r>
          </w:p>
        </w:tc>
      </w:tr>
      <w:tr w:rsidR="00B30F5F" w:rsidRPr="00AE27BC" w14:paraId="7833B130" w14:textId="77777777" w:rsidTr="00666212">
        <w:trPr>
          <w:trHeight w:val="433"/>
        </w:trPr>
        <w:tc>
          <w:tcPr>
            <w:tcW w:w="0" w:type="auto"/>
          </w:tcPr>
          <w:p w14:paraId="260D16C3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b/>
                <w:lang w:val="en-GB"/>
              </w:rPr>
            </w:pPr>
            <w:r w:rsidRPr="00AE27BC">
              <w:rPr>
                <w:rFonts w:ascii="Arial" w:hAnsi="Arial" w:cs="Times New Roman"/>
                <w:b/>
                <w:lang w:val="en-GB"/>
              </w:rPr>
              <w:t>Dependent variable</w:t>
            </w:r>
          </w:p>
        </w:tc>
        <w:tc>
          <w:tcPr>
            <w:tcW w:w="0" w:type="auto"/>
          </w:tcPr>
          <w:p w14:paraId="5F2F04FD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b/>
                <w:lang w:val="en-GB"/>
              </w:rPr>
            </w:pPr>
            <w:r w:rsidRPr="00AE27BC">
              <w:rPr>
                <w:rFonts w:ascii="Arial" w:hAnsi="Arial" w:cs="Times New Roman"/>
                <w:b/>
                <w:lang w:val="en-GB"/>
              </w:rPr>
              <w:t>Independent variable</w:t>
            </w:r>
          </w:p>
        </w:tc>
        <w:tc>
          <w:tcPr>
            <w:tcW w:w="0" w:type="auto"/>
          </w:tcPr>
          <w:p w14:paraId="29DF490F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b/>
                <w:lang w:val="en-GB"/>
              </w:rPr>
            </w:pPr>
            <w:r w:rsidRPr="00AE27BC">
              <w:rPr>
                <w:rFonts w:ascii="Arial" w:hAnsi="Arial" w:cs="Times New Roman"/>
                <w:b/>
                <w:lang w:val="en-GB"/>
              </w:rPr>
              <w:t>Effect size</w:t>
            </w:r>
          </w:p>
        </w:tc>
        <w:tc>
          <w:tcPr>
            <w:tcW w:w="0" w:type="auto"/>
          </w:tcPr>
          <w:p w14:paraId="7602948B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b/>
                <w:lang w:val="en-GB"/>
              </w:rPr>
            </w:pPr>
            <w:r w:rsidRPr="00AE27BC">
              <w:rPr>
                <w:rFonts w:ascii="Arial" w:hAnsi="Arial" w:cs="Times New Roman"/>
                <w:b/>
                <w:lang w:val="en-GB"/>
              </w:rPr>
              <w:t>Standard error</w:t>
            </w:r>
          </w:p>
        </w:tc>
        <w:tc>
          <w:tcPr>
            <w:tcW w:w="0" w:type="auto"/>
          </w:tcPr>
          <w:p w14:paraId="5C099F5E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b/>
                <w:lang w:val="en-GB"/>
              </w:rPr>
            </w:pPr>
            <w:proofErr w:type="gramStart"/>
            <w:r w:rsidRPr="00AE27BC">
              <w:rPr>
                <w:rFonts w:ascii="Arial" w:hAnsi="Arial" w:cs="Times New Roman"/>
                <w:b/>
                <w:lang w:val="en-GB"/>
              </w:rPr>
              <w:t>p</w:t>
            </w:r>
            <w:proofErr w:type="gramEnd"/>
            <w:r w:rsidRPr="00AE27BC">
              <w:rPr>
                <w:rFonts w:ascii="Arial" w:hAnsi="Arial" w:cs="Times New Roman"/>
                <w:b/>
                <w:lang w:val="en-GB"/>
              </w:rPr>
              <w:t>-value</w:t>
            </w:r>
          </w:p>
        </w:tc>
      </w:tr>
      <w:tr w:rsidR="00B30F5F" w:rsidRPr="00AE27BC" w14:paraId="0A5A0E31" w14:textId="77777777" w:rsidTr="00666212">
        <w:trPr>
          <w:trHeight w:val="539"/>
        </w:trPr>
        <w:tc>
          <w:tcPr>
            <w:tcW w:w="0" w:type="auto"/>
          </w:tcPr>
          <w:p w14:paraId="722168AF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>GFR postoperative day 1*</w:t>
            </w:r>
          </w:p>
        </w:tc>
        <w:tc>
          <w:tcPr>
            <w:tcW w:w="0" w:type="auto"/>
          </w:tcPr>
          <w:p w14:paraId="06B9F14C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 xml:space="preserve">Preoperative GFR </w:t>
            </w:r>
          </w:p>
        </w:tc>
        <w:tc>
          <w:tcPr>
            <w:tcW w:w="0" w:type="auto"/>
          </w:tcPr>
          <w:p w14:paraId="266A9D7E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>0.729</w:t>
            </w:r>
          </w:p>
        </w:tc>
        <w:tc>
          <w:tcPr>
            <w:tcW w:w="0" w:type="auto"/>
          </w:tcPr>
          <w:p w14:paraId="6328BD0B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>0.154</w:t>
            </w:r>
          </w:p>
        </w:tc>
        <w:tc>
          <w:tcPr>
            <w:tcW w:w="0" w:type="auto"/>
          </w:tcPr>
          <w:p w14:paraId="2CE939C5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vertAlign w:val="superscript"/>
                <w:lang w:val="en-GB"/>
              </w:rPr>
            </w:pPr>
            <w:r w:rsidRPr="00AE27BC">
              <w:rPr>
                <w:rFonts w:ascii="Arial" w:hAnsi="Arial" w:cs="Times New Roman"/>
                <w:b/>
                <w:lang w:val="en-GB"/>
              </w:rPr>
              <w:t>&lt;0.001</w:t>
            </w:r>
            <w:r w:rsidRPr="00AE27BC">
              <w:rPr>
                <w:rFonts w:ascii="Arial" w:hAnsi="Arial" w:cs="Times New Roman"/>
                <w:vertAlign w:val="superscript"/>
                <w:lang w:val="en-GB"/>
              </w:rPr>
              <w:t>1</w:t>
            </w:r>
          </w:p>
        </w:tc>
      </w:tr>
      <w:tr w:rsidR="00B30F5F" w:rsidRPr="00AE27BC" w14:paraId="5FC7A379" w14:textId="77777777" w:rsidTr="00666212">
        <w:trPr>
          <w:trHeight w:val="539"/>
        </w:trPr>
        <w:tc>
          <w:tcPr>
            <w:tcW w:w="0" w:type="auto"/>
          </w:tcPr>
          <w:p w14:paraId="3BDF1630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</w:p>
        </w:tc>
        <w:tc>
          <w:tcPr>
            <w:tcW w:w="0" w:type="auto"/>
          </w:tcPr>
          <w:p w14:paraId="7863059A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>Age</w:t>
            </w:r>
          </w:p>
        </w:tc>
        <w:tc>
          <w:tcPr>
            <w:tcW w:w="0" w:type="auto"/>
          </w:tcPr>
          <w:p w14:paraId="09DAE0CE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>-0.118</w:t>
            </w:r>
          </w:p>
        </w:tc>
        <w:tc>
          <w:tcPr>
            <w:tcW w:w="0" w:type="auto"/>
          </w:tcPr>
          <w:p w14:paraId="2CEEFC0E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>0.255</w:t>
            </w:r>
          </w:p>
        </w:tc>
        <w:tc>
          <w:tcPr>
            <w:tcW w:w="0" w:type="auto"/>
          </w:tcPr>
          <w:p w14:paraId="674867EB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>0.645</w:t>
            </w:r>
          </w:p>
        </w:tc>
      </w:tr>
      <w:tr w:rsidR="00B30F5F" w:rsidRPr="00AE27BC" w14:paraId="19C15A75" w14:textId="77777777" w:rsidTr="00666212">
        <w:trPr>
          <w:trHeight w:val="539"/>
        </w:trPr>
        <w:tc>
          <w:tcPr>
            <w:tcW w:w="0" w:type="auto"/>
          </w:tcPr>
          <w:p w14:paraId="08D73187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</w:p>
        </w:tc>
        <w:tc>
          <w:tcPr>
            <w:tcW w:w="0" w:type="auto"/>
          </w:tcPr>
          <w:p w14:paraId="4293AFFB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>BMI</w:t>
            </w:r>
          </w:p>
        </w:tc>
        <w:tc>
          <w:tcPr>
            <w:tcW w:w="0" w:type="auto"/>
          </w:tcPr>
          <w:p w14:paraId="36D302E8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>-0.204</w:t>
            </w:r>
          </w:p>
        </w:tc>
        <w:tc>
          <w:tcPr>
            <w:tcW w:w="0" w:type="auto"/>
          </w:tcPr>
          <w:p w14:paraId="58234623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>0.455</w:t>
            </w:r>
          </w:p>
        </w:tc>
        <w:tc>
          <w:tcPr>
            <w:tcW w:w="0" w:type="auto"/>
          </w:tcPr>
          <w:p w14:paraId="5C468DF8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>0.656</w:t>
            </w:r>
          </w:p>
        </w:tc>
      </w:tr>
      <w:tr w:rsidR="00B30F5F" w:rsidRPr="00AE27BC" w14:paraId="3B4EE871" w14:textId="77777777" w:rsidTr="00666212">
        <w:trPr>
          <w:trHeight w:val="546"/>
        </w:trPr>
        <w:tc>
          <w:tcPr>
            <w:tcW w:w="0" w:type="auto"/>
          </w:tcPr>
          <w:p w14:paraId="29B7FB8B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>GFR postoperative day 2*</w:t>
            </w:r>
          </w:p>
        </w:tc>
        <w:tc>
          <w:tcPr>
            <w:tcW w:w="0" w:type="auto"/>
          </w:tcPr>
          <w:p w14:paraId="1239D073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 xml:space="preserve">Preoperative GFR </w:t>
            </w:r>
          </w:p>
        </w:tc>
        <w:tc>
          <w:tcPr>
            <w:tcW w:w="0" w:type="auto"/>
          </w:tcPr>
          <w:p w14:paraId="4EFE9428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>0.809</w:t>
            </w:r>
          </w:p>
        </w:tc>
        <w:tc>
          <w:tcPr>
            <w:tcW w:w="0" w:type="auto"/>
          </w:tcPr>
          <w:p w14:paraId="1786AE35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>0.155</w:t>
            </w:r>
          </w:p>
        </w:tc>
        <w:tc>
          <w:tcPr>
            <w:tcW w:w="0" w:type="auto"/>
          </w:tcPr>
          <w:p w14:paraId="24D5DB68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vertAlign w:val="superscript"/>
                <w:lang w:val="en-GB"/>
              </w:rPr>
            </w:pPr>
            <w:r w:rsidRPr="00AE27BC">
              <w:rPr>
                <w:rFonts w:ascii="Arial" w:hAnsi="Arial" w:cs="Times New Roman"/>
                <w:b/>
                <w:lang w:val="en-GB"/>
              </w:rPr>
              <w:t>&lt;0.001</w:t>
            </w:r>
            <w:r w:rsidRPr="00AE27BC">
              <w:rPr>
                <w:rFonts w:ascii="Arial" w:hAnsi="Arial" w:cs="Times New Roman"/>
                <w:vertAlign w:val="superscript"/>
                <w:lang w:val="en-GB"/>
              </w:rPr>
              <w:t>1</w:t>
            </w:r>
          </w:p>
        </w:tc>
      </w:tr>
      <w:tr w:rsidR="00B30F5F" w:rsidRPr="00AE27BC" w14:paraId="5207E80E" w14:textId="77777777" w:rsidTr="00666212">
        <w:trPr>
          <w:trHeight w:val="546"/>
        </w:trPr>
        <w:tc>
          <w:tcPr>
            <w:tcW w:w="0" w:type="auto"/>
          </w:tcPr>
          <w:p w14:paraId="5D3811B6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</w:p>
        </w:tc>
        <w:tc>
          <w:tcPr>
            <w:tcW w:w="0" w:type="auto"/>
          </w:tcPr>
          <w:p w14:paraId="4B0C6B14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>Age</w:t>
            </w:r>
          </w:p>
        </w:tc>
        <w:tc>
          <w:tcPr>
            <w:tcW w:w="0" w:type="auto"/>
          </w:tcPr>
          <w:p w14:paraId="3674B0B0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>0.198</w:t>
            </w:r>
          </w:p>
        </w:tc>
        <w:tc>
          <w:tcPr>
            <w:tcW w:w="0" w:type="auto"/>
          </w:tcPr>
          <w:p w14:paraId="35AB2249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>0.257</w:t>
            </w:r>
          </w:p>
        </w:tc>
        <w:tc>
          <w:tcPr>
            <w:tcW w:w="0" w:type="auto"/>
          </w:tcPr>
          <w:p w14:paraId="014F15E7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>0.445</w:t>
            </w:r>
          </w:p>
        </w:tc>
      </w:tr>
      <w:tr w:rsidR="00B30F5F" w:rsidRPr="00AE27BC" w14:paraId="193C5025" w14:textId="77777777" w:rsidTr="00666212">
        <w:trPr>
          <w:trHeight w:val="546"/>
        </w:trPr>
        <w:tc>
          <w:tcPr>
            <w:tcW w:w="0" w:type="auto"/>
          </w:tcPr>
          <w:p w14:paraId="145E3037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</w:p>
        </w:tc>
        <w:tc>
          <w:tcPr>
            <w:tcW w:w="0" w:type="auto"/>
          </w:tcPr>
          <w:p w14:paraId="7C6C65B9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>BMI</w:t>
            </w:r>
          </w:p>
        </w:tc>
        <w:tc>
          <w:tcPr>
            <w:tcW w:w="0" w:type="auto"/>
          </w:tcPr>
          <w:p w14:paraId="65876FCD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>-0.184</w:t>
            </w:r>
          </w:p>
        </w:tc>
        <w:tc>
          <w:tcPr>
            <w:tcW w:w="0" w:type="auto"/>
          </w:tcPr>
          <w:p w14:paraId="17D90695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>0.459</w:t>
            </w:r>
          </w:p>
        </w:tc>
        <w:tc>
          <w:tcPr>
            <w:tcW w:w="0" w:type="auto"/>
          </w:tcPr>
          <w:p w14:paraId="7BDE464F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>0.69</w:t>
            </w:r>
          </w:p>
        </w:tc>
      </w:tr>
      <w:tr w:rsidR="00B30F5F" w:rsidRPr="00AE27BC" w14:paraId="61434CE1" w14:textId="77777777" w:rsidTr="00666212">
        <w:trPr>
          <w:trHeight w:val="583"/>
        </w:trPr>
        <w:tc>
          <w:tcPr>
            <w:tcW w:w="0" w:type="auto"/>
          </w:tcPr>
          <w:p w14:paraId="39DB5044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>GFR postoperative day 1*</w:t>
            </w:r>
          </w:p>
        </w:tc>
        <w:tc>
          <w:tcPr>
            <w:tcW w:w="0" w:type="auto"/>
          </w:tcPr>
          <w:p w14:paraId="2DA31CB7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 xml:space="preserve">Intraoperative blood loss </w:t>
            </w:r>
          </w:p>
        </w:tc>
        <w:tc>
          <w:tcPr>
            <w:tcW w:w="0" w:type="auto"/>
          </w:tcPr>
          <w:p w14:paraId="6591746A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>-0.001</w:t>
            </w:r>
          </w:p>
        </w:tc>
        <w:tc>
          <w:tcPr>
            <w:tcW w:w="0" w:type="auto"/>
          </w:tcPr>
          <w:p w14:paraId="182C01D8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>0.002</w:t>
            </w:r>
          </w:p>
        </w:tc>
        <w:tc>
          <w:tcPr>
            <w:tcW w:w="0" w:type="auto"/>
          </w:tcPr>
          <w:p w14:paraId="6B4F6E31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>0.75</w:t>
            </w:r>
          </w:p>
        </w:tc>
      </w:tr>
      <w:tr w:rsidR="00B30F5F" w:rsidRPr="00AE27BC" w14:paraId="46EB4329" w14:textId="77777777" w:rsidTr="00666212">
        <w:trPr>
          <w:trHeight w:val="583"/>
        </w:trPr>
        <w:tc>
          <w:tcPr>
            <w:tcW w:w="0" w:type="auto"/>
          </w:tcPr>
          <w:p w14:paraId="6DE92FF9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</w:p>
        </w:tc>
        <w:tc>
          <w:tcPr>
            <w:tcW w:w="0" w:type="auto"/>
          </w:tcPr>
          <w:p w14:paraId="25E2544D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>Age</w:t>
            </w:r>
          </w:p>
          <w:p w14:paraId="76C8D6BA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</w:p>
        </w:tc>
        <w:tc>
          <w:tcPr>
            <w:tcW w:w="0" w:type="auto"/>
          </w:tcPr>
          <w:p w14:paraId="11E285B9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>-0.131</w:t>
            </w:r>
          </w:p>
        </w:tc>
        <w:tc>
          <w:tcPr>
            <w:tcW w:w="0" w:type="auto"/>
          </w:tcPr>
          <w:p w14:paraId="3A30D044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>0.26</w:t>
            </w:r>
          </w:p>
        </w:tc>
        <w:tc>
          <w:tcPr>
            <w:tcW w:w="0" w:type="auto"/>
          </w:tcPr>
          <w:p w14:paraId="7DB2942B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>0.618</w:t>
            </w:r>
          </w:p>
        </w:tc>
      </w:tr>
      <w:tr w:rsidR="00B30F5F" w:rsidRPr="00AE27BC" w14:paraId="2BFF57FE" w14:textId="77777777" w:rsidTr="00666212">
        <w:trPr>
          <w:trHeight w:val="583"/>
        </w:trPr>
        <w:tc>
          <w:tcPr>
            <w:tcW w:w="0" w:type="auto"/>
          </w:tcPr>
          <w:p w14:paraId="4A7C5A61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</w:p>
        </w:tc>
        <w:tc>
          <w:tcPr>
            <w:tcW w:w="0" w:type="auto"/>
          </w:tcPr>
          <w:p w14:paraId="1FA416F4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>BMI</w:t>
            </w:r>
          </w:p>
        </w:tc>
        <w:tc>
          <w:tcPr>
            <w:tcW w:w="0" w:type="auto"/>
          </w:tcPr>
          <w:p w14:paraId="75114EB4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>-0.202</w:t>
            </w:r>
          </w:p>
        </w:tc>
        <w:tc>
          <w:tcPr>
            <w:tcW w:w="0" w:type="auto"/>
          </w:tcPr>
          <w:p w14:paraId="340534D8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>0.459</w:t>
            </w:r>
          </w:p>
        </w:tc>
        <w:tc>
          <w:tcPr>
            <w:tcW w:w="0" w:type="auto"/>
          </w:tcPr>
          <w:p w14:paraId="46C91A36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>0.663</w:t>
            </w:r>
          </w:p>
        </w:tc>
      </w:tr>
      <w:tr w:rsidR="00B30F5F" w:rsidRPr="00AE27BC" w14:paraId="54676F56" w14:textId="77777777" w:rsidTr="00666212">
        <w:trPr>
          <w:trHeight w:val="583"/>
        </w:trPr>
        <w:tc>
          <w:tcPr>
            <w:tcW w:w="0" w:type="auto"/>
          </w:tcPr>
          <w:p w14:paraId="7DDF84F6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</w:p>
        </w:tc>
        <w:tc>
          <w:tcPr>
            <w:tcW w:w="0" w:type="auto"/>
          </w:tcPr>
          <w:p w14:paraId="02FCBB78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>Preoperative GFR</w:t>
            </w:r>
          </w:p>
        </w:tc>
        <w:tc>
          <w:tcPr>
            <w:tcW w:w="0" w:type="auto"/>
          </w:tcPr>
          <w:p w14:paraId="34B0A5DD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>0.725</w:t>
            </w:r>
          </w:p>
        </w:tc>
        <w:tc>
          <w:tcPr>
            <w:tcW w:w="0" w:type="auto"/>
          </w:tcPr>
          <w:p w14:paraId="77D7DCC3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>0.155</w:t>
            </w:r>
          </w:p>
        </w:tc>
        <w:tc>
          <w:tcPr>
            <w:tcW w:w="0" w:type="auto"/>
          </w:tcPr>
          <w:p w14:paraId="2F3D0EA4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vertAlign w:val="superscript"/>
                <w:lang w:val="en-GB"/>
              </w:rPr>
            </w:pPr>
            <w:r w:rsidRPr="00AE27BC">
              <w:rPr>
                <w:rFonts w:ascii="Arial" w:hAnsi="Arial" w:cs="Times New Roman"/>
                <w:b/>
                <w:lang w:val="en-GB"/>
              </w:rPr>
              <w:t>&lt;0.001</w:t>
            </w:r>
            <w:r w:rsidRPr="00AE27BC">
              <w:rPr>
                <w:rFonts w:ascii="Arial" w:hAnsi="Arial" w:cs="Times New Roman"/>
                <w:vertAlign w:val="superscript"/>
                <w:lang w:val="en-GB"/>
              </w:rPr>
              <w:t>1</w:t>
            </w:r>
          </w:p>
        </w:tc>
      </w:tr>
      <w:tr w:rsidR="00B30F5F" w:rsidRPr="00AE27BC" w14:paraId="3593A44D" w14:textId="77777777" w:rsidTr="00666212">
        <w:trPr>
          <w:trHeight w:val="618"/>
        </w:trPr>
        <w:tc>
          <w:tcPr>
            <w:tcW w:w="0" w:type="auto"/>
          </w:tcPr>
          <w:p w14:paraId="1F271434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>GFR postoperative day 2*</w:t>
            </w:r>
          </w:p>
        </w:tc>
        <w:tc>
          <w:tcPr>
            <w:tcW w:w="0" w:type="auto"/>
          </w:tcPr>
          <w:p w14:paraId="393EE030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>Intraoperative blood loss</w:t>
            </w:r>
          </w:p>
        </w:tc>
        <w:tc>
          <w:tcPr>
            <w:tcW w:w="0" w:type="auto"/>
          </w:tcPr>
          <w:p w14:paraId="3C2B6E59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>&lt;-0.001</w:t>
            </w:r>
          </w:p>
        </w:tc>
        <w:tc>
          <w:tcPr>
            <w:tcW w:w="0" w:type="auto"/>
          </w:tcPr>
          <w:p w14:paraId="69352F29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>0.002</w:t>
            </w:r>
          </w:p>
        </w:tc>
        <w:tc>
          <w:tcPr>
            <w:tcW w:w="0" w:type="auto"/>
          </w:tcPr>
          <w:p w14:paraId="385F2823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>0.884</w:t>
            </w:r>
          </w:p>
        </w:tc>
      </w:tr>
      <w:tr w:rsidR="00B30F5F" w:rsidRPr="00AE27BC" w14:paraId="671757ED" w14:textId="77777777" w:rsidTr="00666212">
        <w:trPr>
          <w:trHeight w:val="618"/>
        </w:trPr>
        <w:tc>
          <w:tcPr>
            <w:tcW w:w="0" w:type="auto"/>
          </w:tcPr>
          <w:p w14:paraId="7C12F2CA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</w:p>
        </w:tc>
        <w:tc>
          <w:tcPr>
            <w:tcW w:w="0" w:type="auto"/>
          </w:tcPr>
          <w:p w14:paraId="7DF920E5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>Age</w:t>
            </w:r>
          </w:p>
        </w:tc>
        <w:tc>
          <w:tcPr>
            <w:tcW w:w="0" w:type="auto"/>
          </w:tcPr>
          <w:p w14:paraId="596FF896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>0.192</w:t>
            </w:r>
          </w:p>
        </w:tc>
        <w:tc>
          <w:tcPr>
            <w:tcW w:w="0" w:type="auto"/>
          </w:tcPr>
          <w:p w14:paraId="37A07506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>0.267</w:t>
            </w:r>
          </w:p>
        </w:tc>
        <w:tc>
          <w:tcPr>
            <w:tcW w:w="0" w:type="auto"/>
          </w:tcPr>
          <w:p w14:paraId="21B63B8D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>0.468</w:t>
            </w:r>
          </w:p>
        </w:tc>
      </w:tr>
      <w:tr w:rsidR="00B30F5F" w:rsidRPr="00AE27BC" w14:paraId="43FBBE6E" w14:textId="77777777" w:rsidTr="00666212">
        <w:trPr>
          <w:trHeight w:val="618"/>
        </w:trPr>
        <w:tc>
          <w:tcPr>
            <w:tcW w:w="0" w:type="auto"/>
          </w:tcPr>
          <w:p w14:paraId="059518C9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</w:p>
        </w:tc>
        <w:tc>
          <w:tcPr>
            <w:tcW w:w="0" w:type="auto"/>
          </w:tcPr>
          <w:p w14:paraId="43E489E5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>BMI</w:t>
            </w:r>
          </w:p>
        </w:tc>
        <w:tc>
          <w:tcPr>
            <w:tcW w:w="0" w:type="auto"/>
          </w:tcPr>
          <w:p w14:paraId="318AFCD8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>-0.183</w:t>
            </w:r>
          </w:p>
        </w:tc>
        <w:tc>
          <w:tcPr>
            <w:tcW w:w="0" w:type="auto"/>
          </w:tcPr>
          <w:p w14:paraId="3C12BE77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>0.463</w:t>
            </w:r>
          </w:p>
        </w:tc>
        <w:tc>
          <w:tcPr>
            <w:tcW w:w="0" w:type="auto"/>
          </w:tcPr>
          <w:p w14:paraId="3621A676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>0.695</w:t>
            </w:r>
          </w:p>
        </w:tc>
      </w:tr>
      <w:tr w:rsidR="00B30F5F" w:rsidRPr="00AE27BC" w14:paraId="6FA3DDE0" w14:textId="77777777" w:rsidTr="00666212">
        <w:trPr>
          <w:trHeight w:val="618"/>
        </w:trPr>
        <w:tc>
          <w:tcPr>
            <w:tcW w:w="0" w:type="auto"/>
          </w:tcPr>
          <w:p w14:paraId="2BC55954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</w:p>
        </w:tc>
        <w:tc>
          <w:tcPr>
            <w:tcW w:w="0" w:type="auto"/>
          </w:tcPr>
          <w:p w14:paraId="4D00BD69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>Preoperative GFR</w:t>
            </w:r>
          </w:p>
        </w:tc>
        <w:tc>
          <w:tcPr>
            <w:tcW w:w="0" w:type="auto"/>
          </w:tcPr>
          <w:p w14:paraId="306F5371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>0.807</w:t>
            </w:r>
          </w:p>
        </w:tc>
        <w:tc>
          <w:tcPr>
            <w:tcW w:w="0" w:type="auto"/>
          </w:tcPr>
          <w:p w14:paraId="39E0D7EA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>0.157</w:t>
            </w:r>
          </w:p>
        </w:tc>
        <w:tc>
          <w:tcPr>
            <w:tcW w:w="0" w:type="auto"/>
          </w:tcPr>
          <w:p w14:paraId="01C7F8E3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vertAlign w:val="superscript"/>
                <w:lang w:val="en-GB"/>
              </w:rPr>
            </w:pPr>
            <w:r w:rsidRPr="00AE27BC">
              <w:rPr>
                <w:rFonts w:ascii="Arial" w:hAnsi="Arial" w:cs="Times New Roman"/>
                <w:b/>
                <w:lang w:val="en-GB"/>
              </w:rPr>
              <w:t>&lt;0.001</w:t>
            </w:r>
            <w:r w:rsidRPr="00AE27BC">
              <w:rPr>
                <w:rFonts w:ascii="Arial" w:hAnsi="Arial" w:cs="Times New Roman"/>
                <w:vertAlign w:val="superscript"/>
                <w:lang w:val="en-GB"/>
              </w:rPr>
              <w:t>1</w:t>
            </w:r>
          </w:p>
        </w:tc>
      </w:tr>
      <w:tr w:rsidR="00B30F5F" w:rsidRPr="00AE27BC" w14:paraId="29DE315D" w14:textId="77777777" w:rsidTr="00666212">
        <w:trPr>
          <w:trHeight w:val="618"/>
        </w:trPr>
        <w:tc>
          <w:tcPr>
            <w:tcW w:w="0" w:type="auto"/>
          </w:tcPr>
          <w:p w14:paraId="7C83CA2B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>GFR postoperative day 1*</w:t>
            </w:r>
          </w:p>
        </w:tc>
        <w:tc>
          <w:tcPr>
            <w:tcW w:w="0" w:type="auto"/>
          </w:tcPr>
          <w:p w14:paraId="66EFC4D6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>Intraoperative urine secretion per time</w:t>
            </w:r>
          </w:p>
        </w:tc>
        <w:tc>
          <w:tcPr>
            <w:tcW w:w="0" w:type="auto"/>
          </w:tcPr>
          <w:p w14:paraId="175F3144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>-1.547</w:t>
            </w:r>
          </w:p>
        </w:tc>
        <w:tc>
          <w:tcPr>
            <w:tcW w:w="0" w:type="auto"/>
          </w:tcPr>
          <w:p w14:paraId="39F1CA48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>2.454</w:t>
            </w:r>
          </w:p>
        </w:tc>
        <w:tc>
          <w:tcPr>
            <w:tcW w:w="0" w:type="auto"/>
          </w:tcPr>
          <w:p w14:paraId="0BE9F810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>0.531</w:t>
            </w:r>
          </w:p>
        </w:tc>
      </w:tr>
      <w:tr w:rsidR="00B30F5F" w:rsidRPr="00AE27BC" w14:paraId="5918B8B3" w14:textId="77777777" w:rsidTr="00666212">
        <w:trPr>
          <w:trHeight w:val="618"/>
        </w:trPr>
        <w:tc>
          <w:tcPr>
            <w:tcW w:w="0" w:type="auto"/>
          </w:tcPr>
          <w:p w14:paraId="4C18956D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</w:p>
        </w:tc>
        <w:tc>
          <w:tcPr>
            <w:tcW w:w="0" w:type="auto"/>
          </w:tcPr>
          <w:p w14:paraId="66294BDD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>Age</w:t>
            </w:r>
          </w:p>
        </w:tc>
        <w:tc>
          <w:tcPr>
            <w:tcW w:w="0" w:type="auto"/>
          </w:tcPr>
          <w:p w14:paraId="5950523F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>-0.128</w:t>
            </w:r>
          </w:p>
        </w:tc>
        <w:tc>
          <w:tcPr>
            <w:tcW w:w="0" w:type="auto"/>
          </w:tcPr>
          <w:p w14:paraId="7970297A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>0.257</w:t>
            </w:r>
          </w:p>
        </w:tc>
        <w:tc>
          <w:tcPr>
            <w:tcW w:w="0" w:type="auto"/>
          </w:tcPr>
          <w:p w14:paraId="5EF4316B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>0.620</w:t>
            </w:r>
          </w:p>
        </w:tc>
      </w:tr>
      <w:tr w:rsidR="00B30F5F" w:rsidRPr="00AE27BC" w14:paraId="7148238D" w14:textId="77777777" w:rsidTr="00666212">
        <w:trPr>
          <w:trHeight w:val="618"/>
        </w:trPr>
        <w:tc>
          <w:tcPr>
            <w:tcW w:w="0" w:type="auto"/>
          </w:tcPr>
          <w:p w14:paraId="24729B46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</w:p>
        </w:tc>
        <w:tc>
          <w:tcPr>
            <w:tcW w:w="0" w:type="auto"/>
          </w:tcPr>
          <w:p w14:paraId="5BBB83A7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>BMI</w:t>
            </w:r>
          </w:p>
        </w:tc>
        <w:tc>
          <w:tcPr>
            <w:tcW w:w="0" w:type="auto"/>
          </w:tcPr>
          <w:p w14:paraId="43B6727D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>-0.214</w:t>
            </w:r>
          </w:p>
        </w:tc>
        <w:tc>
          <w:tcPr>
            <w:tcW w:w="0" w:type="auto"/>
          </w:tcPr>
          <w:p w14:paraId="4952F090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>0.458</w:t>
            </w:r>
          </w:p>
        </w:tc>
        <w:tc>
          <w:tcPr>
            <w:tcW w:w="0" w:type="auto"/>
          </w:tcPr>
          <w:p w14:paraId="0DE3A546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>0.643</w:t>
            </w:r>
          </w:p>
        </w:tc>
      </w:tr>
      <w:tr w:rsidR="00B30F5F" w:rsidRPr="00AE27BC" w14:paraId="6C07C281" w14:textId="77777777" w:rsidTr="00666212">
        <w:trPr>
          <w:trHeight w:val="618"/>
        </w:trPr>
        <w:tc>
          <w:tcPr>
            <w:tcW w:w="0" w:type="auto"/>
          </w:tcPr>
          <w:p w14:paraId="7788D01B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</w:p>
        </w:tc>
        <w:tc>
          <w:tcPr>
            <w:tcW w:w="0" w:type="auto"/>
          </w:tcPr>
          <w:p w14:paraId="56A48DA0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>Preoperative GFR</w:t>
            </w:r>
          </w:p>
        </w:tc>
        <w:tc>
          <w:tcPr>
            <w:tcW w:w="0" w:type="auto"/>
          </w:tcPr>
          <w:p w14:paraId="01DA09AC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>0.732</w:t>
            </w:r>
          </w:p>
        </w:tc>
        <w:tc>
          <w:tcPr>
            <w:tcW w:w="0" w:type="auto"/>
          </w:tcPr>
          <w:p w14:paraId="24B1B718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>0.155</w:t>
            </w:r>
          </w:p>
        </w:tc>
        <w:tc>
          <w:tcPr>
            <w:tcW w:w="0" w:type="auto"/>
          </w:tcPr>
          <w:p w14:paraId="50C9E29F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vertAlign w:val="superscript"/>
                <w:lang w:val="en-GB"/>
              </w:rPr>
            </w:pPr>
            <w:r w:rsidRPr="00AE27BC">
              <w:rPr>
                <w:rFonts w:ascii="Arial" w:hAnsi="Arial" w:cs="Times New Roman"/>
                <w:b/>
                <w:lang w:val="en-GB"/>
              </w:rPr>
              <w:t>&lt;0.001</w:t>
            </w:r>
            <w:r w:rsidRPr="00AE27BC">
              <w:rPr>
                <w:rFonts w:ascii="Arial" w:hAnsi="Arial" w:cs="Times New Roman"/>
                <w:vertAlign w:val="superscript"/>
                <w:lang w:val="en-GB"/>
              </w:rPr>
              <w:t>1</w:t>
            </w:r>
          </w:p>
        </w:tc>
      </w:tr>
      <w:tr w:rsidR="00B30F5F" w:rsidRPr="00AE27BC" w14:paraId="70BD38AB" w14:textId="77777777" w:rsidTr="00666212">
        <w:trPr>
          <w:trHeight w:val="618"/>
        </w:trPr>
        <w:tc>
          <w:tcPr>
            <w:tcW w:w="0" w:type="auto"/>
          </w:tcPr>
          <w:p w14:paraId="00BDB96A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>GFR postoperative day 2*</w:t>
            </w:r>
          </w:p>
        </w:tc>
        <w:tc>
          <w:tcPr>
            <w:tcW w:w="0" w:type="auto"/>
          </w:tcPr>
          <w:p w14:paraId="097ED660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>Intraoperative urine secretion per time</w:t>
            </w:r>
          </w:p>
        </w:tc>
        <w:tc>
          <w:tcPr>
            <w:tcW w:w="0" w:type="auto"/>
          </w:tcPr>
          <w:p w14:paraId="61F2E390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>1.254</w:t>
            </w:r>
          </w:p>
        </w:tc>
        <w:tc>
          <w:tcPr>
            <w:tcW w:w="0" w:type="auto"/>
          </w:tcPr>
          <w:p w14:paraId="3E10E39E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>2.477</w:t>
            </w:r>
          </w:p>
        </w:tc>
        <w:tc>
          <w:tcPr>
            <w:tcW w:w="0" w:type="auto"/>
          </w:tcPr>
          <w:p w14:paraId="28F8ED88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>0.615</w:t>
            </w:r>
          </w:p>
        </w:tc>
      </w:tr>
      <w:tr w:rsidR="00B30F5F" w:rsidRPr="00AE27BC" w14:paraId="1AEBE84C" w14:textId="77777777" w:rsidTr="00666212">
        <w:trPr>
          <w:trHeight w:val="618"/>
        </w:trPr>
        <w:tc>
          <w:tcPr>
            <w:tcW w:w="0" w:type="auto"/>
          </w:tcPr>
          <w:p w14:paraId="2633F627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</w:p>
        </w:tc>
        <w:tc>
          <w:tcPr>
            <w:tcW w:w="0" w:type="auto"/>
          </w:tcPr>
          <w:p w14:paraId="3276FDBA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>Age</w:t>
            </w:r>
          </w:p>
        </w:tc>
        <w:tc>
          <w:tcPr>
            <w:tcW w:w="0" w:type="auto"/>
          </w:tcPr>
          <w:p w14:paraId="19F08DF5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>0.206</w:t>
            </w:r>
          </w:p>
        </w:tc>
        <w:tc>
          <w:tcPr>
            <w:tcW w:w="0" w:type="auto"/>
          </w:tcPr>
          <w:p w14:paraId="3C82AB1F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>0.26</w:t>
            </w:r>
          </w:p>
        </w:tc>
        <w:tc>
          <w:tcPr>
            <w:tcW w:w="0" w:type="auto"/>
          </w:tcPr>
          <w:p w14:paraId="7BEBAA29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>0.431</w:t>
            </w:r>
          </w:p>
        </w:tc>
      </w:tr>
      <w:tr w:rsidR="00B30F5F" w:rsidRPr="00AE27BC" w14:paraId="06BD227B" w14:textId="77777777" w:rsidTr="00666212">
        <w:trPr>
          <w:trHeight w:val="618"/>
        </w:trPr>
        <w:tc>
          <w:tcPr>
            <w:tcW w:w="0" w:type="auto"/>
          </w:tcPr>
          <w:p w14:paraId="673B79C2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</w:p>
        </w:tc>
        <w:tc>
          <w:tcPr>
            <w:tcW w:w="0" w:type="auto"/>
          </w:tcPr>
          <w:p w14:paraId="6FBAF29F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>BMI</w:t>
            </w:r>
          </w:p>
          <w:p w14:paraId="71FAB438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</w:p>
        </w:tc>
        <w:tc>
          <w:tcPr>
            <w:tcW w:w="0" w:type="auto"/>
          </w:tcPr>
          <w:p w14:paraId="39E0CF4A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>-0.176</w:t>
            </w:r>
          </w:p>
        </w:tc>
        <w:tc>
          <w:tcPr>
            <w:tcW w:w="0" w:type="auto"/>
          </w:tcPr>
          <w:p w14:paraId="007D28F9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>0.462</w:t>
            </w:r>
          </w:p>
        </w:tc>
        <w:tc>
          <w:tcPr>
            <w:tcW w:w="0" w:type="auto"/>
          </w:tcPr>
          <w:p w14:paraId="5C9978D3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>0.705</w:t>
            </w:r>
          </w:p>
        </w:tc>
      </w:tr>
      <w:tr w:rsidR="00B30F5F" w:rsidRPr="00AE27BC" w14:paraId="13B8264F" w14:textId="77777777" w:rsidTr="00666212">
        <w:trPr>
          <w:trHeight w:val="618"/>
        </w:trPr>
        <w:tc>
          <w:tcPr>
            <w:tcW w:w="0" w:type="auto"/>
          </w:tcPr>
          <w:p w14:paraId="20E06FE0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</w:p>
        </w:tc>
        <w:tc>
          <w:tcPr>
            <w:tcW w:w="0" w:type="auto"/>
          </w:tcPr>
          <w:p w14:paraId="5D3097C6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>Preoperative GFR</w:t>
            </w:r>
          </w:p>
        </w:tc>
        <w:tc>
          <w:tcPr>
            <w:tcW w:w="0" w:type="auto"/>
          </w:tcPr>
          <w:p w14:paraId="2C3B77FF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>0.806</w:t>
            </w:r>
          </w:p>
        </w:tc>
        <w:tc>
          <w:tcPr>
            <w:tcW w:w="0" w:type="auto"/>
          </w:tcPr>
          <w:p w14:paraId="00774F27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>0.156</w:t>
            </w:r>
          </w:p>
        </w:tc>
        <w:tc>
          <w:tcPr>
            <w:tcW w:w="0" w:type="auto"/>
          </w:tcPr>
          <w:p w14:paraId="7C2432A7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vertAlign w:val="superscript"/>
                <w:lang w:val="en-GB"/>
              </w:rPr>
            </w:pPr>
            <w:r w:rsidRPr="00AE27BC">
              <w:rPr>
                <w:rFonts w:ascii="Arial" w:hAnsi="Arial" w:cs="Times New Roman"/>
                <w:b/>
                <w:lang w:val="en-GB"/>
              </w:rPr>
              <w:t>&lt;0.001</w:t>
            </w:r>
            <w:r w:rsidRPr="00AE27BC">
              <w:rPr>
                <w:rFonts w:ascii="Arial" w:hAnsi="Arial" w:cs="Times New Roman"/>
                <w:vertAlign w:val="superscript"/>
                <w:lang w:val="en-GB"/>
              </w:rPr>
              <w:t>1</w:t>
            </w:r>
          </w:p>
        </w:tc>
      </w:tr>
      <w:tr w:rsidR="00B30F5F" w:rsidRPr="00AE27BC" w14:paraId="1B7667D7" w14:textId="77777777" w:rsidTr="00666212">
        <w:trPr>
          <w:trHeight w:val="618"/>
        </w:trPr>
        <w:tc>
          <w:tcPr>
            <w:tcW w:w="0" w:type="auto"/>
          </w:tcPr>
          <w:p w14:paraId="1AA26A76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>GFR postoperative day 1*</w:t>
            </w:r>
          </w:p>
        </w:tc>
        <w:tc>
          <w:tcPr>
            <w:tcW w:w="0" w:type="auto"/>
          </w:tcPr>
          <w:p w14:paraId="63DAE876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 xml:space="preserve">Amount of </w:t>
            </w:r>
            <w:proofErr w:type="spellStart"/>
            <w:r w:rsidRPr="00AE27BC">
              <w:rPr>
                <w:rFonts w:ascii="Arial" w:hAnsi="Arial" w:cs="Times New Roman"/>
                <w:lang w:val="en-GB"/>
              </w:rPr>
              <w:t>cristalloids</w:t>
            </w:r>
            <w:proofErr w:type="spellEnd"/>
            <w:r w:rsidRPr="00AE27BC">
              <w:rPr>
                <w:rFonts w:ascii="Arial" w:hAnsi="Arial" w:cs="Times New Roman"/>
                <w:lang w:val="en-GB"/>
              </w:rPr>
              <w:t xml:space="preserve"> given over time (ml min</w:t>
            </w:r>
            <w:r w:rsidRPr="00AE27BC">
              <w:rPr>
                <w:rFonts w:ascii="Arial" w:hAnsi="Arial" w:cs="Times New Roman"/>
                <w:vertAlign w:val="superscript"/>
                <w:lang w:val="en-GB"/>
              </w:rPr>
              <w:t>-1</w:t>
            </w:r>
            <w:r w:rsidRPr="00AE27BC">
              <w:rPr>
                <w:rFonts w:ascii="Arial" w:hAnsi="Arial" w:cs="Times New Roman"/>
                <w:lang w:val="en-GB"/>
              </w:rPr>
              <w:t>)</w:t>
            </w:r>
          </w:p>
        </w:tc>
        <w:tc>
          <w:tcPr>
            <w:tcW w:w="0" w:type="auto"/>
          </w:tcPr>
          <w:p w14:paraId="6014EE87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>-0.014</w:t>
            </w:r>
          </w:p>
        </w:tc>
        <w:tc>
          <w:tcPr>
            <w:tcW w:w="0" w:type="auto"/>
          </w:tcPr>
          <w:p w14:paraId="1E0F8DF5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>0.715</w:t>
            </w:r>
          </w:p>
        </w:tc>
        <w:tc>
          <w:tcPr>
            <w:tcW w:w="0" w:type="auto"/>
          </w:tcPr>
          <w:p w14:paraId="55C5AC78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>0.984</w:t>
            </w:r>
          </w:p>
        </w:tc>
      </w:tr>
      <w:tr w:rsidR="00B30F5F" w:rsidRPr="00AE27BC" w14:paraId="6EBBE407" w14:textId="77777777" w:rsidTr="00666212">
        <w:trPr>
          <w:trHeight w:val="618"/>
        </w:trPr>
        <w:tc>
          <w:tcPr>
            <w:tcW w:w="0" w:type="auto"/>
          </w:tcPr>
          <w:p w14:paraId="287A5A54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</w:p>
        </w:tc>
        <w:tc>
          <w:tcPr>
            <w:tcW w:w="0" w:type="auto"/>
          </w:tcPr>
          <w:p w14:paraId="78E81D55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>Age</w:t>
            </w:r>
          </w:p>
        </w:tc>
        <w:tc>
          <w:tcPr>
            <w:tcW w:w="0" w:type="auto"/>
          </w:tcPr>
          <w:p w14:paraId="7BBA3764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>-0.118</w:t>
            </w:r>
          </w:p>
        </w:tc>
        <w:tc>
          <w:tcPr>
            <w:tcW w:w="0" w:type="auto"/>
          </w:tcPr>
          <w:p w14:paraId="31EBFEBA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>0.258</w:t>
            </w:r>
          </w:p>
        </w:tc>
        <w:tc>
          <w:tcPr>
            <w:tcW w:w="0" w:type="auto"/>
          </w:tcPr>
          <w:p w14:paraId="4597E1BD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>0.649</w:t>
            </w:r>
          </w:p>
        </w:tc>
      </w:tr>
      <w:tr w:rsidR="00B30F5F" w:rsidRPr="00AE27BC" w14:paraId="671AE1D6" w14:textId="77777777" w:rsidTr="00666212">
        <w:trPr>
          <w:trHeight w:val="618"/>
        </w:trPr>
        <w:tc>
          <w:tcPr>
            <w:tcW w:w="0" w:type="auto"/>
          </w:tcPr>
          <w:p w14:paraId="3927CE9D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</w:p>
        </w:tc>
        <w:tc>
          <w:tcPr>
            <w:tcW w:w="0" w:type="auto"/>
          </w:tcPr>
          <w:p w14:paraId="472E306E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>BMI</w:t>
            </w:r>
          </w:p>
        </w:tc>
        <w:tc>
          <w:tcPr>
            <w:tcW w:w="0" w:type="auto"/>
          </w:tcPr>
          <w:p w14:paraId="5204CC2B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>-0.204</w:t>
            </w:r>
          </w:p>
        </w:tc>
        <w:tc>
          <w:tcPr>
            <w:tcW w:w="0" w:type="auto"/>
          </w:tcPr>
          <w:p w14:paraId="1D197027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>0.46</w:t>
            </w:r>
          </w:p>
        </w:tc>
        <w:tc>
          <w:tcPr>
            <w:tcW w:w="0" w:type="auto"/>
          </w:tcPr>
          <w:p w14:paraId="73F05C89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>0.659</w:t>
            </w:r>
          </w:p>
        </w:tc>
      </w:tr>
      <w:tr w:rsidR="00B30F5F" w:rsidRPr="00AE27BC" w14:paraId="3EDA88D5" w14:textId="77777777" w:rsidTr="00666212">
        <w:trPr>
          <w:trHeight w:val="618"/>
        </w:trPr>
        <w:tc>
          <w:tcPr>
            <w:tcW w:w="0" w:type="auto"/>
          </w:tcPr>
          <w:p w14:paraId="0D56C881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</w:p>
        </w:tc>
        <w:tc>
          <w:tcPr>
            <w:tcW w:w="0" w:type="auto"/>
          </w:tcPr>
          <w:p w14:paraId="5556B6B5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>Preoperative GFR</w:t>
            </w:r>
          </w:p>
        </w:tc>
        <w:tc>
          <w:tcPr>
            <w:tcW w:w="0" w:type="auto"/>
          </w:tcPr>
          <w:p w14:paraId="7AAC2048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>0.729</w:t>
            </w:r>
          </w:p>
        </w:tc>
        <w:tc>
          <w:tcPr>
            <w:tcW w:w="0" w:type="auto"/>
          </w:tcPr>
          <w:p w14:paraId="385F64E4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>0.155</w:t>
            </w:r>
          </w:p>
        </w:tc>
        <w:tc>
          <w:tcPr>
            <w:tcW w:w="0" w:type="auto"/>
          </w:tcPr>
          <w:p w14:paraId="3EAE46AF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vertAlign w:val="superscript"/>
                <w:lang w:val="en-GB"/>
              </w:rPr>
            </w:pPr>
            <w:r w:rsidRPr="00AE27BC">
              <w:rPr>
                <w:rFonts w:ascii="Arial" w:hAnsi="Arial" w:cs="Times New Roman"/>
                <w:b/>
                <w:lang w:val="en-GB"/>
              </w:rPr>
              <w:t>&lt;0.001</w:t>
            </w:r>
            <w:r w:rsidRPr="00AE27BC">
              <w:rPr>
                <w:rFonts w:ascii="Arial" w:hAnsi="Arial" w:cs="Times New Roman"/>
                <w:vertAlign w:val="superscript"/>
                <w:lang w:val="en-GB"/>
              </w:rPr>
              <w:t>1</w:t>
            </w:r>
          </w:p>
        </w:tc>
      </w:tr>
      <w:tr w:rsidR="00B30F5F" w:rsidRPr="00AE27BC" w14:paraId="25681AE4" w14:textId="77777777" w:rsidTr="00666212">
        <w:trPr>
          <w:trHeight w:val="618"/>
        </w:trPr>
        <w:tc>
          <w:tcPr>
            <w:tcW w:w="0" w:type="auto"/>
          </w:tcPr>
          <w:p w14:paraId="60C02460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>GFR postoperative day 2*</w:t>
            </w:r>
          </w:p>
        </w:tc>
        <w:tc>
          <w:tcPr>
            <w:tcW w:w="0" w:type="auto"/>
          </w:tcPr>
          <w:p w14:paraId="46405E47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 xml:space="preserve">Amount of </w:t>
            </w:r>
            <w:proofErr w:type="spellStart"/>
            <w:r w:rsidRPr="00AE27BC">
              <w:rPr>
                <w:rFonts w:ascii="Arial" w:hAnsi="Arial" w:cs="Times New Roman"/>
                <w:lang w:val="en-GB"/>
              </w:rPr>
              <w:t>cristalloids</w:t>
            </w:r>
            <w:proofErr w:type="spellEnd"/>
            <w:r w:rsidRPr="00AE27BC">
              <w:rPr>
                <w:rFonts w:ascii="Arial" w:hAnsi="Arial" w:cs="Times New Roman"/>
                <w:lang w:val="en-GB"/>
              </w:rPr>
              <w:t xml:space="preserve"> given over time (ml min</w:t>
            </w:r>
            <w:r w:rsidRPr="00AE27BC">
              <w:rPr>
                <w:rFonts w:ascii="Arial" w:hAnsi="Arial" w:cs="Times New Roman"/>
                <w:vertAlign w:val="superscript"/>
                <w:lang w:val="en-GB"/>
              </w:rPr>
              <w:t>-1</w:t>
            </w:r>
            <w:r w:rsidRPr="00AE27BC">
              <w:rPr>
                <w:rFonts w:ascii="Arial" w:hAnsi="Arial" w:cs="Times New Roman"/>
                <w:lang w:val="en-GB"/>
              </w:rPr>
              <w:t>)</w:t>
            </w:r>
          </w:p>
        </w:tc>
        <w:tc>
          <w:tcPr>
            <w:tcW w:w="0" w:type="auto"/>
          </w:tcPr>
          <w:p w14:paraId="2E6D96BF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>-0.768</w:t>
            </w:r>
          </w:p>
        </w:tc>
        <w:tc>
          <w:tcPr>
            <w:tcW w:w="0" w:type="auto"/>
          </w:tcPr>
          <w:p w14:paraId="3D3CE5C5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>0.713</w:t>
            </w:r>
          </w:p>
        </w:tc>
        <w:tc>
          <w:tcPr>
            <w:tcW w:w="0" w:type="auto"/>
          </w:tcPr>
          <w:p w14:paraId="64477BE0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>0.286</w:t>
            </w:r>
          </w:p>
        </w:tc>
      </w:tr>
      <w:tr w:rsidR="00B30F5F" w:rsidRPr="00AE27BC" w14:paraId="2E980902" w14:textId="77777777" w:rsidTr="00666212">
        <w:trPr>
          <w:trHeight w:val="618"/>
        </w:trPr>
        <w:tc>
          <w:tcPr>
            <w:tcW w:w="0" w:type="auto"/>
          </w:tcPr>
          <w:p w14:paraId="25DC607E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</w:p>
        </w:tc>
        <w:tc>
          <w:tcPr>
            <w:tcW w:w="0" w:type="auto"/>
          </w:tcPr>
          <w:p w14:paraId="126E7614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>Age</w:t>
            </w:r>
          </w:p>
        </w:tc>
        <w:tc>
          <w:tcPr>
            <w:tcW w:w="0" w:type="auto"/>
          </w:tcPr>
          <w:p w14:paraId="32B48880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>0.175</w:t>
            </w:r>
          </w:p>
        </w:tc>
        <w:tc>
          <w:tcPr>
            <w:tcW w:w="0" w:type="auto"/>
          </w:tcPr>
          <w:p w14:paraId="52E568EC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>0.258</w:t>
            </w:r>
          </w:p>
        </w:tc>
        <w:tc>
          <w:tcPr>
            <w:tcW w:w="0" w:type="auto"/>
          </w:tcPr>
          <w:p w14:paraId="45F6F815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>0.499</w:t>
            </w:r>
          </w:p>
        </w:tc>
      </w:tr>
      <w:tr w:rsidR="00B30F5F" w:rsidRPr="00AE27BC" w14:paraId="40B85F0C" w14:textId="77777777" w:rsidTr="00666212">
        <w:trPr>
          <w:trHeight w:val="618"/>
        </w:trPr>
        <w:tc>
          <w:tcPr>
            <w:tcW w:w="0" w:type="auto"/>
          </w:tcPr>
          <w:p w14:paraId="199E613A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</w:p>
        </w:tc>
        <w:tc>
          <w:tcPr>
            <w:tcW w:w="0" w:type="auto"/>
          </w:tcPr>
          <w:p w14:paraId="6C04BD31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>BMI</w:t>
            </w:r>
          </w:p>
        </w:tc>
        <w:tc>
          <w:tcPr>
            <w:tcW w:w="0" w:type="auto"/>
          </w:tcPr>
          <w:p w14:paraId="0CDAF9D0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>-0.187</w:t>
            </w:r>
          </w:p>
        </w:tc>
        <w:tc>
          <w:tcPr>
            <w:tcW w:w="0" w:type="auto"/>
          </w:tcPr>
          <w:p w14:paraId="47AE6186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>0.458</w:t>
            </w:r>
          </w:p>
        </w:tc>
        <w:tc>
          <w:tcPr>
            <w:tcW w:w="0" w:type="auto"/>
          </w:tcPr>
          <w:p w14:paraId="07E03E08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>0.685</w:t>
            </w:r>
          </w:p>
        </w:tc>
      </w:tr>
      <w:tr w:rsidR="00B30F5F" w:rsidRPr="00AE27BC" w14:paraId="2BADF29A" w14:textId="77777777" w:rsidTr="00666212">
        <w:trPr>
          <w:trHeight w:val="618"/>
        </w:trPr>
        <w:tc>
          <w:tcPr>
            <w:tcW w:w="0" w:type="auto"/>
          </w:tcPr>
          <w:p w14:paraId="7C23144A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</w:p>
        </w:tc>
        <w:tc>
          <w:tcPr>
            <w:tcW w:w="0" w:type="auto"/>
          </w:tcPr>
          <w:p w14:paraId="68CE5F47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>Preoperative GFR</w:t>
            </w:r>
          </w:p>
        </w:tc>
        <w:tc>
          <w:tcPr>
            <w:tcW w:w="0" w:type="auto"/>
          </w:tcPr>
          <w:p w14:paraId="502A257F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>0.813</w:t>
            </w:r>
          </w:p>
        </w:tc>
        <w:tc>
          <w:tcPr>
            <w:tcW w:w="0" w:type="auto"/>
          </w:tcPr>
          <w:p w14:paraId="7BED58E4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>0.155</w:t>
            </w:r>
          </w:p>
        </w:tc>
        <w:tc>
          <w:tcPr>
            <w:tcW w:w="0" w:type="auto"/>
          </w:tcPr>
          <w:p w14:paraId="5B782846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vertAlign w:val="superscript"/>
                <w:lang w:val="en-GB"/>
              </w:rPr>
            </w:pPr>
            <w:r w:rsidRPr="00AE27BC">
              <w:rPr>
                <w:rFonts w:ascii="Arial" w:hAnsi="Arial" w:cs="Times New Roman"/>
                <w:b/>
                <w:lang w:val="en-GB"/>
              </w:rPr>
              <w:t>&lt;0.001</w:t>
            </w:r>
            <w:r w:rsidRPr="00AE27BC">
              <w:rPr>
                <w:rFonts w:ascii="Arial" w:hAnsi="Arial" w:cs="Times New Roman"/>
                <w:vertAlign w:val="superscript"/>
                <w:lang w:val="en-GB"/>
              </w:rPr>
              <w:t>1</w:t>
            </w:r>
          </w:p>
        </w:tc>
      </w:tr>
      <w:tr w:rsidR="00B30F5F" w:rsidRPr="00AE27BC" w14:paraId="3AF88DD6" w14:textId="77777777" w:rsidTr="00666212">
        <w:trPr>
          <w:trHeight w:val="774"/>
        </w:trPr>
        <w:tc>
          <w:tcPr>
            <w:tcW w:w="0" w:type="auto"/>
          </w:tcPr>
          <w:p w14:paraId="4B40CA5F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>GFR postoperative day 1*</w:t>
            </w:r>
          </w:p>
        </w:tc>
        <w:tc>
          <w:tcPr>
            <w:tcW w:w="0" w:type="auto"/>
          </w:tcPr>
          <w:p w14:paraId="0FA082D8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>Age*amount of HES given over time (ml min</w:t>
            </w:r>
            <w:r w:rsidRPr="00AE27BC">
              <w:rPr>
                <w:rFonts w:ascii="Arial" w:hAnsi="Arial" w:cs="Times New Roman"/>
                <w:vertAlign w:val="superscript"/>
                <w:lang w:val="en-GB"/>
              </w:rPr>
              <w:t>-1</w:t>
            </w:r>
            <w:r w:rsidRPr="00AE27BC">
              <w:rPr>
                <w:rFonts w:ascii="Arial" w:hAnsi="Arial" w:cs="Times New Roman"/>
                <w:lang w:val="en-GB"/>
              </w:rPr>
              <w:t>)</w:t>
            </w:r>
          </w:p>
        </w:tc>
        <w:tc>
          <w:tcPr>
            <w:tcW w:w="0" w:type="auto"/>
          </w:tcPr>
          <w:p w14:paraId="1BC85444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>0.949</w:t>
            </w:r>
          </w:p>
        </w:tc>
        <w:tc>
          <w:tcPr>
            <w:tcW w:w="0" w:type="auto"/>
          </w:tcPr>
          <w:p w14:paraId="6F55663A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>0.204</w:t>
            </w:r>
          </w:p>
        </w:tc>
        <w:tc>
          <w:tcPr>
            <w:tcW w:w="0" w:type="auto"/>
          </w:tcPr>
          <w:p w14:paraId="3A3FC1BF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vertAlign w:val="superscript"/>
                <w:lang w:val="en-GB"/>
              </w:rPr>
            </w:pPr>
            <w:r w:rsidRPr="00AE27BC">
              <w:rPr>
                <w:rFonts w:ascii="Arial" w:hAnsi="Arial" w:cs="Times New Roman"/>
                <w:b/>
                <w:lang w:val="en-GB"/>
              </w:rPr>
              <w:t>&lt;0.001</w:t>
            </w:r>
            <w:r w:rsidRPr="00AE27BC">
              <w:rPr>
                <w:rFonts w:ascii="Arial" w:hAnsi="Arial" w:cs="Times New Roman"/>
                <w:vertAlign w:val="superscript"/>
                <w:lang w:val="en-GB"/>
              </w:rPr>
              <w:t>1</w:t>
            </w:r>
          </w:p>
        </w:tc>
      </w:tr>
      <w:tr w:rsidR="00B30F5F" w:rsidRPr="00AE27BC" w14:paraId="568312D0" w14:textId="77777777" w:rsidTr="00666212">
        <w:trPr>
          <w:trHeight w:val="416"/>
        </w:trPr>
        <w:tc>
          <w:tcPr>
            <w:tcW w:w="0" w:type="auto"/>
          </w:tcPr>
          <w:p w14:paraId="6C660F39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</w:p>
        </w:tc>
        <w:tc>
          <w:tcPr>
            <w:tcW w:w="0" w:type="auto"/>
          </w:tcPr>
          <w:p w14:paraId="2262FEA9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>Age</w:t>
            </w:r>
          </w:p>
        </w:tc>
        <w:tc>
          <w:tcPr>
            <w:tcW w:w="0" w:type="auto"/>
          </w:tcPr>
          <w:p w14:paraId="4AD06419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>-0.56</w:t>
            </w:r>
          </w:p>
        </w:tc>
        <w:tc>
          <w:tcPr>
            <w:tcW w:w="0" w:type="auto"/>
          </w:tcPr>
          <w:p w14:paraId="379CF098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>0.236</w:t>
            </w:r>
          </w:p>
        </w:tc>
        <w:tc>
          <w:tcPr>
            <w:tcW w:w="0" w:type="auto"/>
          </w:tcPr>
          <w:p w14:paraId="1AC6C512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b/>
                <w:lang w:val="en-GB"/>
              </w:rPr>
              <w:t>0.022</w:t>
            </w:r>
            <w:r w:rsidRPr="00AE27BC">
              <w:rPr>
                <w:rFonts w:ascii="Arial" w:hAnsi="Arial" w:cs="Times New Roman"/>
                <w:vertAlign w:val="superscript"/>
                <w:lang w:val="en-GB"/>
              </w:rPr>
              <w:t>1</w:t>
            </w:r>
          </w:p>
        </w:tc>
      </w:tr>
      <w:tr w:rsidR="00B30F5F" w:rsidRPr="00AE27BC" w14:paraId="6B76E0F0" w14:textId="77777777" w:rsidTr="00666212">
        <w:trPr>
          <w:trHeight w:val="422"/>
        </w:trPr>
        <w:tc>
          <w:tcPr>
            <w:tcW w:w="0" w:type="auto"/>
          </w:tcPr>
          <w:p w14:paraId="7D759624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</w:p>
        </w:tc>
        <w:tc>
          <w:tcPr>
            <w:tcW w:w="0" w:type="auto"/>
          </w:tcPr>
          <w:p w14:paraId="230DE874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>BMI</w:t>
            </w:r>
          </w:p>
        </w:tc>
        <w:tc>
          <w:tcPr>
            <w:tcW w:w="0" w:type="auto"/>
          </w:tcPr>
          <w:p w14:paraId="679B69E7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>-0.411</w:t>
            </w:r>
          </w:p>
        </w:tc>
        <w:tc>
          <w:tcPr>
            <w:tcW w:w="0" w:type="auto"/>
          </w:tcPr>
          <w:p w14:paraId="503AB2DC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>0.39</w:t>
            </w:r>
          </w:p>
        </w:tc>
        <w:tc>
          <w:tcPr>
            <w:tcW w:w="0" w:type="auto"/>
          </w:tcPr>
          <w:p w14:paraId="76EC89FF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>0.297</w:t>
            </w:r>
          </w:p>
        </w:tc>
      </w:tr>
      <w:tr w:rsidR="00B30F5F" w:rsidRPr="00AE27BC" w14:paraId="71BD2888" w14:textId="77777777" w:rsidTr="00666212">
        <w:trPr>
          <w:trHeight w:val="414"/>
        </w:trPr>
        <w:tc>
          <w:tcPr>
            <w:tcW w:w="0" w:type="auto"/>
          </w:tcPr>
          <w:p w14:paraId="4AA04734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</w:p>
        </w:tc>
        <w:tc>
          <w:tcPr>
            <w:tcW w:w="0" w:type="auto"/>
          </w:tcPr>
          <w:p w14:paraId="01D88503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>Preoperative GFR</w:t>
            </w:r>
          </w:p>
        </w:tc>
        <w:tc>
          <w:tcPr>
            <w:tcW w:w="0" w:type="auto"/>
          </w:tcPr>
          <w:p w14:paraId="6A7385E0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>0.805</w:t>
            </w:r>
          </w:p>
        </w:tc>
        <w:tc>
          <w:tcPr>
            <w:tcW w:w="0" w:type="auto"/>
          </w:tcPr>
          <w:p w14:paraId="6CE3CEA5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>0.132</w:t>
            </w:r>
          </w:p>
        </w:tc>
        <w:tc>
          <w:tcPr>
            <w:tcW w:w="0" w:type="auto"/>
          </w:tcPr>
          <w:p w14:paraId="7A7B92D7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vertAlign w:val="superscript"/>
                <w:lang w:val="en-GB"/>
              </w:rPr>
            </w:pPr>
            <w:r w:rsidRPr="00AE27BC">
              <w:rPr>
                <w:rFonts w:ascii="Arial" w:hAnsi="Arial" w:cs="Times New Roman"/>
                <w:b/>
                <w:lang w:val="en-GB"/>
              </w:rPr>
              <w:t>&lt;0.001</w:t>
            </w:r>
            <w:r w:rsidRPr="00AE27BC">
              <w:rPr>
                <w:rFonts w:ascii="Arial" w:hAnsi="Arial" w:cs="Times New Roman"/>
                <w:vertAlign w:val="superscript"/>
                <w:lang w:val="en-GB"/>
              </w:rPr>
              <w:t>1</w:t>
            </w:r>
          </w:p>
        </w:tc>
      </w:tr>
      <w:tr w:rsidR="00B30F5F" w:rsidRPr="00AE27BC" w14:paraId="7E988540" w14:textId="77777777" w:rsidTr="00666212">
        <w:trPr>
          <w:trHeight w:val="562"/>
        </w:trPr>
        <w:tc>
          <w:tcPr>
            <w:tcW w:w="0" w:type="auto"/>
          </w:tcPr>
          <w:p w14:paraId="00C8CEF0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</w:p>
        </w:tc>
        <w:tc>
          <w:tcPr>
            <w:tcW w:w="0" w:type="auto"/>
          </w:tcPr>
          <w:p w14:paraId="32B78576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>Amount of HES given over time</w:t>
            </w:r>
          </w:p>
        </w:tc>
        <w:tc>
          <w:tcPr>
            <w:tcW w:w="0" w:type="auto"/>
          </w:tcPr>
          <w:p w14:paraId="4587C327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>-52.54</w:t>
            </w:r>
          </w:p>
        </w:tc>
        <w:tc>
          <w:tcPr>
            <w:tcW w:w="0" w:type="auto"/>
          </w:tcPr>
          <w:p w14:paraId="045698DC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>11.124</w:t>
            </w:r>
          </w:p>
        </w:tc>
        <w:tc>
          <w:tcPr>
            <w:tcW w:w="0" w:type="auto"/>
          </w:tcPr>
          <w:p w14:paraId="0932D816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vertAlign w:val="superscript"/>
                <w:lang w:val="en-GB"/>
              </w:rPr>
            </w:pPr>
            <w:r w:rsidRPr="00AE27BC">
              <w:rPr>
                <w:rFonts w:ascii="Arial" w:hAnsi="Arial" w:cs="Times New Roman"/>
                <w:b/>
                <w:lang w:val="en-GB"/>
              </w:rPr>
              <w:t>&lt;0.001</w:t>
            </w:r>
            <w:r w:rsidRPr="00AE27BC">
              <w:rPr>
                <w:rFonts w:ascii="Arial" w:hAnsi="Arial" w:cs="Times New Roman"/>
                <w:vertAlign w:val="superscript"/>
                <w:lang w:val="en-GB"/>
              </w:rPr>
              <w:t>1</w:t>
            </w:r>
          </w:p>
        </w:tc>
      </w:tr>
      <w:tr w:rsidR="00B30F5F" w:rsidRPr="00AE27BC" w14:paraId="1F4BFE20" w14:textId="77777777" w:rsidTr="00666212">
        <w:trPr>
          <w:trHeight w:val="618"/>
        </w:trPr>
        <w:tc>
          <w:tcPr>
            <w:tcW w:w="0" w:type="auto"/>
          </w:tcPr>
          <w:p w14:paraId="3C3CF078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>GFR postoperative day 2*</w:t>
            </w:r>
          </w:p>
        </w:tc>
        <w:tc>
          <w:tcPr>
            <w:tcW w:w="0" w:type="auto"/>
          </w:tcPr>
          <w:p w14:paraId="08E20E21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>Age*amount of HES given over time (ml min</w:t>
            </w:r>
            <w:r w:rsidRPr="00AE27BC">
              <w:rPr>
                <w:rFonts w:ascii="Arial" w:hAnsi="Arial" w:cs="Times New Roman"/>
                <w:vertAlign w:val="superscript"/>
                <w:lang w:val="en-GB"/>
              </w:rPr>
              <w:t>-1</w:t>
            </w:r>
            <w:r w:rsidRPr="00AE27BC">
              <w:rPr>
                <w:rFonts w:ascii="Arial" w:hAnsi="Arial" w:cs="Times New Roman"/>
                <w:lang w:val="en-GB"/>
              </w:rPr>
              <w:t>)</w:t>
            </w:r>
          </w:p>
        </w:tc>
        <w:tc>
          <w:tcPr>
            <w:tcW w:w="0" w:type="auto"/>
          </w:tcPr>
          <w:p w14:paraId="6344B5FE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>0.95</w:t>
            </w:r>
          </w:p>
        </w:tc>
        <w:tc>
          <w:tcPr>
            <w:tcW w:w="0" w:type="auto"/>
          </w:tcPr>
          <w:p w14:paraId="5E06BF57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>0.204</w:t>
            </w:r>
          </w:p>
        </w:tc>
        <w:tc>
          <w:tcPr>
            <w:tcW w:w="0" w:type="auto"/>
          </w:tcPr>
          <w:p w14:paraId="43E7664A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vertAlign w:val="superscript"/>
                <w:lang w:val="en-GB"/>
              </w:rPr>
            </w:pPr>
            <w:r w:rsidRPr="00AE27BC">
              <w:rPr>
                <w:rFonts w:ascii="Arial" w:hAnsi="Arial" w:cs="Times New Roman"/>
                <w:b/>
                <w:lang w:val="en-GB"/>
              </w:rPr>
              <w:t>&lt;0.001</w:t>
            </w:r>
            <w:r w:rsidRPr="00AE27BC">
              <w:rPr>
                <w:rFonts w:ascii="Arial" w:hAnsi="Arial" w:cs="Times New Roman"/>
                <w:vertAlign w:val="superscript"/>
                <w:lang w:val="en-GB"/>
              </w:rPr>
              <w:t>1</w:t>
            </w:r>
          </w:p>
        </w:tc>
      </w:tr>
      <w:tr w:rsidR="00B30F5F" w:rsidRPr="00AE27BC" w14:paraId="62AC3713" w14:textId="77777777" w:rsidTr="00666212">
        <w:trPr>
          <w:trHeight w:val="424"/>
        </w:trPr>
        <w:tc>
          <w:tcPr>
            <w:tcW w:w="0" w:type="auto"/>
          </w:tcPr>
          <w:p w14:paraId="4160D1EA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</w:p>
        </w:tc>
        <w:tc>
          <w:tcPr>
            <w:tcW w:w="0" w:type="auto"/>
          </w:tcPr>
          <w:p w14:paraId="3A61D201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>Age</w:t>
            </w:r>
          </w:p>
        </w:tc>
        <w:tc>
          <w:tcPr>
            <w:tcW w:w="0" w:type="auto"/>
          </w:tcPr>
          <w:p w14:paraId="55C23B97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>-0.245</w:t>
            </w:r>
          </w:p>
        </w:tc>
        <w:tc>
          <w:tcPr>
            <w:tcW w:w="0" w:type="auto"/>
          </w:tcPr>
          <w:p w14:paraId="1774F7C9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>0.236</w:t>
            </w:r>
          </w:p>
        </w:tc>
        <w:tc>
          <w:tcPr>
            <w:tcW w:w="0" w:type="auto"/>
          </w:tcPr>
          <w:p w14:paraId="7D528B05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>0.305</w:t>
            </w:r>
          </w:p>
        </w:tc>
      </w:tr>
      <w:tr w:rsidR="00B30F5F" w:rsidRPr="00AE27BC" w14:paraId="3B875C29" w14:textId="77777777" w:rsidTr="00666212">
        <w:trPr>
          <w:trHeight w:val="402"/>
        </w:trPr>
        <w:tc>
          <w:tcPr>
            <w:tcW w:w="0" w:type="auto"/>
          </w:tcPr>
          <w:p w14:paraId="03C9C247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</w:p>
        </w:tc>
        <w:tc>
          <w:tcPr>
            <w:tcW w:w="0" w:type="auto"/>
          </w:tcPr>
          <w:p w14:paraId="6E2EC042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>BMI</w:t>
            </w:r>
          </w:p>
        </w:tc>
        <w:tc>
          <w:tcPr>
            <w:tcW w:w="0" w:type="auto"/>
          </w:tcPr>
          <w:p w14:paraId="12929319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>-0.375</w:t>
            </w:r>
          </w:p>
        </w:tc>
        <w:tc>
          <w:tcPr>
            <w:tcW w:w="0" w:type="auto"/>
          </w:tcPr>
          <w:p w14:paraId="1C21E7F2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>0.39</w:t>
            </w:r>
          </w:p>
        </w:tc>
        <w:tc>
          <w:tcPr>
            <w:tcW w:w="0" w:type="auto"/>
          </w:tcPr>
          <w:p w14:paraId="5BCBFBCA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>0.341</w:t>
            </w:r>
          </w:p>
        </w:tc>
      </w:tr>
      <w:tr w:rsidR="00B30F5F" w:rsidRPr="00AE27BC" w14:paraId="6848988A" w14:textId="77777777" w:rsidTr="00666212">
        <w:trPr>
          <w:trHeight w:val="421"/>
        </w:trPr>
        <w:tc>
          <w:tcPr>
            <w:tcW w:w="0" w:type="auto"/>
          </w:tcPr>
          <w:p w14:paraId="52E75A53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</w:p>
        </w:tc>
        <w:tc>
          <w:tcPr>
            <w:tcW w:w="0" w:type="auto"/>
          </w:tcPr>
          <w:p w14:paraId="1080FC4B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>Preoperative GFR</w:t>
            </w:r>
          </w:p>
        </w:tc>
        <w:tc>
          <w:tcPr>
            <w:tcW w:w="0" w:type="auto"/>
          </w:tcPr>
          <w:p w14:paraId="3F5B906E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>0.882</w:t>
            </w:r>
          </w:p>
        </w:tc>
        <w:tc>
          <w:tcPr>
            <w:tcW w:w="0" w:type="auto"/>
          </w:tcPr>
          <w:p w14:paraId="36C094DE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>0.132</w:t>
            </w:r>
          </w:p>
        </w:tc>
        <w:tc>
          <w:tcPr>
            <w:tcW w:w="0" w:type="auto"/>
          </w:tcPr>
          <w:p w14:paraId="151BD860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vertAlign w:val="superscript"/>
                <w:lang w:val="en-GB"/>
              </w:rPr>
            </w:pPr>
            <w:r w:rsidRPr="00AE27BC">
              <w:rPr>
                <w:rFonts w:ascii="Arial" w:hAnsi="Arial" w:cs="Times New Roman"/>
                <w:b/>
                <w:lang w:val="en-GB"/>
              </w:rPr>
              <w:t>&lt;0.001</w:t>
            </w:r>
            <w:r w:rsidRPr="00AE27BC">
              <w:rPr>
                <w:rFonts w:ascii="Arial" w:hAnsi="Arial" w:cs="Times New Roman"/>
                <w:vertAlign w:val="superscript"/>
                <w:lang w:val="en-GB"/>
              </w:rPr>
              <w:t>1</w:t>
            </w:r>
          </w:p>
        </w:tc>
      </w:tr>
      <w:tr w:rsidR="00B30F5F" w:rsidRPr="00AE27BC" w14:paraId="5E5A240A" w14:textId="77777777" w:rsidTr="00666212">
        <w:trPr>
          <w:trHeight w:val="427"/>
        </w:trPr>
        <w:tc>
          <w:tcPr>
            <w:tcW w:w="0" w:type="auto"/>
          </w:tcPr>
          <w:p w14:paraId="4410D2C7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</w:p>
        </w:tc>
        <w:tc>
          <w:tcPr>
            <w:tcW w:w="0" w:type="auto"/>
          </w:tcPr>
          <w:p w14:paraId="547304AB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>Amount of HES given over time</w:t>
            </w:r>
          </w:p>
        </w:tc>
        <w:tc>
          <w:tcPr>
            <w:tcW w:w="0" w:type="auto"/>
          </w:tcPr>
          <w:p w14:paraId="5B86EEEF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>-53.906</w:t>
            </w:r>
          </w:p>
        </w:tc>
        <w:tc>
          <w:tcPr>
            <w:tcW w:w="0" w:type="auto"/>
          </w:tcPr>
          <w:p w14:paraId="6289265B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>11.116</w:t>
            </w:r>
          </w:p>
        </w:tc>
        <w:tc>
          <w:tcPr>
            <w:tcW w:w="0" w:type="auto"/>
          </w:tcPr>
          <w:p w14:paraId="4291619A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b/>
                <w:vertAlign w:val="superscript"/>
                <w:lang w:val="en-GB"/>
              </w:rPr>
            </w:pPr>
            <w:r w:rsidRPr="00AE27BC">
              <w:rPr>
                <w:rFonts w:ascii="Arial" w:hAnsi="Arial" w:cs="Times New Roman"/>
                <w:b/>
                <w:lang w:val="en-GB"/>
              </w:rPr>
              <w:t>&lt;0.001</w:t>
            </w:r>
            <w:r w:rsidRPr="00AE27BC">
              <w:rPr>
                <w:rFonts w:ascii="Arial" w:hAnsi="Arial" w:cs="Times New Roman"/>
                <w:vertAlign w:val="superscript"/>
                <w:lang w:val="en-GB"/>
              </w:rPr>
              <w:t>1</w:t>
            </w:r>
          </w:p>
        </w:tc>
      </w:tr>
      <w:tr w:rsidR="00B30F5F" w:rsidRPr="00AE27BC" w14:paraId="4685F7F9" w14:textId="77777777" w:rsidTr="00666212">
        <w:trPr>
          <w:trHeight w:val="427"/>
        </w:trPr>
        <w:tc>
          <w:tcPr>
            <w:tcW w:w="0" w:type="auto"/>
          </w:tcPr>
          <w:p w14:paraId="43257E55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>Amount of transfused PRBC</w:t>
            </w:r>
          </w:p>
        </w:tc>
        <w:tc>
          <w:tcPr>
            <w:tcW w:w="0" w:type="auto"/>
          </w:tcPr>
          <w:p w14:paraId="106C4F89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 xml:space="preserve">Preoperative </w:t>
            </w:r>
            <w:proofErr w:type="spellStart"/>
            <w:r w:rsidRPr="00AE27BC">
              <w:rPr>
                <w:rFonts w:ascii="Arial" w:hAnsi="Arial" w:cs="Times New Roman"/>
                <w:lang w:val="en-GB"/>
              </w:rPr>
              <w:t>anemia</w:t>
            </w:r>
            <w:proofErr w:type="spellEnd"/>
            <w:r w:rsidRPr="00AE27BC">
              <w:rPr>
                <w:rFonts w:ascii="Arial" w:hAnsi="Arial" w:cs="Times New Roman"/>
                <w:lang w:val="en-GB"/>
              </w:rPr>
              <w:t xml:space="preserve"> (</w:t>
            </w:r>
            <w:proofErr w:type="spellStart"/>
            <w:r w:rsidRPr="00AE27BC">
              <w:rPr>
                <w:rFonts w:ascii="Arial" w:hAnsi="Arial" w:cs="Times New Roman"/>
                <w:lang w:val="en-GB"/>
              </w:rPr>
              <w:t>Hb</w:t>
            </w:r>
            <w:proofErr w:type="spellEnd"/>
            <w:r w:rsidRPr="00AE27BC">
              <w:rPr>
                <w:rFonts w:ascii="Arial" w:hAnsi="Arial" w:cs="Times New Roman"/>
                <w:lang w:val="en-GB"/>
              </w:rPr>
              <w:t>&lt;117g l</w:t>
            </w:r>
            <w:r w:rsidRPr="00AE27BC">
              <w:rPr>
                <w:rFonts w:ascii="Arial" w:hAnsi="Arial" w:cs="Times New Roman"/>
                <w:vertAlign w:val="superscript"/>
                <w:lang w:val="en-GB"/>
              </w:rPr>
              <w:t>-1</w:t>
            </w:r>
            <w:r w:rsidRPr="00AE27BC">
              <w:rPr>
                <w:rFonts w:ascii="Arial" w:hAnsi="Arial" w:cs="Times New Roman"/>
                <w:lang w:val="en-GB"/>
              </w:rPr>
              <w:t>)</w:t>
            </w:r>
          </w:p>
        </w:tc>
        <w:tc>
          <w:tcPr>
            <w:tcW w:w="0" w:type="auto"/>
          </w:tcPr>
          <w:p w14:paraId="2633E747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>-0.096</w:t>
            </w:r>
          </w:p>
        </w:tc>
        <w:tc>
          <w:tcPr>
            <w:tcW w:w="0" w:type="auto"/>
          </w:tcPr>
          <w:p w14:paraId="303C6496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>0.448</w:t>
            </w:r>
          </w:p>
        </w:tc>
        <w:tc>
          <w:tcPr>
            <w:tcW w:w="0" w:type="auto"/>
          </w:tcPr>
          <w:p w14:paraId="17EBA783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>0.832</w:t>
            </w:r>
          </w:p>
        </w:tc>
      </w:tr>
      <w:tr w:rsidR="00B30F5F" w:rsidRPr="00AE27BC" w14:paraId="170AC961" w14:textId="77777777" w:rsidTr="00666212">
        <w:trPr>
          <w:trHeight w:val="427"/>
        </w:trPr>
        <w:tc>
          <w:tcPr>
            <w:tcW w:w="0" w:type="auto"/>
          </w:tcPr>
          <w:p w14:paraId="1C86EBD1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</w:p>
        </w:tc>
        <w:tc>
          <w:tcPr>
            <w:tcW w:w="0" w:type="auto"/>
          </w:tcPr>
          <w:p w14:paraId="7F117B07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>Age</w:t>
            </w:r>
          </w:p>
        </w:tc>
        <w:tc>
          <w:tcPr>
            <w:tcW w:w="0" w:type="auto"/>
          </w:tcPr>
          <w:p w14:paraId="5CA9AE08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>-0.001</w:t>
            </w:r>
          </w:p>
        </w:tc>
        <w:tc>
          <w:tcPr>
            <w:tcW w:w="0" w:type="auto"/>
          </w:tcPr>
          <w:p w14:paraId="748657B9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>0.015</w:t>
            </w:r>
          </w:p>
        </w:tc>
        <w:tc>
          <w:tcPr>
            <w:tcW w:w="0" w:type="auto"/>
          </w:tcPr>
          <w:p w14:paraId="60E046D8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>0.956</w:t>
            </w:r>
          </w:p>
        </w:tc>
      </w:tr>
      <w:tr w:rsidR="00B30F5F" w:rsidRPr="00AE27BC" w14:paraId="736A368A" w14:textId="77777777" w:rsidTr="00666212">
        <w:trPr>
          <w:trHeight w:val="427"/>
        </w:trPr>
        <w:tc>
          <w:tcPr>
            <w:tcW w:w="0" w:type="auto"/>
          </w:tcPr>
          <w:p w14:paraId="13DC39D9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</w:p>
        </w:tc>
        <w:tc>
          <w:tcPr>
            <w:tcW w:w="0" w:type="auto"/>
          </w:tcPr>
          <w:p w14:paraId="02A408BC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>BMI</w:t>
            </w:r>
          </w:p>
        </w:tc>
        <w:tc>
          <w:tcPr>
            <w:tcW w:w="0" w:type="auto"/>
          </w:tcPr>
          <w:p w14:paraId="69EFD209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>0.012</w:t>
            </w:r>
          </w:p>
        </w:tc>
        <w:tc>
          <w:tcPr>
            <w:tcW w:w="0" w:type="auto"/>
          </w:tcPr>
          <w:p w14:paraId="305996E3" w14:textId="77777777" w:rsidR="00B30F5F" w:rsidRPr="00AE27BC" w:rsidRDefault="00B30F5F" w:rsidP="00666212">
            <w:pPr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>0.031</w:t>
            </w:r>
          </w:p>
        </w:tc>
        <w:tc>
          <w:tcPr>
            <w:tcW w:w="0" w:type="auto"/>
          </w:tcPr>
          <w:p w14:paraId="77FE575B" w14:textId="77777777" w:rsidR="00B30F5F" w:rsidRPr="00AE27BC" w:rsidRDefault="00B30F5F" w:rsidP="00666212">
            <w:pPr>
              <w:keepNext/>
              <w:jc w:val="both"/>
              <w:rPr>
                <w:rFonts w:ascii="Arial" w:hAnsi="Arial" w:cs="Times New Roman"/>
                <w:lang w:val="en-GB"/>
              </w:rPr>
            </w:pPr>
            <w:r w:rsidRPr="00AE27BC">
              <w:rPr>
                <w:rFonts w:ascii="Arial" w:hAnsi="Arial" w:cs="Times New Roman"/>
                <w:lang w:val="en-GB"/>
              </w:rPr>
              <w:t>0.7</w:t>
            </w:r>
          </w:p>
        </w:tc>
      </w:tr>
    </w:tbl>
    <w:p w14:paraId="4CBB4F55" w14:textId="77777777" w:rsidR="00B30F5F" w:rsidRPr="00AE27BC" w:rsidRDefault="00B30F5F" w:rsidP="00B30F5F">
      <w:pPr>
        <w:spacing w:line="480" w:lineRule="auto"/>
        <w:jc w:val="both"/>
        <w:rPr>
          <w:rFonts w:ascii="Arial" w:hAnsi="Arial" w:cs="Times New Roman"/>
          <w:lang w:val="en-GB"/>
        </w:rPr>
      </w:pPr>
    </w:p>
    <w:p w14:paraId="48DF4BD1" w14:textId="77777777" w:rsidR="00B30F5F" w:rsidRPr="00AE27BC" w:rsidRDefault="00B30F5F" w:rsidP="00B30F5F">
      <w:pPr>
        <w:spacing w:line="480" w:lineRule="auto"/>
        <w:jc w:val="both"/>
        <w:rPr>
          <w:rFonts w:ascii="Arial" w:hAnsi="Arial" w:cs="Times New Roman"/>
          <w:lang w:val="en-GB"/>
        </w:rPr>
      </w:pPr>
    </w:p>
    <w:p w14:paraId="396C65E5" w14:textId="77777777" w:rsidR="00B30F5F" w:rsidRPr="00AE27BC" w:rsidRDefault="00B30F5F" w:rsidP="00B30F5F">
      <w:pPr>
        <w:spacing w:line="480" w:lineRule="auto"/>
        <w:jc w:val="both"/>
        <w:rPr>
          <w:rFonts w:ascii="Arial" w:hAnsi="Arial" w:cs="Times New Roman"/>
          <w:vertAlign w:val="superscript"/>
          <w:lang w:val="en-GB"/>
        </w:rPr>
      </w:pPr>
      <w:r w:rsidRPr="00AE27BC">
        <w:rPr>
          <w:rFonts w:ascii="Arial" w:hAnsi="Arial" w:cs="Times New Roman"/>
          <w:lang w:val="en-GB"/>
        </w:rPr>
        <w:t>GFR = Glomerular filtration rate, BMI = body mass index (kg m</w:t>
      </w:r>
      <w:r w:rsidRPr="00AE27BC">
        <w:rPr>
          <w:rFonts w:ascii="Arial" w:hAnsi="Arial" w:cs="Times New Roman"/>
          <w:vertAlign w:val="superscript"/>
          <w:lang w:val="en-GB"/>
        </w:rPr>
        <w:t>-2</w:t>
      </w:r>
      <w:r w:rsidRPr="00AE27BC">
        <w:rPr>
          <w:rFonts w:ascii="Arial" w:hAnsi="Arial" w:cs="Times New Roman"/>
          <w:lang w:val="en-GB"/>
        </w:rPr>
        <w:t xml:space="preserve">), HES = </w:t>
      </w:r>
      <w:proofErr w:type="spellStart"/>
      <w:r w:rsidRPr="00AE27BC">
        <w:rPr>
          <w:rFonts w:ascii="Arial" w:hAnsi="Arial" w:cs="Times New Roman"/>
          <w:lang w:val="en-GB"/>
        </w:rPr>
        <w:t>hydroxyethyl</w:t>
      </w:r>
      <w:proofErr w:type="spellEnd"/>
      <w:r w:rsidRPr="00AE27BC">
        <w:rPr>
          <w:rFonts w:ascii="Arial" w:hAnsi="Arial" w:cs="Times New Roman"/>
          <w:lang w:val="en-GB"/>
        </w:rPr>
        <w:t xml:space="preserve"> starch, PRBC = packed red blood cells</w:t>
      </w:r>
    </w:p>
    <w:p w14:paraId="0E8DDB49" w14:textId="77777777" w:rsidR="00B30F5F" w:rsidRPr="00AE27BC" w:rsidRDefault="00B30F5F" w:rsidP="00B30F5F">
      <w:pPr>
        <w:spacing w:line="480" w:lineRule="auto"/>
        <w:jc w:val="both"/>
        <w:rPr>
          <w:rFonts w:ascii="Arial" w:hAnsi="Arial" w:cs="Times New Roman"/>
          <w:lang w:val="en-GB"/>
        </w:rPr>
      </w:pPr>
      <w:r w:rsidRPr="00AE27BC">
        <w:rPr>
          <w:rFonts w:ascii="Arial" w:hAnsi="Arial" w:cs="Times New Roman"/>
          <w:vertAlign w:val="superscript"/>
          <w:lang w:val="en-GB"/>
        </w:rPr>
        <w:t>1</w:t>
      </w:r>
      <w:r w:rsidRPr="00AE27BC">
        <w:rPr>
          <w:rFonts w:ascii="Arial" w:hAnsi="Arial" w:cs="Times New Roman"/>
          <w:lang w:val="en-GB"/>
        </w:rPr>
        <w:t>Statistically significant</w:t>
      </w:r>
    </w:p>
    <w:p w14:paraId="732231DE" w14:textId="77777777" w:rsidR="00B30F5F" w:rsidRPr="00AE27BC" w:rsidRDefault="00B30F5F" w:rsidP="00B30F5F">
      <w:pPr>
        <w:spacing w:line="480" w:lineRule="auto"/>
        <w:jc w:val="both"/>
        <w:rPr>
          <w:rFonts w:ascii="Arial" w:hAnsi="Arial" w:cs="Times New Roman"/>
          <w:lang w:val="en-GB"/>
        </w:rPr>
      </w:pPr>
      <w:r w:rsidRPr="00AE27BC">
        <w:rPr>
          <w:rFonts w:ascii="Arial" w:hAnsi="Arial" w:cs="Times New Roman"/>
          <w:lang w:val="en-GB"/>
        </w:rPr>
        <w:t>*</w:t>
      </w:r>
      <w:proofErr w:type="gramStart"/>
      <w:r w:rsidRPr="00AE27BC">
        <w:rPr>
          <w:rFonts w:ascii="Arial" w:hAnsi="Arial" w:cs="Times New Roman"/>
          <w:lang w:val="en-GB"/>
        </w:rPr>
        <w:t>box</w:t>
      </w:r>
      <w:proofErr w:type="gramEnd"/>
      <w:r w:rsidRPr="00AE27BC">
        <w:rPr>
          <w:rFonts w:ascii="Arial" w:hAnsi="Arial" w:cs="Times New Roman"/>
          <w:lang w:val="en-GB"/>
        </w:rPr>
        <w:t>-cox-transformed</w:t>
      </w:r>
    </w:p>
    <w:p w14:paraId="01E01441" w14:textId="77777777" w:rsidR="001463A7" w:rsidRPr="00AE27BC" w:rsidRDefault="001463A7">
      <w:pPr>
        <w:rPr>
          <w:rFonts w:ascii="Arial" w:hAnsi="Arial" w:cs="Times New Roman"/>
          <w:lang w:val="en-GB"/>
        </w:rPr>
      </w:pPr>
    </w:p>
    <w:bookmarkEnd w:id="0"/>
    <w:sectPr w:rsidR="001463A7" w:rsidRPr="00AE27BC" w:rsidSect="001C03AA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0F5F"/>
    <w:rsid w:val="001463A7"/>
    <w:rsid w:val="001C03AA"/>
    <w:rsid w:val="00AE27BC"/>
    <w:rsid w:val="00B30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18669F6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B30F5F"/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B30F5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eschriftung">
    <w:name w:val="caption"/>
    <w:basedOn w:val="Standard"/>
    <w:next w:val="Standard"/>
    <w:uiPriority w:val="35"/>
    <w:unhideWhenUsed/>
    <w:qFormat/>
    <w:rsid w:val="00B30F5F"/>
    <w:pPr>
      <w:spacing w:after="200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B30F5F"/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B30F5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eschriftung">
    <w:name w:val="caption"/>
    <w:basedOn w:val="Standard"/>
    <w:next w:val="Standard"/>
    <w:uiPriority w:val="35"/>
    <w:unhideWhenUsed/>
    <w:qFormat/>
    <w:rsid w:val="00B30F5F"/>
    <w:pPr>
      <w:spacing w:after="200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302</Words>
  <Characters>1905</Characters>
  <Application>Microsoft Macintosh Word</Application>
  <DocSecurity>0</DocSecurity>
  <Lines>15</Lines>
  <Paragraphs>4</Paragraphs>
  <ScaleCrop>false</ScaleCrop>
  <Company/>
  <LinksUpToDate>false</LinksUpToDate>
  <CharactersWithSpaces>2203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Marie-Elisabeth Kajdi</dc:creator>
  <cp:keywords/>
  <dc:description/>
  <cp:lastModifiedBy>Marie-Elisabeth Kajdi</cp:lastModifiedBy>
  <cp:revision>2</cp:revision>
  <dcterms:created xsi:type="dcterms:W3CDTF">2013-12-07T21:43:00Z</dcterms:created>
  <dcterms:modified xsi:type="dcterms:W3CDTF">2014-01-18T15:54:00Z</dcterms:modified>
</cp:coreProperties>
</file>