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0D" w:rsidRPr="0021632F" w:rsidRDefault="00837E0D" w:rsidP="00E026E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1632F">
        <w:rPr>
          <w:rFonts w:ascii="Times New Roman" w:hAnsi="Times New Roman" w:cs="Times New Roman"/>
          <w:b/>
          <w:sz w:val="24"/>
          <w:szCs w:val="24"/>
        </w:rPr>
        <w:t>Table2.</w:t>
      </w:r>
      <w:r w:rsidR="00880793" w:rsidRPr="0021632F">
        <w:rPr>
          <w:rFonts w:ascii="Times New Roman" w:hAnsi="Times New Roman" w:cs="Times New Roman" w:hint="eastAsia"/>
          <w:b/>
          <w:sz w:val="24"/>
          <w:szCs w:val="24"/>
        </w:rPr>
        <w:t xml:space="preserve">Univariate and </w:t>
      </w:r>
      <w:r w:rsidRPr="0021632F">
        <w:rPr>
          <w:rFonts w:ascii="Times New Roman" w:hAnsi="Times New Roman" w:cs="Times New Roman"/>
          <w:b/>
          <w:sz w:val="24"/>
          <w:szCs w:val="24"/>
        </w:rPr>
        <w:t xml:space="preserve">Multivariate </w:t>
      </w:r>
      <w:r w:rsidR="00880793" w:rsidRPr="0021632F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21632F">
        <w:rPr>
          <w:rFonts w:ascii="Times New Roman" w:hAnsi="Times New Roman" w:cs="Times New Roman"/>
          <w:b/>
          <w:sz w:val="24"/>
          <w:szCs w:val="24"/>
        </w:rPr>
        <w:t>nalys</w:t>
      </w:r>
      <w:r w:rsidR="00C60DBE">
        <w:rPr>
          <w:rFonts w:ascii="Times New Roman" w:hAnsi="Times New Roman" w:cs="Times New Roman" w:hint="eastAsia"/>
          <w:b/>
          <w:sz w:val="24"/>
          <w:szCs w:val="24"/>
        </w:rPr>
        <w:t xml:space="preserve">es </w:t>
      </w:r>
      <w:r w:rsidRPr="0021632F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880793" w:rsidRPr="0021632F">
        <w:rPr>
          <w:rFonts w:ascii="Times New Roman" w:hAnsi="Times New Roman" w:cs="Times New Roman" w:hint="eastAsia"/>
          <w:b/>
          <w:sz w:val="24"/>
          <w:szCs w:val="24"/>
        </w:rPr>
        <w:t xml:space="preserve">Factors Associated with Survival </w:t>
      </w:r>
      <w:r w:rsidRPr="0021632F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880793" w:rsidRPr="0021632F">
        <w:rPr>
          <w:rFonts w:ascii="Times New Roman" w:hAnsi="Times New Roman" w:cs="Times New Roman" w:hint="eastAsia"/>
          <w:b/>
          <w:sz w:val="24"/>
          <w:szCs w:val="24"/>
        </w:rPr>
        <w:t>G</w:t>
      </w:r>
      <w:r w:rsidRPr="0021632F">
        <w:rPr>
          <w:rFonts w:ascii="Times New Roman" w:hAnsi="Times New Roman" w:cs="Times New Roman"/>
          <w:b/>
          <w:sz w:val="24"/>
          <w:szCs w:val="24"/>
        </w:rPr>
        <w:t xml:space="preserve">astric </w:t>
      </w:r>
      <w:r w:rsidR="00880793" w:rsidRPr="0021632F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21632F">
        <w:rPr>
          <w:rFonts w:ascii="Times New Roman" w:hAnsi="Times New Roman" w:cs="Times New Roman"/>
          <w:b/>
          <w:sz w:val="24"/>
          <w:szCs w:val="24"/>
        </w:rPr>
        <w:t xml:space="preserve">ancer </w:t>
      </w:r>
      <w:r w:rsidR="00880793" w:rsidRPr="0021632F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21632F">
        <w:rPr>
          <w:rFonts w:ascii="Times New Roman" w:hAnsi="Times New Roman" w:cs="Times New Roman"/>
          <w:b/>
          <w:sz w:val="24"/>
          <w:szCs w:val="24"/>
        </w:rPr>
        <w:t xml:space="preserve">atients with </w:t>
      </w:r>
      <w:proofErr w:type="spellStart"/>
      <w:r w:rsidR="00880793" w:rsidRPr="0021632F">
        <w:rPr>
          <w:rFonts w:ascii="Times New Roman" w:hAnsi="Times New Roman" w:cs="Times New Roman" w:hint="eastAsia"/>
          <w:b/>
          <w:sz w:val="24"/>
          <w:szCs w:val="24"/>
        </w:rPr>
        <w:t>N</w:t>
      </w:r>
      <w:r w:rsidRPr="0021632F">
        <w:rPr>
          <w:rFonts w:ascii="Times New Roman" w:hAnsi="Times New Roman" w:cs="Times New Roman"/>
          <w:b/>
          <w:sz w:val="24"/>
          <w:szCs w:val="24"/>
        </w:rPr>
        <w:t>eoadjuvant</w:t>
      </w:r>
      <w:proofErr w:type="spellEnd"/>
      <w:r w:rsidRPr="002163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793" w:rsidRPr="0021632F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21632F">
        <w:rPr>
          <w:rFonts w:ascii="Times New Roman" w:hAnsi="Times New Roman" w:cs="Times New Roman"/>
          <w:b/>
          <w:sz w:val="24"/>
          <w:szCs w:val="24"/>
        </w:rPr>
        <w:t>hemotherapy</w:t>
      </w:r>
    </w:p>
    <w:tbl>
      <w:tblPr>
        <w:tblStyle w:val="a3"/>
        <w:tblW w:w="10456" w:type="dxa"/>
        <w:tblInd w:w="-1067" w:type="dxa"/>
        <w:tblLayout w:type="fixed"/>
        <w:tblLook w:val="04A0"/>
      </w:tblPr>
      <w:tblGrid>
        <w:gridCol w:w="2518"/>
        <w:gridCol w:w="2693"/>
        <w:gridCol w:w="1134"/>
        <w:gridCol w:w="284"/>
        <w:gridCol w:w="2693"/>
        <w:gridCol w:w="1134"/>
      </w:tblGrid>
      <w:tr w:rsidR="008B25CF" w:rsidRPr="00027F08" w:rsidTr="00267543">
        <w:trPr>
          <w:trHeight w:val="312"/>
        </w:trPr>
        <w:tc>
          <w:tcPr>
            <w:tcW w:w="2518" w:type="dxa"/>
            <w:vMerge w:val="restart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880793" w:rsidRPr="00027F08" w:rsidRDefault="00880793" w:rsidP="008807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Variable</w:t>
            </w: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880793" w:rsidRPr="00027F08" w:rsidRDefault="00593806" w:rsidP="005938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proofErr w:type="spellStart"/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Univariate</w:t>
            </w:r>
            <w:proofErr w:type="spellEnd"/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 xml:space="preserve"> Analysis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880793" w:rsidRPr="00027F08" w:rsidRDefault="00880793" w:rsidP="00E026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880793" w:rsidRPr="00027F08" w:rsidRDefault="00593806" w:rsidP="005938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Multivariate Analysis</w:t>
            </w:r>
          </w:p>
        </w:tc>
      </w:tr>
      <w:tr w:rsidR="008B25CF" w:rsidRPr="00027F08" w:rsidTr="00267543">
        <w:trPr>
          <w:trHeight w:val="312"/>
        </w:trPr>
        <w:tc>
          <w:tcPr>
            <w:tcW w:w="2518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593806" w:rsidRPr="00027F08" w:rsidRDefault="00593806" w:rsidP="00E026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93806" w:rsidRPr="00027F08" w:rsidRDefault="00593806" w:rsidP="00E026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Hazard Ratio (95%CI)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93806" w:rsidRPr="00027F08" w:rsidRDefault="00593806" w:rsidP="00E026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b/>
                <w:i/>
                <w:kern w:val="0"/>
                <w:sz w:val="24"/>
                <w:szCs w:val="24"/>
              </w:rPr>
              <w:t xml:space="preserve">P </w:t>
            </w:r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Value</w:t>
            </w:r>
          </w:p>
        </w:tc>
        <w:tc>
          <w:tcPr>
            <w:tcW w:w="28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93806" w:rsidRPr="00027F08" w:rsidRDefault="00593806" w:rsidP="00E026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93806" w:rsidRPr="00027F08" w:rsidRDefault="00593806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Hazard Ratio (95%CI)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93806" w:rsidRPr="00027F08" w:rsidRDefault="00593806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b/>
                <w:i/>
                <w:kern w:val="0"/>
                <w:sz w:val="24"/>
                <w:szCs w:val="24"/>
              </w:rPr>
              <w:t xml:space="preserve">P </w:t>
            </w:r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Value</w:t>
            </w:r>
          </w:p>
        </w:tc>
      </w:tr>
      <w:tr w:rsidR="00593806" w:rsidRPr="00027F08" w:rsidTr="00267543">
        <w:tc>
          <w:tcPr>
            <w:tcW w:w="10456" w:type="dxa"/>
            <w:gridSpan w:val="6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593806" w:rsidRPr="00027F08" w:rsidRDefault="00593806" w:rsidP="0059380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CA19-9</w:t>
            </w:r>
          </w:p>
        </w:tc>
      </w:tr>
      <w:tr w:rsidR="00CB3AFA" w:rsidRPr="00CB3AFA" w:rsidTr="00267543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E026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Positive </w:t>
            </w:r>
            <w:r w:rsidRPr="00027F08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 xml:space="preserve">vs. </w:t>
            </w: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938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2.198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1.459-3.311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CB3AFA" w:rsidRDefault="00CB3AFA" w:rsidP="005938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3AFA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938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2.183 (1.085-4.392)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CB3AFA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3AFA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0.029</w:t>
            </w:r>
          </w:p>
        </w:tc>
      </w:tr>
      <w:tr w:rsidR="00CB3AFA" w:rsidRPr="00027F08" w:rsidTr="00267543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59380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CA72-4</w:t>
            </w:r>
          </w:p>
        </w:tc>
      </w:tr>
      <w:tr w:rsidR="00CB3AFA" w:rsidRPr="00027F08" w:rsidTr="00267543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E026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Positive </w:t>
            </w:r>
            <w:r w:rsidRPr="00027F08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 xml:space="preserve">vs. </w:t>
            </w: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938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1.887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1.241-2.869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CB3AFA" w:rsidRDefault="00CB3AFA" w:rsidP="005938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3AFA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938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2.500 (1.269-4.926)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CB3AFA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3AFA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0.008</w:t>
            </w:r>
          </w:p>
        </w:tc>
      </w:tr>
      <w:tr w:rsidR="00CB3AFA" w:rsidRPr="00027F08" w:rsidTr="00267543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26754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Vascular Invasion</w:t>
            </w:r>
          </w:p>
        </w:tc>
      </w:tr>
      <w:tr w:rsidR="00CB3AFA" w:rsidRPr="00027F08" w:rsidTr="00267543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E026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Positive </w:t>
            </w:r>
            <w:r w:rsidRPr="00027F08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 xml:space="preserve">vs. </w:t>
            </w: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267543" w:rsidP="00027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2.401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1.616-3.567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267543" w:rsidRDefault="00267543" w:rsidP="00027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267543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027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1.564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0.817-2.995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0.177</w:t>
            </w:r>
          </w:p>
        </w:tc>
      </w:tr>
      <w:tr w:rsidR="00CB3AFA" w:rsidRPr="00027F08" w:rsidTr="00267543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59380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TNM (Pathological)</w:t>
            </w:r>
          </w:p>
        </w:tc>
      </w:tr>
      <w:tr w:rsidR="00CB3AFA" w:rsidRPr="00027F08" w:rsidTr="00267543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027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sz w:val="24"/>
                <w:szCs w:val="24"/>
              </w:rPr>
              <w:t xml:space="preserve">III+IV </w:t>
            </w:r>
            <w:r w:rsidRPr="00027F08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vs.</w:t>
            </w:r>
            <w:r>
              <w:rPr>
                <w:rFonts w:ascii="Times New Roman" w:hAnsi="Times New Roman" w:cs="Times New Roman" w:hint="eastAsia"/>
                <w:i/>
                <w:kern w:val="0"/>
                <w:sz w:val="24"/>
                <w:szCs w:val="24"/>
              </w:rPr>
              <w:t xml:space="preserve"> </w:t>
            </w:r>
            <w:r w:rsidRPr="00027F08">
              <w:rPr>
                <w:rFonts w:ascii="Times New Roman" w:hAnsi="Times New Roman" w:cs="Times New Roman"/>
                <w:sz w:val="24"/>
                <w:szCs w:val="24"/>
              </w:rPr>
              <w:t>I+II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267543" w:rsidP="00027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6.041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3.295-11.074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267543" w:rsidRDefault="00267543" w:rsidP="00027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267543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027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5.066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1.887-13.599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CB3AFA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3AFA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0.001</w:t>
            </w:r>
          </w:p>
        </w:tc>
      </w:tr>
      <w:tr w:rsidR="00CB3AFA" w:rsidRPr="00027F08" w:rsidTr="00267543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Recurrence</w:t>
            </w:r>
          </w:p>
        </w:tc>
      </w:tr>
      <w:tr w:rsidR="00CB3AFA" w:rsidRPr="00027F08" w:rsidTr="00267543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Positive </w:t>
            </w:r>
            <w:r w:rsidRPr="00027F08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 xml:space="preserve">vs. </w:t>
            </w: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267543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1.745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1.161-2.625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267543" w:rsidRDefault="00267543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267543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0.755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0.337-1.693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0.495</w:t>
            </w:r>
          </w:p>
        </w:tc>
      </w:tr>
      <w:tr w:rsidR="00CB3AFA" w:rsidRPr="00027F08" w:rsidTr="00267543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AFA" w:rsidRPr="008B25CF" w:rsidRDefault="00CB3AFA" w:rsidP="008B25C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B25CF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Clinical Response to NCT</w:t>
            </w:r>
          </w:p>
        </w:tc>
      </w:tr>
      <w:tr w:rsidR="00CB3AFA" w:rsidRPr="00027F08" w:rsidTr="00267543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B3AFA" w:rsidRPr="008B25CF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PD</w:t>
            </w:r>
            <w:r w:rsidRPr="00027F0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27F08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vs.</w:t>
            </w:r>
            <w:r>
              <w:rPr>
                <w:rFonts w:ascii="Times New Roman" w:hAnsi="Times New Roman" w:cs="Times New Roman" w:hint="eastAsia"/>
                <w:i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DC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267543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2.474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1.274-4.802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267543" w:rsidRDefault="00267543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267543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1.103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0.404-3.013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0.849</w:t>
            </w:r>
          </w:p>
        </w:tc>
      </w:tr>
      <w:tr w:rsidR="00CB3AFA" w:rsidRPr="00027F08" w:rsidTr="00267543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AFA" w:rsidRPr="008B25CF" w:rsidRDefault="00CB3AFA" w:rsidP="008B25C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B25CF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Pathologic Response to NCT</w:t>
            </w:r>
          </w:p>
        </w:tc>
      </w:tr>
      <w:tr w:rsidR="00CB3AFA" w:rsidRPr="00027F08" w:rsidTr="00267543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B3AFA" w:rsidRPr="008B25CF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pCR+pPR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027F08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vs.</w:t>
            </w:r>
            <w:r>
              <w:rPr>
                <w:rFonts w:ascii="Times New Roman" w:hAnsi="Times New Roman" w:cs="Times New Roman" w:hint="eastAsia"/>
                <w:i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pNR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:rsidR="00CB3AFA" w:rsidRPr="00027F08" w:rsidRDefault="00267543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0.419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0.218-0.805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CB3AFA" w:rsidRPr="00267543" w:rsidRDefault="00267543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267543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0.009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0.739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0.322-1.696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CB3AFA" w:rsidRPr="00027F08" w:rsidRDefault="00CB3AFA" w:rsidP="005138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0.475</w:t>
            </w:r>
          </w:p>
        </w:tc>
      </w:tr>
    </w:tbl>
    <w:p w:rsidR="009B461A" w:rsidRPr="00E026E3" w:rsidRDefault="009B461A" w:rsidP="00027F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B461A" w:rsidRPr="00E026E3" w:rsidSect="008B25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3E7" w:rsidRDefault="00D373E7" w:rsidP="00837E0D">
      <w:r>
        <w:separator/>
      </w:r>
    </w:p>
  </w:endnote>
  <w:endnote w:type="continuationSeparator" w:id="1">
    <w:p w:rsidR="00D373E7" w:rsidRDefault="00D373E7" w:rsidP="00837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B66" w:rsidRDefault="00754B6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B66" w:rsidRDefault="00754B6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B66" w:rsidRDefault="00754B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3E7" w:rsidRDefault="00D373E7" w:rsidP="00837E0D">
      <w:r>
        <w:separator/>
      </w:r>
    </w:p>
  </w:footnote>
  <w:footnote w:type="continuationSeparator" w:id="1">
    <w:p w:rsidR="00D373E7" w:rsidRDefault="00D373E7" w:rsidP="00837E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B66" w:rsidRDefault="00754B6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B66" w:rsidRDefault="00754B66" w:rsidP="00754B66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B66" w:rsidRDefault="00754B6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E0D"/>
    <w:rsid w:val="00027F08"/>
    <w:rsid w:val="001058FE"/>
    <w:rsid w:val="0021632F"/>
    <w:rsid w:val="00267543"/>
    <w:rsid w:val="00285DC8"/>
    <w:rsid w:val="002E149F"/>
    <w:rsid w:val="004038E0"/>
    <w:rsid w:val="00450528"/>
    <w:rsid w:val="004707C4"/>
    <w:rsid w:val="004D1F0D"/>
    <w:rsid w:val="005474C5"/>
    <w:rsid w:val="005513C7"/>
    <w:rsid w:val="00593806"/>
    <w:rsid w:val="00647667"/>
    <w:rsid w:val="00670464"/>
    <w:rsid w:val="006A1736"/>
    <w:rsid w:val="006F0D27"/>
    <w:rsid w:val="00754B66"/>
    <w:rsid w:val="00754C3A"/>
    <w:rsid w:val="0077409A"/>
    <w:rsid w:val="00791ED4"/>
    <w:rsid w:val="007F20E6"/>
    <w:rsid w:val="00837E0D"/>
    <w:rsid w:val="00880793"/>
    <w:rsid w:val="008B25CF"/>
    <w:rsid w:val="009B461A"/>
    <w:rsid w:val="00A6643B"/>
    <w:rsid w:val="00B8657D"/>
    <w:rsid w:val="00BF6CBF"/>
    <w:rsid w:val="00C60DBE"/>
    <w:rsid w:val="00C62986"/>
    <w:rsid w:val="00CB3AFA"/>
    <w:rsid w:val="00D373E7"/>
    <w:rsid w:val="00D94CEF"/>
    <w:rsid w:val="00D9562E"/>
    <w:rsid w:val="00DA1DA9"/>
    <w:rsid w:val="00E026E3"/>
    <w:rsid w:val="00E85F1B"/>
    <w:rsid w:val="00EC74DF"/>
    <w:rsid w:val="00F449C0"/>
    <w:rsid w:val="00FC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E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37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37E0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37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37E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zhuyubing</dc:creator>
  <cp:keywords/>
  <dc:description/>
  <cp:lastModifiedBy>微软用户</cp:lastModifiedBy>
  <cp:revision>8</cp:revision>
  <cp:lastPrinted>2014-06-20T07:49:00Z</cp:lastPrinted>
  <dcterms:created xsi:type="dcterms:W3CDTF">2011-01-18T06:55:00Z</dcterms:created>
  <dcterms:modified xsi:type="dcterms:W3CDTF">2014-06-20T07:50:00Z</dcterms:modified>
</cp:coreProperties>
</file>