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9D" w:rsidRDefault="00281E10" w:rsidP="00E7469D">
      <w:pPr>
        <w:pStyle w:val="NormalWeb"/>
        <w:spacing w:line="276" w:lineRule="auto"/>
        <w:textAlignment w:val="baseline"/>
        <w:rPr>
          <w:rFonts w:asciiTheme="minorBidi" w:hAnsiTheme="minorBidi"/>
          <w:b/>
          <w:bCs/>
          <w:lang w:val="en-US"/>
        </w:rPr>
      </w:pPr>
      <w:r>
        <w:rPr>
          <w:rFonts w:asciiTheme="minorBidi" w:hAnsiTheme="minorBidi"/>
          <w:b/>
          <w:bCs/>
          <w:lang w:val="en-US"/>
        </w:rPr>
        <w:t>Additional file</w:t>
      </w:r>
      <w:r w:rsidR="00CF018A" w:rsidRPr="00286F11">
        <w:rPr>
          <w:rFonts w:asciiTheme="minorBidi" w:hAnsiTheme="minorBidi"/>
          <w:b/>
          <w:bCs/>
          <w:lang w:val="en-US"/>
        </w:rPr>
        <w:t xml:space="preserve"> 4</w:t>
      </w:r>
      <w:r w:rsidR="00ED0D6D" w:rsidRPr="00286F11">
        <w:rPr>
          <w:rFonts w:asciiTheme="minorBidi" w:hAnsiTheme="minorBidi"/>
          <w:b/>
          <w:bCs/>
          <w:lang w:val="en-US"/>
        </w:rPr>
        <w:t xml:space="preserve">  </w:t>
      </w:r>
    </w:p>
    <w:p w:rsidR="00DB647C" w:rsidRPr="00E7469D" w:rsidRDefault="00ED0D6D" w:rsidP="00E7469D">
      <w:pPr>
        <w:pStyle w:val="NormalWeb"/>
        <w:spacing w:line="276" w:lineRule="auto"/>
        <w:textAlignment w:val="baseline"/>
        <w:rPr>
          <w:rFonts w:asciiTheme="minorBidi" w:hAnsiTheme="minorBidi"/>
          <w:b/>
          <w:bCs/>
          <w:sz w:val="22"/>
          <w:szCs w:val="22"/>
          <w:lang w:val="en-US"/>
        </w:rPr>
      </w:pPr>
      <w:r w:rsidRPr="00E7469D">
        <w:rPr>
          <w:rFonts w:asciiTheme="minorBidi" w:hAnsiTheme="minorBidi"/>
          <w:b/>
          <w:bCs/>
          <w:sz w:val="22"/>
          <w:szCs w:val="22"/>
          <w:lang w:val="en-US"/>
        </w:rPr>
        <w:t>Table</w:t>
      </w:r>
      <w:r w:rsidR="00ED351E" w:rsidRPr="00E7469D">
        <w:rPr>
          <w:rFonts w:asciiTheme="minorBidi" w:hAnsiTheme="minorBidi"/>
          <w:b/>
          <w:bCs/>
          <w:sz w:val="22"/>
          <w:szCs w:val="22"/>
          <w:lang w:val="en-US"/>
        </w:rPr>
        <w:t xml:space="preserve">s </w:t>
      </w:r>
      <w:r w:rsidR="00281E10">
        <w:rPr>
          <w:rFonts w:asciiTheme="minorBidi" w:hAnsiTheme="minorBidi"/>
          <w:b/>
          <w:bCs/>
          <w:sz w:val="22"/>
          <w:szCs w:val="22"/>
          <w:lang w:val="en-US"/>
        </w:rPr>
        <w:t>S</w:t>
      </w:r>
      <w:r w:rsidR="00ED351E" w:rsidRPr="00E7469D">
        <w:rPr>
          <w:rFonts w:asciiTheme="minorBidi" w:hAnsiTheme="minorBidi"/>
          <w:b/>
          <w:bCs/>
          <w:sz w:val="22"/>
          <w:szCs w:val="22"/>
          <w:lang w:val="en-US"/>
        </w:rPr>
        <w:t>6</w:t>
      </w:r>
      <w:r w:rsidR="00281E10">
        <w:rPr>
          <w:rFonts w:asciiTheme="minorBidi" w:hAnsiTheme="minorBidi"/>
          <w:b/>
          <w:bCs/>
          <w:sz w:val="22"/>
          <w:szCs w:val="22"/>
          <w:lang w:val="en-US"/>
        </w:rPr>
        <w:t>–S</w:t>
      </w:r>
      <w:r w:rsidR="00ED351E" w:rsidRPr="00E7469D">
        <w:rPr>
          <w:rFonts w:asciiTheme="minorBidi" w:hAnsiTheme="minorBidi"/>
          <w:b/>
          <w:bCs/>
          <w:sz w:val="22"/>
          <w:szCs w:val="22"/>
          <w:lang w:val="en-US"/>
        </w:rPr>
        <w:t>10:</w:t>
      </w:r>
      <w:r w:rsidRPr="00E7469D">
        <w:rPr>
          <w:rFonts w:asciiTheme="minorBidi" w:hAnsiTheme="minorBidi"/>
          <w:b/>
          <w:bCs/>
          <w:sz w:val="22"/>
          <w:szCs w:val="22"/>
          <w:lang w:val="en-US"/>
        </w:rPr>
        <w:t xml:space="preserve"> </w:t>
      </w:r>
      <w:r w:rsidR="00E7469D" w:rsidRPr="00E7469D">
        <w:rPr>
          <w:rFonts w:ascii="Arial" w:hAnsi="Arial" w:cs="Arial"/>
          <w:b/>
          <w:bCs/>
          <w:sz w:val="22"/>
          <w:szCs w:val="22"/>
          <w:lang w:val="en-US"/>
        </w:rPr>
        <w:t xml:space="preserve">Changes in position by predictor variables, </w:t>
      </w:r>
      <w:r w:rsidRPr="00E7469D">
        <w:rPr>
          <w:rFonts w:asciiTheme="minorBidi" w:hAnsiTheme="minorBidi"/>
          <w:b/>
          <w:bCs/>
          <w:sz w:val="22"/>
          <w:szCs w:val="22"/>
          <w:lang w:val="en-US"/>
        </w:rPr>
        <w:t>logistic regression</w:t>
      </w:r>
    </w:p>
    <w:p w:rsidR="00E7469D" w:rsidRPr="00286F11" w:rsidRDefault="00E7469D" w:rsidP="00E7469D">
      <w:pPr>
        <w:pStyle w:val="NormalWeb"/>
        <w:spacing w:line="276" w:lineRule="auto"/>
        <w:textAlignment w:val="baseline"/>
        <w:rPr>
          <w:rFonts w:asciiTheme="minorBidi" w:hAnsiTheme="minorBidi"/>
          <w:b/>
          <w:bCs/>
          <w:lang w:val="en-US"/>
        </w:rPr>
      </w:pPr>
    </w:p>
    <w:p w:rsidR="00AB3DE8" w:rsidRPr="00876F62" w:rsidRDefault="00AB3DE8" w:rsidP="00CF018A">
      <w:pPr>
        <w:spacing w:after="0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lang w:val="en-US"/>
        </w:rPr>
        <w:t xml:space="preserve">Tables </w:t>
      </w:r>
      <w:r w:rsidR="00281E10">
        <w:rPr>
          <w:rFonts w:ascii="Arial" w:hAnsi="Arial" w:cs="Arial"/>
          <w:lang w:val="en-US"/>
        </w:rPr>
        <w:t>S</w:t>
      </w:r>
      <w:r w:rsidR="00CF018A">
        <w:rPr>
          <w:rFonts w:ascii="Arial" w:hAnsi="Arial" w:cs="Arial"/>
          <w:lang w:val="en-US"/>
        </w:rPr>
        <w:t>6-</w:t>
      </w:r>
      <w:r w:rsidR="00281E10">
        <w:rPr>
          <w:rFonts w:ascii="Arial" w:hAnsi="Arial" w:cs="Arial"/>
          <w:lang w:val="en-US"/>
        </w:rPr>
        <w:t>S</w:t>
      </w:r>
      <w:r w:rsidR="00CF018A">
        <w:rPr>
          <w:rFonts w:ascii="Arial" w:hAnsi="Arial" w:cs="Arial"/>
          <w:lang w:val="en-US"/>
        </w:rPr>
        <w:t>10</w:t>
      </w:r>
      <w:r>
        <w:rPr>
          <w:rFonts w:ascii="Arial" w:hAnsi="Arial" w:cs="Arial"/>
          <w:lang w:val="en-US"/>
        </w:rPr>
        <w:t xml:space="preserve"> present the outcomes of logistic regression for </w:t>
      </w:r>
      <w:bookmarkStart w:id="0" w:name="_GoBack"/>
      <w:r w:rsidRPr="00876F62">
        <w:rPr>
          <w:rFonts w:ascii="Arial" w:hAnsi="Arial" w:cs="Arial"/>
          <w:i/>
          <w:iCs/>
          <w:lang w:val="en-US"/>
        </w:rPr>
        <w:t>change in leadership position (yes/no), switch in technical position (yes/no), switch to position involving more responsibility (yes/no), increase in remuneration (yes/no)</w:t>
      </w:r>
      <w:r w:rsidR="00AA39C0" w:rsidRPr="00876F62">
        <w:rPr>
          <w:rFonts w:ascii="Arial" w:hAnsi="Arial" w:cs="Arial"/>
          <w:i/>
          <w:iCs/>
          <w:lang w:val="en-US"/>
        </w:rPr>
        <w:t>, change in employer (yes/no)</w:t>
      </w:r>
      <w:r w:rsidRPr="00876F62">
        <w:rPr>
          <w:rFonts w:ascii="Arial" w:hAnsi="Arial" w:cs="Arial"/>
          <w:i/>
          <w:iCs/>
          <w:lang w:val="en-US"/>
        </w:rPr>
        <w:t xml:space="preserve">. </w:t>
      </w:r>
    </w:p>
    <w:bookmarkEnd w:id="0"/>
    <w:p w:rsidR="00AB3DE8" w:rsidRDefault="00AB3DE8" w:rsidP="00F32075">
      <w:pP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</w:t>
      </w:r>
      <w:r w:rsidR="00281E10">
        <w:rPr>
          <w:rFonts w:ascii="Arial" w:hAnsi="Arial" w:cs="Arial"/>
          <w:lang w:val="en-US"/>
        </w:rPr>
        <w:t>S</w:t>
      </w:r>
      <w:r w:rsidR="00CF018A">
        <w:rPr>
          <w:rFonts w:ascii="Arial" w:hAnsi="Arial" w:cs="Arial"/>
          <w:lang w:val="en-US"/>
        </w:rPr>
        <w:t>6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Logistic regression for switch to leadership position (0=no, 1=yes): regression coefficients (</w:t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>) along with standard errors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 xml:space="preserve">), </w:t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-values, Odds Ratios (</w:t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>) and confidence intervals (CI).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Term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ab/>
        <w:t xml:space="preserve">95% CI for </w:t>
      </w:r>
      <w:r>
        <w:rPr>
          <w:rFonts w:ascii="Arial" w:hAnsi="Arial" w:cs="Arial"/>
          <w:i/>
          <w:iCs/>
          <w:lang w:val="en-US"/>
        </w:rPr>
        <w:t>OR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Lower</w:t>
      </w:r>
      <w:r>
        <w:rPr>
          <w:rFonts w:ascii="Arial" w:hAnsi="Arial" w:cs="Arial"/>
          <w:lang w:val="en-US"/>
        </w:rPr>
        <w:tab/>
        <w:t>Upper</w:t>
      </w:r>
    </w:p>
    <w:p w:rsidR="00F32075" w:rsidRDefault="00F32075" w:rsidP="00F32075">
      <w:pPr>
        <w:pBdr>
          <w:bottom w:val="single" w:sz="6" w:space="1" w:color="auto"/>
        </w:pBdr>
        <w:tabs>
          <w:tab w:val="left" w:pos="2160"/>
          <w:tab w:val="left" w:pos="3960"/>
          <w:tab w:val="left" w:pos="5400"/>
        </w:tabs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Intercept </w:t>
      </w:r>
      <w:r>
        <w:rPr>
          <w:rFonts w:ascii="Arial" w:hAnsi="Arial" w:cs="Arial"/>
          <w:lang w:val="en-US"/>
        </w:rPr>
        <w:tab/>
        <w:t xml:space="preserve"> 1.076 (0.216)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Medical doctor </w:t>
      </w: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ab/>
        <w:t xml:space="preserve"> 0.801 (0.247)</w:t>
      </w:r>
      <w:r>
        <w:rPr>
          <w:rFonts w:ascii="Arial" w:hAnsi="Arial" w:cs="Arial"/>
          <w:lang w:val="en-US"/>
        </w:rPr>
        <w:tab/>
        <w:t xml:space="preserve">   0.001</w:t>
      </w:r>
      <w:r>
        <w:rPr>
          <w:rFonts w:ascii="Arial" w:hAnsi="Arial" w:cs="Arial"/>
          <w:lang w:val="en-US"/>
        </w:rPr>
        <w:tab/>
        <w:t>2.229</w:t>
      </w:r>
      <w:r>
        <w:rPr>
          <w:rFonts w:ascii="Arial" w:hAnsi="Arial" w:cs="Arial"/>
          <w:lang w:val="en-US"/>
        </w:rPr>
        <w:tab/>
        <w:t>1.373</w:t>
      </w:r>
      <w:r>
        <w:rPr>
          <w:rFonts w:ascii="Arial" w:hAnsi="Arial" w:cs="Arial"/>
          <w:lang w:val="en-US"/>
        </w:rPr>
        <w:tab/>
        <w:t>3.617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Additional degree </w:t>
      </w: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ab/>
        <w:t xml:space="preserve"> 0.711 (0.253)</w:t>
      </w:r>
      <w:r>
        <w:rPr>
          <w:rFonts w:ascii="Arial" w:hAnsi="Arial" w:cs="Arial"/>
          <w:lang w:val="en-US"/>
        </w:rPr>
        <w:tab/>
        <w:t xml:space="preserve">   0.005</w:t>
      </w:r>
      <w:r>
        <w:rPr>
          <w:rFonts w:ascii="Arial" w:hAnsi="Arial" w:cs="Arial"/>
          <w:lang w:val="en-US"/>
        </w:rPr>
        <w:tab/>
        <w:t>2.035</w:t>
      </w:r>
      <w:r>
        <w:rPr>
          <w:rFonts w:ascii="Arial" w:hAnsi="Arial" w:cs="Arial"/>
          <w:lang w:val="en-US"/>
        </w:rPr>
        <w:tab/>
        <w:t>1.239</w:t>
      </w:r>
      <w:r>
        <w:rPr>
          <w:rFonts w:ascii="Arial" w:hAnsi="Arial" w:cs="Arial"/>
          <w:lang w:val="en-US"/>
        </w:rPr>
        <w:tab/>
        <w:t>3.342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HSPH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-1.455 (0.273)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0.233</w:t>
      </w:r>
      <w:r>
        <w:rPr>
          <w:rFonts w:ascii="Arial" w:hAnsi="Arial" w:cs="Arial"/>
          <w:lang w:val="en-US"/>
        </w:rPr>
        <w:tab/>
        <w:t>0.137</w:t>
      </w:r>
      <w:r>
        <w:rPr>
          <w:rFonts w:ascii="Arial" w:hAnsi="Arial" w:cs="Arial"/>
          <w:lang w:val="en-US"/>
        </w:rPr>
        <w:tab/>
        <w:t>0.399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SPHUWC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-0.894 (0.372)</w:t>
      </w:r>
      <w:r>
        <w:rPr>
          <w:rFonts w:ascii="Arial" w:hAnsi="Arial" w:cs="Arial"/>
          <w:lang w:val="en-US"/>
        </w:rPr>
        <w:tab/>
        <w:t xml:space="preserve">   0.016</w:t>
      </w:r>
      <w:r>
        <w:rPr>
          <w:rFonts w:ascii="Arial" w:hAnsi="Arial" w:cs="Arial"/>
          <w:lang w:val="en-US"/>
        </w:rPr>
        <w:tab/>
        <w:t>0.409</w:t>
      </w:r>
      <w:r>
        <w:rPr>
          <w:rFonts w:ascii="Arial" w:hAnsi="Arial" w:cs="Arial"/>
          <w:lang w:val="en-US"/>
        </w:rPr>
        <w:tab/>
        <w:t>0.197</w:t>
      </w:r>
      <w:r>
        <w:rPr>
          <w:rFonts w:ascii="Arial" w:hAnsi="Arial" w:cs="Arial"/>
          <w:lang w:val="en-US"/>
        </w:rPr>
        <w:tab/>
        <w:t>0.848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UMST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-2.049 (0.419)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0.129</w:t>
      </w:r>
      <w:r>
        <w:rPr>
          <w:rFonts w:ascii="Arial" w:hAnsi="Arial" w:cs="Arial"/>
          <w:lang w:val="en-US"/>
        </w:rPr>
        <w:tab/>
        <w:t>0.057</w:t>
      </w:r>
      <w:r>
        <w:rPr>
          <w:rFonts w:ascii="Arial" w:hAnsi="Arial" w:cs="Arial"/>
          <w:lang w:val="en-US"/>
        </w:rPr>
        <w:tab/>
        <w:t>0.293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 no=0, yes=1;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compared to SPHFU, INSP and KIT which did not differ significantly from each other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</w:t>
      </w:r>
      <w:r w:rsidR="00281E10">
        <w:rPr>
          <w:rFonts w:ascii="Arial" w:hAnsi="Arial" w:cs="Arial"/>
          <w:lang w:val="en-US"/>
        </w:rPr>
        <w:t>S</w:t>
      </w:r>
      <w:r w:rsidR="00CF018A">
        <w:rPr>
          <w:rFonts w:ascii="Arial" w:hAnsi="Arial" w:cs="Arial"/>
          <w:lang w:val="en-US"/>
        </w:rPr>
        <w:t>7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Logistic regression for switch to technical position (0=no, 1=yes): regression coefficients (</w:t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 xml:space="preserve">) </w:t>
      </w:r>
      <w:proofErr w:type="gramStart"/>
      <w:r>
        <w:rPr>
          <w:rFonts w:ascii="Arial" w:hAnsi="Arial" w:cs="Arial"/>
          <w:lang w:val="en-US"/>
        </w:rPr>
        <w:t>along</w:t>
      </w:r>
      <w:proofErr w:type="gramEnd"/>
      <w:r>
        <w:rPr>
          <w:rFonts w:ascii="Arial" w:hAnsi="Arial" w:cs="Arial"/>
          <w:lang w:val="en-US"/>
        </w:rPr>
        <w:t xml:space="preserve"> with standard errors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 xml:space="preserve">), </w:t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-values, Odds Ratios (</w:t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>) and confidence intervals (CI).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Term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ab/>
        <w:t xml:space="preserve">95% CI for </w:t>
      </w:r>
      <w:r>
        <w:rPr>
          <w:rFonts w:ascii="Arial" w:hAnsi="Arial" w:cs="Arial"/>
          <w:i/>
          <w:iCs/>
          <w:lang w:val="en-US"/>
        </w:rPr>
        <w:t>OR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Lower</w:t>
      </w:r>
      <w:r>
        <w:rPr>
          <w:rFonts w:ascii="Arial" w:hAnsi="Arial" w:cs="Arial"/>
          <w:lang w:val="en-US"/>
        </w:rPr>
        <w:tab/>
        <w:t>Upper</w:t>
      </w:r>
    </w:p>
    <w:p w:rsidR="00F32075" w:rsidRDefault="00F32075" w:rsidP="00F32075">
      <w:pPr>
        <w:pBdr>
          <w:bottom w:val="single" w:sz="6" w:space="1" w:color="auto"/>
        </w:pBdr>
        <w:tabs>
          <w:tab w:val="left" w:pos="2160"/>
          <w:tab w:val="left" w:pos="3960"/>
          <w:tab w:val="left" w:pos="5400"/>
        </w:tabs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Intercept </w:t>
      </w:r>
      <w:r>
        <w:rPr>
          <w:rFonts w:ascii="Arial" w:hAnsi="Arial" w:cs="Arial"/>
          <w:lang w:val="en-US"/>
        </w:rPr>
        <w:tab/>
        <w:t xml:space="preserve"> 1.391 (0.208)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Additional degree </w:t>
      </w: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ab/>
        <w:t xml:space="preserve"> 0.575 (0.248)</w:t>
      </w:r>
      <w:r>
        <w:rPr>
          <w:rFonts w:ascii="Arial" w:hAnsi="Arial" w:cs="Arial"/>
          <w:lang w:val="en-US"/>
        </w:rPr>
        <w:tab/>
        <w:t xml:space="preserve">   0.021</w:t>
      </w:r>
      <w:r>
        <w:rPr>
          <w:rFonts w:ascii="Arial" w:hAnsi="Arial" w:cs="Arial"/>
          <w:lang w:val="en-US"/>
        </w:rPr>
        <w:tab/>
        <w:t>1.776</w:t>
      </w:r>
      <w:r>
        <w:rPr>
          <w:rFonts w:ascii="Arial" w:hAnsi="Arial" w:cs="Arial"/>
          <w:lang w:val="en-US"/>
        </w:rPr>
        <w:tab/>
        <w:t>1.092</w:t>
      </w:r>
      <w:r>
        <w:rPr>
          <w:rFonts w:ascii="Arial" w:hAnsi="Arial" w:cs="Arial"/>
          <w:lang w:val="en-US"/>
        </w:rPr>
        <w:tab/>
        <w:t>2.889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HSPH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-1.311 (0.255)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0.270</w:t>
      </w:r>
      <w:r>
        <w:rPr>
          <w:rFonts w:ascii="Arial" w:hAnsi="Arial" w:cs="Arial"/>
          <w:lang w:val="en-US"/>
        </w:rPr>
        <w:tab/>
        <w:t>0.164</w:t>
      </w:r>
      <w:r>
        <w:rPr>
          <w:rFonts w:ascii="Arial" w:hAnsi="Arial" w:cs="Arial"/>
          <w:lang w:val="en-US"/>
        </w:rPr>
        <w:tab/>
        <w:t>0.444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SPHFU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-1.028 (0.339)</w:t>
      </w:r>
      <w:r>
        <w:rPr>
          <w:rFonts w:ascii="Arial" w:hAnsi="Arial" w:cs="Arial"/>
          <w:lang w:val="en-US"/>
        </w:rPr>
        <w:tab/>
        <w:t xml:space="preserve">   0.002</w:t>
      </w:r>
      <w:r>
        <w:rPr>
          <w:rFonts w:ascii="Arial" w:hAnsi="Arial" w:cs="Arial"/>
          <w:lang w:val="en-US"/>
        </w:rPr>
        <w:tab/>
        <w:t>0.358</w:t>
      </w:r>
      <w:r>
        <w:rPr>
          <w:rFonts w:ascii="Arial" w:hAnsi="Arial" w:cs="Arial"/>
          <w:lang w:val="en-US"/>
        </w:rPr>
        <w:tab/>
        <w:t>0.184</w:t>
      </w:r>
      <w:r>
        <w:rPr>
          <w:rFonts w:ascii="Arial" w:hAnsi="Arial" w:cs="Arial"/>
          <w:lang w:val="en-US"/>
        </w:rPr>
        <w:tab/>
        <w:t>0.695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UMST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-1.263 (0.401)</w:t>
      </w:r>
      <w:r>
        <w:rPr>
          <w:rFonts w:ascii="Arial" w:hAnsi="Arial" w:cs="Arial"/>
          <w:lang w:val="en-US"/>
        </w:rPr>
        <w:tab/>
        <w:t xml:space="preserve">   0.002</w:t>
      </w:r>
      <w:r>
        <w:rPr>
          <w:rFonts w:ascii="Arial" w:hAnsi="Arial" w:cs="Arial"/>
          <w:lang w:val="en-US"/>
        </w:rPr>
        <w:tab/>
        <w:t>0.283</w:t>
      </w:r>
      <w:r>
        <w:rPr>
          <w:rFonts w:ascii="Arial" w:hAnsi="Arial" w:cs="Arial"/>
          <w:lang w:val="en-US"/>
        </w:rPr>
        <w:tab/>
        <w:t>0.129</w:t>
      </w:r>
      <w:r>
        <w:rPr>
          <w:rFonts w:ascii="Arial" w:hAnsi="Arial" w:cs="Arial"/>
          <w:lang w:val="en-US"/>
        </w:rPr>
        <w:tab/>
        <w:t>0.621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 no=0, yes=1;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compared to SPHUWC, INSP and KIT which did not differ significantly from each other</w:t>
      </w:r>
    </w:p>
    <w:p w:rsidR="00CF018A" w:rsidRDefault="00CF018A" w:rsidP="00F32075">
      <w:pP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</w:t>
      </w:r>
      <w:r w:rsidR="00281E10">
        <w:rPr>
          <w:rFonts w:ascii="Arial" w:hAnsi="Arial" w:cs="Arial"/>
          <w:lang w:val="en-US"/>
        </w:rPr>
        <w:t>S</w:t>
      </w:r>
      <w:r w:rsidR="00CF018A">
        <w:rPr>
          <w:rFonts w:ascii="Arial" w:hAnsi="Arial" w:cs="Arial"/>
          <w:lang w:val="en-US"/>
        </w:rPr>
        <w:t>8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Logistic regression for switch to position involving more responsibility (0=no, 1=yes): regression coefficients (</w:t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>) along with standard errors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 xml:space="preserve">), </w:t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-values, Odds Ratios (</w:t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>) and confidence intervals (CI).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Term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ab/>
        <w:t xml:space="preserve">95% CI for </w:t>
      </w:r>
      <w:r>
        <w:rPr>
          <w:rFonts w:ascii="Arial" w:hAnsi="Arial" w:cs="Arial"/>
          <w:i/>
          <w:iCs/>
          <w:lang w:val="en-US"/>
        </w:rPr>
        <w:t>OR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Lower</w:t>
      </w:r>
      <w:r>
        <w:rPr>
          <w:rFonts w:ascii="Arial" w:hAnsi="Arial" w:cs="Arial"/>
          <w:lang w:val="en-US"/>
        </w:rPr>
        <w:tab/>
        <w:t>Upper</w:t>
      </w:r>
    </w:p>
    <w:p w:rsidR="00F32075" w:rsidRDefault="00F32075" w:rsidP="00F32075">
      <w:pPr>
        <w:pBdr>
          <w:bottom w:val="single" w:sz="6" w:space="1" w:color="auto"/>
        </w:pBdr>
        <w:tabs>
          <w:tab w:val="left" w:pos="2160"/>
          <w:tab w:val="left" w:pos="3960"/>
          <w:tab w:val="left" w:pos="5400"/>
        </w:tabs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Intercept </w:t>
      </w:r>
      <w:r>
        <w:rPr>
          <w:rFonts w:ascii="Arial" w:hAnsi="Arial" w:cs="Arial"/>
          <w:lang w:val="en-US"/>
        </w:rPr>
        <w:tab/>
        <w:t xml:space="preserve"> 3.033 (0.461)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Additional degree </w:t>
      </w: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ab/>
        <w:t xml:space="preserve"> 1.141 (0.343)</w:t>
      </w:r>
      <w:r>
        <w:rPr>
          <w:rFonts w:ascii="Arial" w:hAnsi="Arial" w:cs="Arial"/>
          <w:lang w:val="en-US"/>
        </w:rPr>
        <w:tab/>
        <w:t xml:space="preserve">   0.001</w:t>
      </w:r>
      <w:r>
        <w:rPr>
          <w:rFonts w:ascii="Arial" w:hAnsi="Arial" w:cs="Arial"/>
          <w:lang w:val="en-US"/>
        </w:rPr>
        <w:tab/>
        <w:t>3.131</w:t>
      </w:r>
      <w:r>
        <w:rPr>
          <w:rFonts w:ascii="Arial" w:hAnsi="Arial" w:cs="Arial"/>
          <w:lang w:val="en-US"/>
        </w:rPr>
        <w:tab/>
        <w:t>1.597</w:t>
      </w:r>
      <w:r>
        <w:rPr>
          <w:rFonts w:ascii="Arial" w:hAnsi="Arial" w:cs="Arial"/>
          <w:lang w:val="en-US"/>
        </w:rPr>
        <w:tab/>
        <w:t>6.136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HSPH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-1.971 (0.502)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0.139</w:t>
      </w:r>
      <w:r>
        <w:rPr>
          <w:rFonts w:ascii="Arial" w:hAnsi="Arial" w:cs="Arial"/>
          <w:lang w:val="en-US"/>
        </w:rPr>
        <w:tab/>
        <w:t>0.052</w:t>
      </w:r>
      <w:r>
        <w:rPr>
          <w:rFonts w:ascii="Arial" w:hAnsi="Arial" w:cs="Arial"/>
          <w:lang w:val="en-US"/>
        </w:rPr>
        <w:tab/>
        <w:t>0.372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SPHFU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-2.967 (0.528)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0.051</w:t>
      </w:r>
      <w:r>
        <w:rPr>
          <w:rFonts w:ascii="Arial" w:hAnsi="Arial" w:cs="Arial"/>
          <w:lang w:val="en-US"/>
        </w:rPr>
        <w:tab/>
        <w:t>0.018</w:t>
      </w:r>
      <w:r>
        <w:rPr>
          <w:rFonts w:ascii="Arial" w:hAnsi="Arial" w:cs="Arial"/>
          <w:lang w:val="en-US"/>
        </w:rPr>
        <w:tab/>
        <w:t>0.145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SPHUWC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-2.366 (0.573)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0.094</w:t>
      </w:r>
      <w:r>
        <w:rPr>
          <w:rFonts w:ascii="Arial" w:hAnsi="Arial" w:cs="Arial"/>
          <w:lang w:val="en-US"/>
        </w:rPr>
        <w:tab/>
        <w:t>0.031</w:t>
      </w:r>
      <w:r>
        <w:rPr>
          <w:rFonts w:ascii="Arial" w:hAnsi="Arial" w:cs="Arial"/>
          <w:lang w:val="en-US"/>
        </w:rPr>
        <w:tab/>
        <w:t>0.288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UMST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-2.706 (0.594)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0.067</w:t>
      </w:r>
      <w:r>
        <w:rPr>
          <w:rFonts w:ascii="Arial" w:hAnsi="Arial" w:cs="Arial"/>
          <w:lang w:val="en-US"/>
        </w:rPr>
        <w:tab/>
        <w:t>0.021</w:t>
      </w:r>
      <w:r>
        <w:rPr>
          <w:rFonts w:ascii="Arial" w:hAnsi="Arial" w:cs="Arial"/>
          <w:lang w:val="en-US"/>
        </w:rPr>
        <w:tab/>
        <w:t>0.214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 no=0, yes=1;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compared to INSP and KIT which did not differ significantly from each other</w:t>
      </w:r>
    </w:p>
    <w:p w:rsidR="00F32075" w:rsidRDefault="00F32075">
      <w:pPr>
        <w:rPr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</w:t>
      </w:r>
      <w:r w:rsidR="00281E10">
        <w:rPr>
          <w:rFonts w:ascii="Arial" w:hAnsi="Arial" w:cs="Arial"/>
          <w:lang w:val="en-US"/>
        </w:rPr>
        <w:t>S</w:t>
      </w:r>
      <w:r w:rsidR="00CF018A">
        <w:rPr>
          <w:rFonts w:ascii="Arial" w:hAnsi="Arial" w:cs="Arial"/>
          <w:lang w:val="en-US"/>
        </w:rPr>
        <w:t>9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Logistic regression for increase in remuneration (0=no, 1=yes): regression coefficients (</w:t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>) along with standard errors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 xml:space="preserve">), </w:t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-values, Odds Ratios (</w:t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>) and confidence intervals (CI).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Term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ab/>
        <w:t xml:space="preserve">95% CI for </w:t>
      </w:r>
      <w:r>
        <w:rPr>
          <w:rFonts w:ascii="Arial" w:hAnsi="Arial" w:cs="Arial"/>
          <w:i/>
          <w:iCs/>
          <w:lang w:val="en-US"/>
        </w:rPr>
        <w:t>OR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Lower</w:t>
      </w:r>
      <w:r>
        <w:rPr>
          <w:rFonts w:ascii="Arial" w:hAnsi="Arial" w:cs="Arial"/>
          <w:lang w:val="en-US"/>
        </w:rPr>
        <w:tab/>
        <w:t>Upper</w:t>
      </w:r>
    </w:p>
    <w:p w:rsidR="00F32075" w:rsidRDefault="00F32075" w:rsidP="00F32075">
      <w:pPr>
        <w:pBdr>
          <w:bottom w:val="single" w:sz="6" w:space="1" w:color="auto"/>
        </w:pBdr>
        <w:tabs>
          <w:tab w:val="left" w:pos="2160"/>
          <w:tab w:val="left" w:pos="3960"/>
          <w:tab w:val="left" w:pos="5400"/>
        </w:tabs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Intercept </w:t>
      </w:r>
      <w:r>
        <w:rPr>
          <w:rFonts w:ascii="Arial" w:hAnsi="Arial" w:cs="Arial"/>
          <w:lang w:val="en-US"/>
        </w:rPr>
        <w:tab/>
        <w:t xml:space="preserve"> 1.276 (0.243)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Time of graduation </w:t>
      </w: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ab/>
        <w:t>-0.636 (0.226)</w:t>
      </w:r>
      <w:r>
        <w:rPr>
          <w:rFonts w:ascii="Arial" w:hAnsi="Arial" w:cs="Arial"/>
          <w:lang w:val="en-US"/>
        </w:rPr>
        <w:tab/>
        <w:t xml:space="preserve">   0.005</w:t>
      </w:r>
      <w:r>
        <w:rPr>
          <w:rFonts w:ascii="Arial" w:hAnsi="Arial" w:cs="Arial"/>
          <w:lang w:val="en-US"/>
        </w:rPr>
        <w:tab/>
        <w:t>0.529</w:t>
      </w:r>
      <w:r>
        <w:rPr>
          <w:rFonts w:ascii="Arial" w:hAnsi="Arial" w:cs="Arial"/>
          <w:lang w:val="en-US"/>
        </w:rPr>
        <w:tab/>
        <w:t>0.340</w:t>
      </w:r>
      <w:r>
        <w:rPr>
          <w:rFonts w:ascii="Arial" w:hAnsi="Arial" w:cs="Arial"/>
          <w:lang w:val="en-US"/>
        </w:rPr>
        <w:tab/>
        <w:t>0.825</w:t>
      </w:r>
    </w:p>
    <w:p w:rsidR="00F32075" w:rsidRPr="00326003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</w:rPr>
      </w:pPr>
      <w:r w:rsidRPr="00326003">
        <w:rPr>
          <w:rFonts w:ascii="Arial" w:hAnsi="Arial" w:cs="Arial"/>
        </w:rPr>
        <w:t xml:space="preserve">HSPH </w:t>
      </w:r>
      <w:r w:rsidRPr="00326003">
        <w:rPr>
          <w:rFonts w:ascii="Arial" w:hAnsi="Arial" w:cs="Arial"/>
          <w:vertAlign w:val="superscript"/>
        </w:rPr>
        <w:t>2</w:t>
      </w:r>
      <w:r w:rsidRPr="00326003">
        <w:rPr>
          <w:rFonts w:ascii="Arial" w:hAnsi="Arial" w:cs="Arial"/>
        </w:rPr>
        <w:tab/>
        <w:t>-0.954 (0.252)</w:t>
      </w:r>
      <w:r w:rsidRPr="00326003">
        <w:rPr>
          <w:rFonts w:ascii="Arial" w:hAnsi="Arial" w:cs="Arial"/>
        </w:rPr>
        <w:tab/>
        <w:t>&lt; 0.001</w:t>
      </w:r>
      <w:r w:rsidRPr="00326003">
        <w:rPr>
          <w:rFonts w:ascii="Arial" w:hAnsi="Arial" w:cs="Arial"/>
        </w:rPr>
        <w:tab/>
        <w:t>0.385</w:t>
      </w:r>
      <w:r w:rsidRPr="00326003">
        <w:rPr>
          <w:rFonts w:ascii="Arial" w:hAnsi="Arial" w:cs="Arial"/>
        </w:rPr>
        <w:tab/>
        <w:t>0.235</w:t>
      </w:r>
      <w:r w:rsidRPr="00326003">
        <w:rPr>
          <w:rFonts w:ascii="Arial" w:hAnsi="Arial" w:cs="Arial"/>
        </w:rPr>
        <w:tab/>
        <w:t>0.631</w:t>
      </w:r>
    </w:p>
    <w:p w:rsidR="00F32075" w:rsidRPr="00326003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</w:rPr>
      </w:pPr>
      <w:r w:rsidRPr="00326003">
        <w:rPr>
          <w:rFonts w:ascii="Arial" w:hAnsi="Arial" w:cs="Arial"/>
        </w:rPr>
        <w:t xml:space="preserve">SPHFU </w:t>
      </w:r>
      <w:r w:rsidRPr="00326003">
        <w:rPr>
          <w:rFonts w:ascii="Arial" w:hAnsi="Arial" w:cs="Arial"/>
          <w:vertAlign w:val="superscript"/>
        </w:rPr>
        <w:t>2</w:t>
      </w:r>
      <w:r w:rsidRPr="00326003">
        <w:rPr>
          <w:rFonts w:ascii="Arial" w:hAnsi="Arial" w:cs="Arial"/>
        </w:rPr>
        <w:tab/>
        <w:t>-0.700 (0.335)</w:t>
      </w:r>
      <w:r w:rsidRPr="00326003">
        <w:rPr>
          <w:rFonts w:ascii="Arial" w:hAnsi="Arial" w:cs="Arial"/>
        </w:rPr>
        <w:tab/>
        <w:t xml:space="preserve">   0.037</w:t>
      </w:r>
      <w:r w:rsidRPr="00326003">
        <w:rPr>
          <w:rFonts w:ascii="Arial" w:hAnsi="Arial" w:cs="Arial"/>
        </w:rPr>
        <w:tab/>
        <w:t>0.496</w:t>
      </w:r>
      <w:r w:rsidRPr="00326003">
        <w:rPr>
          <w:rFonts w:ascii="Arial" w:hAnsi="Arial" w:cs="Arial"/>
        </w:rPr>
        <w:tab/>
        <w:t>0.257</w:t>
      </w:r>
      <w:r w:rsidRPr="00326003">
        <w:rPr>
          <w:rFonts w:ascii="Arial" w:hAnsi="Arial" w:cs="Arial"/>
        </w:rPr>
        <w:tab/>
        <w:t>0.958</w:t>
      </w:r>
    </w:p>
    <w:p w:rsidR="00F32075" w:rsidRPr="00326003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UMST</w:t>
      </w:r>
      <w:r w:rsidRPr="00326003">
        <w:rPr>
          <w:rFonts w:ascii="Arial" w:hAnsi="Arial" w:cs="Arial"/>
        </w:rPr>
        <w:t xml:space="preserve"> </w:t>
      </w:r>
      <w:r w:rsidRPr="00326003">
        <w:rPr>
          <w:rFonts w:ascii="Arial" w:hAnsi="Arial" w:cs="Arial"/>
          <w:vertAlign w:val="superscript"/>
        </w:rPr>
        <w:t>2</w:t>
      </w:r>
      <w:r w:rsidRPr="00326003">
        <w:rPr>
          <w:rFonts w:ascii="Arial" w:hAnsi="Arial" w:cs="Arial"/>
        </w:rPr>
        <w:tab/>
        <w:t>-1.123 (0.392)</w:t>
      </w:r>
      <w:r w:rsidRPr="00326003">
        <w:rPr>
          <w:rFonts w:ascii="Arial" w:hAnsi="Arial" w:cs="Arial"/>
        </w:rPr>
        <w:tab/>
        <w:t xml:space="preserve">   0.004</w:t>
      </w:r>
      <w:r w:rsidRPr="00326003">
        <w:rPr>
          <w:rFonts w:ascii="Arial" w:hAnsi="Arial" w:cs="Arial"/>
        </w:rPr>
        <w:tab/>
        <w:t>0.325</w:t>
      </w:r>
      <w:r w:rsidRPr="00326003">
        <w:rPr>
          <w:rFonts w:ascii="Arial" w:hAnsi="Arial" w:cs="Arial"/>
        </w:rPr>
        <w:tab/>
        <w:t>0.151</w:t>
      </w:r>
      <w:r w:rsidRPr="00326003">
        <w:rPr>
          <w:rFonts w:ascii="Arial" w:hAnsi="Arial" w:cs="Arial"/>
        </w:rPr>
        <w:tab/>
        <w:t>0.702</w:t>
      </w:r>
    </w:p>
    <w:p w:rsidR="00F32075" w:rsidRPr="00326003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</w:rPr>
      </w:pPr>
      <w:r w:rsidRPr="00326003">
        <w:rPr>
          <w:rFonts w:ascii="Arial" w:hAnsi="Arial" w:cs="Arial"/>
        </w:rPr>
        <w:t xml:space="preserve">Gender </w:t>
      </w:r>
      <w:r w:rsidRPr="00326003">
        <w:rPr>
          <w:rFonts w:ascii="Arial" w:hAnsi="Arial" w:cs="Arial"/>
          <w:vertAlign w:val="superscript"/>
        </w:rPr>
        <w:t>3</w:t>
      </w:r>
      <w:r w:rsidRPr="00326003">
        <w:rPr>
          <w:rFonts w:ascii="Arial" w:hAnsi="Arial" w:cs="Arial"/>
        </w:rPr>
        <w:tab/>
        <w:t xml:space="preserve"> 0.608 (0.217)</w:t>
      </w:r>
      <w:r w:rsidRPr="00326003">
        <w:rPr>
          <w:rFonts w:ascii="Arial" w:hAnsi="Arial" w:cs="Arial"/>
        </w:rPr>
        <w:tab/>
        <w:t xml:space="preserve">   0.005</w:t>
      </w:r>
      <w:r w:rsidRPr="00326003">
        <w:rPr>
          <w:rFonts w:ascii="Arial" w:hAnsi="Arial" w:cs="Arial"/>
        </w:rPr>
        <w:tab/>
        <w:t>1.836</w:t>
      </w:r>
      <w:r w:rsidRPr="00326003">
        <w:rPr>
          <w:rFonts w:ascii="Arial" w:hAnsi="Arial" w:cs="Arial"/>
        </w:rPr>
        <w:tab/>
        <w:t>1.199</w:t>
      </w:r>
      <w:r w:rsidRPr="00326003">
        <w:rPr>
          <w:rFonts w:ascii="Arial" w:hAnsi="Arial" w:cs="Arial"/>
        </w:rPr>
        <w:tab/>
        <w:t>2.811</w:t>
      </w:r>
    </w:p>
    <w:p w:rsidR="00F32075" w:rsidRPr="00326003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 2005-2007=0, 2008-2010=1;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compared to SPHUWC, INSP and KIT which did not differ significantly from each other; </w:t>
      </w:r>
      <w:r>
        <w:rPr>
          <w:rFonts w:ascii="Arial" w:hAnsi="Arial" w:cs="Arial"/>
          <w:vertAlign w:val="superscript"/>
          <w:lang w:val="en-US"/>
        </w:rPr>
        <w:t>3</w:t>
      </w:r>
      <w:r>
        <w:rPr>
          <w:rFonts w:ascii="Arial" w:hAnsi="Arial" w:cs="Arial"/>
          <w:lang w:val="en-US"/>
        </w:rPr>
        <w:t xml:space="preserve"> woman=0, man=1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</w:t>
      </w:r>
      <w:r w:rsidR="00281E10">
        <w:rPr>
          <w:rFonts w:ascii="Arial" w:hAnsi="Arial" w:cs="Arial"/>
          <w:lang w:val="en-US"/>
        </w:rPr>
        <w:t>S</w:t>
      </w:r>
      <w:r w:rsidR="00CF018A">
        <w:rPr>
          <w:rFonts w:ascii="Arial" w:hAnsi="Arial" w:cs="Arial"/>
          <w:lang w:val="en-US"/>
        </w:rPr>
        <w:t>10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Logistic regression for switch to another employer (0=no, 1=yes): regression coefficients (</w:t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>) along with standard errors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 xml:space="preserve">), </w:t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-values, Odds Ratios (</w:t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>) and confidence intervals (CI).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Term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B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i/>
          <w:iCs/>
          <w:lang w:val="en-US"/>
        </w:rPr>
        <w:t>SE</w:t>
      </w:r>
      <w:r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p</w:t>
      </w:r>
      <w:r>
        <w:rPr>
          <w:rFonts w:ascii="Arial" w:hAnsi="Arial" w:cs="Arial"/>
          <w:lang w:val="en-US"/>
        </w:rPr>
        <w:t>-value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ab/>
        <w:t xml:space="preserve">95% CI for </w:t>
      </w:r>
      <w:r>
        <w:rPr>
          <w:rFonts w:ascii="Arial" w:hAnsi="Arial" w:cs="Arial"/>
          <w:i/>
          <w:iCs/>
          <w:lang w:val="en-US"/>
        </w:rPr>
        <w:t>OR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Lower</w:t>
      </w:r>
      <w:r>
        <w:rPr>
          <w:rFonts w:ascii="Arial" w:hAnsi="Arial" w:cs="Arial"/>
          <w:lang w:val="en-US"/>
        </w:rPr>
        <w:tab/>
        <w:t>Upper</w:t>
      </w:r>
    </w:p>
    <w:p w:rsidR="00F32075" w:rsidRDefault="00F32075" w:rsidP="00F32075">
      <w:pPr>
        <w:pBdr>
          <w:bottom w:val="single" w:sz="6" w:space="1" w:color="auto"/>
        </w:pBdr>
        <w:tabs>
          <w:tab w:val="left" w:pos="2160"/>
          <w:tab w:val="left" w:pos="3960"/>
          <w:tab w:val="left" w:pos="5400"/>
        </w:tabs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Intercept </w:t>
      </w:r>
      <w:r>
        <w:rPr>
          <w:rFonts w:ascii="Arial" w:hAnsi="Arial" w:cs="Arial"/>
          <w:lang w:val="en-US"/>
        </w:rPr>
        <w:tab/>
        <w:t xml:space="preserve"> 0.468 (0.181)</w:t>
      </w:r>
      <w:r>
        <w:rPr>
          <w:rFonts w:ascii="Arial" w:hAnsi="Arial" w:cs="Arial"/>
          <w:lang w:val="en-US"/>
        </w:rPr>
        <w:tab/>
        <w:t xml:space="preserve">   0.010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Time of graduation </w:t>
      </w: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ab/>
        <w:t>-0.722 (0.202)</w:t>
      </w:r>
      <w:r>
        <w:rPr>
          <w:rFonts w:ascii="Arial" w:hAnsi="Arial" w:cs="Arial"/>
          <w:lang w:val="en-US"/>
        </w:rPr>
        <w:tab/>
        <w:t>&lt; 0.001</w:t>
      </w:r>
      <w:r>
        <w:rPr>
          <w:rFonts w:ascii="Arial" w:hAnsi="Arial" w:cs="Arial"/>
          <w:lang w:val="en-US"/>
        </w:rPr>
        <w:tab/>
        <w:t>0.486</w:t>
      </w:r>
      <w:r>
        <w:rPr>
          <w:rFonts w:ascii="Arial" w:hAnsi="Arial" w:cs="Arial"/>
          <w:lang w:val="en-US"/>
        </w:rPr>
        <w:tab/>
        <w:t>0.327</w:t>
      </w:r>
      <w:r>
        <w:rPr>
          <w:rFonts w:ascii="Arial" w:hAnsi="Arial" w:cs="Arial"/>
          <w:lang w:val="en-US"/>
        </w:rPr>
        <w:tab/>
        <w:t>0.722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HSPH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-0.465 (0.217)</w:t>
      </w:r>
      <w:r>
        <w:rPr>
          <w:rFonts w:ascii="Arial" w:hAnsi="Arial" w:cs="Arial"/>
          <w:lang w:val="en-US"/>
        </w:rPr>
        <w:tab/>
        <w:t xml:space="preserve">   0.032</w:t>
      </w:r>
      <w:r>
        <w:rPr>
          <w:rFonts w:ascii="Arial" w:hAnsi="Arial" w:cs="Arial"/>
          <w:lang w:val="en-US"/>
        </w:rPr>
        <w:tab/>
        <w:t>0.628</w:t>
      </w:r>
      <w:r>
        <w:rPr>
          <w:rFonts w:ascii="Arial" w:hAnsi="Arial" w:cs="Arial"/>
          <w:lang w:val="en-US"/>
        </w:rPr>
        <w:tab/>
        <w:t>0.411</w:t>
      </w:r>
      <w:r>
        <w:rPr>
          <w:rFonts w:ascii="Arial" w:hAnsi="Arial" w:cs="Arial"/>
          <w:lang w:val="en-US"/>
        </w:rPr>
        <w:tab/>
        <w:t>0.961</w:t>
      </w:r>
    </w:p>
    <w:p w:rsidR="00F32075" w:rsidRDefault="00F32075" w:rsidP="00F32075">
      <w:pPr>
        <w:tabs>
          <w:tab w:val="left" w:pos="2160"/>
          <w:tab w:val="left" w:pos="3960"/>
          <w:tab w:val="left" w:pos="5400"/>
          <w:tab w:val="left" w:pos="6840"/>
          <w:tab w:val="left" w:pos="7920"/>
        </w:tabs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SPHFU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ab/>
        <w:t>-1.042 (0.331)</w:t>
      </w:r>
      <w:r>
        <w:rPr>
          <w:rFonts w:ascii="Arial" w:hAnsi="Arial" w:cs="Arial"/>
          <w:lang w:val="en-US"/>
        </w:rPr>
        <w:tab/>
        <w:t xml:space="preserve">   0.002</w:t>
      </w:r>
      <w:r>
        <w:rPr>
          <w:rFonts w:ascii="Arial" w:hAnsi="Arial" w:cs="Arial"/>
          <w:lang w:val="en-US"/>
        </w:rPr>
        <w:tab/>
        <w:t>0.353</w:t>
      </w:r>
      <w:r>
        <w:rPr>
          <w:rFonts w:ascii="Arial" w:hAnsi="Arial" w:cs="Arial"/>
          <w:lang w:val="en-US"/>
        </w:rPr>
        <w:tab/>
        <w:t>0.327</w:t>
      </w:r>
      <w:r>
        <w:rPr>
          <w:rFonts w:ascii="Arial" w:hAnsi="Arial" w:cs="Arial"/>
          <w:lang w:val="en-US"/>
        </w:rPr>
        <w:tab/>
        <w:t>0.722</w:t>
      </w:r>
    </w:p>
    <w:p w:rsidR="00F32075" w:rsidRDefault="00F32075" w:rsidP="00F32075">
      <w:pPr>
        <w:pBdr>
          <w:bottom w:val="single" w:sz="6" w:space="1" w:color="auto"/>
        </w:pBdr>
        <w:spacing w:after="0"/>
        <w:rPr>
          <w:rFonts w:ascii="Arial" w:hAnsi="Arial" w:cs="Arial"/>
          <w:lang w:val="en-US"/>
        </w:rPr>
      </w:pP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 2005-2007=0, 2008-2010=1; </w:t>
      </w:r>
      <w:r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compared to SPHUWC, INSP, UMST and KIT which did not differ significantly from each other</w:t>
      </w:r>
    </w:p>
    <w:p w:rsidR="00F32075" w:rsidRDefault="00F32075" w:rsidP="00F32075">
      <w:pPr>
        <w:spacing w:after="0"/>
        <w:rPr>
          <w:rFonts w:ascii="Arial" w:hAnsi="Arial" w:cs="Arial"/>
          <w:lang w:val="en-US"/>
        </w:rPr>
      </w:pPr>
    </w:p>
    <w:p w:rsidR="00F32075" w:rsidRDefault="00F32075">
      <w:pPr>
        <w:rPr>
          <w:lang w:val="en-US"/>
        </w:rPr>
      </w:pPr>
    </w:p>
    <w:p w:rsidR="00F32075" w:rsidRPr="00ED0D6D" w:rsidRDefault="00F32075">
      <w:pPr>
        <w:rPr>
          <w:lang w:val="en-US"/>
        </w:rPr>
      </w:pPr>
    </w:p>
    <w:sectPr w:rsidR="00F32075" w:rsidRPr="00ED0D6D" w:rsidSect="007F79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0D6D"/>
    <w:rsid w:val="00281E10"/>
    <w:rsid w:val="00286F11"/>
    <w:rsid w:val="002A383F"/>
    <w:rsid w:val="003661AD"/>
    <w:rsid w:val="006F0C6E"/>
    <w:rsid w:val="006F33D7"/>
    <w:rsid w:val="007F7905"/>
    <w:rsid w:val="00876F62"/>
    <w:rsid w:val="00AA39C0"/>
    <w:rsid w:val="00AB25E4"/>
    <w:rsid w:val="00AB3DE8"/>
    <w:rsid w:val="00AF3B86"/>
    <w:rsid w:val="00BF745D"/>
    <w:rsid w:val="00CF018A"/>
    <w:rsid w:val="00E7469D"/>
    <w:rsid w:val="00ED0D6D"/>
    <w:rsid w:val="00ED351E"/>
    <w:rsid w:val="00F32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90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AB3DE8"/>
    <w:pPr>
      <w:spacing w:line="240" w:lineRule="auto"/>
    </w:pPr>
    <w:rPr>
      <w:rFonts w:ascii="Calibri" w:eastAsia="Times New Roman" w:hAnsi="Calibri" w:cs="Calibri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DE8"/>
    <w:rPr>
      <w:rFonts w:ascii="Calibri" w:eastAsia="Times New Roman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B3DE8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DE8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rsid w:val="00E74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AB3DE8"/>
    <w:pPr>
      <w:spacing w:line="240" w:lineRule="auto"/>
    </w:pPr>
    <w:rPr>
      <w:rFonts w:ascii="Calibri" w:eastAsia="Times New Roman" w:hAnsi="Calibri" w:cs="Calibri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DE8"/>
    <w:rPr>
      <w:rFonts w:ascii="Calibri" w:eastAsia="Times New Roman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B3DE8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DE8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rsid w:val="00E74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Zwanikken, Prisca</dc:creator>
  <cp:lastModifiedBy>csabay</cp:lastModifiedBy>
  <cp:revision>4</cp:revision>
  <dcterms:created xsi:type="dcterms:W3CDTF">2014-04-22T10:48:00Z</dcterms:created>
  <dcterms:modified xsi:type="dcterms:W3CDTF">2014-08-02T16:01:00Z</dcterms:modified>
</cp:coreProperties>
</file>