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C4D" w:rsidRPr="004A77EA" w:rsidRDefault="00607C4D" w:rsidP="00607C4D">
      <w:pPr>
        <w:pStyle w:val="Titre2"/>
        <w:spacing w:line="480" w:lineRule="auto"/>
        <w:jc w:val="left"/>
        <w:rPr>
          <w:bCs/>
          <w:lang w:val="en-GB"/>
        </w:rPr>
      </w:pPr>
      <w:proofErr w:type="gramStart"/>
      <w:r w:rsidRPr="00BF487E">
        <w:rPr>
          <w:bCs/>
          <w:i/>
          <w:szCs w:val="24"/>
          <w:lang w:val="en-GB"/>
        </w:rPr>
        <w:t>Table 3.</w:t>
      </w:r>
      <w:proofErr w:type="gramEnd"/>
      <w:r w:rsidRPr="00BF487E">
        <w:rPr>
          <w:bCs/>
          <w:i/>
          <w:szCs w:val="24"/>
          <w:lang w:val="en-GB"/>
        </w:rPr>
        <w:t xml:space="preserve"> Individual daily food baskets and redistributive effects at </w:t>
      </w:r>
      <w:r>
        <w:rPr>
          <w:bCs/>
          <w:i/>
          <w:szCs w:val="24"/>
          <w:lang w:val="en-GB"/>
        </w:rPr>
        <w:t>b</w:t>
      </w:r>
      <w:r w:rsidRPr="00BF487E">
        <w:rPr>
          <w:bCs/>
          <w:i/>
          <w:szCs w:val="24"/>
          <w:lang w:val="en-GB"/>
        </w:rPr>
        <w:t>aseline</w:t>
      </w:r>
      <w:r>
        <w:rPr>
          <w:bCs/>
          <w:i/>
          <w:szCs w:val="24"/>
          <w:lang w:val="en-GB"/>
        </w:rPr>
        <w:t xml:space="preserve"> and</w:t>
      </w:r>
      <w:r w:rsidRPr="00BF487E">
        <w:rPr>
          <w:bCs/>
          <w:i/>
          <w:szCs w:val="24"/>
          <w:lang w:val="en-GB"/>
        </w:rPr>
        <w:t xml:space="preserve"> </w:t>
      </w:r>
      <w:r>
        <w:rPr>
          <w:bCs/>
          <w:i/>
          <w:szCs w:val="24"/>
          <w:lang w:val="en-GB"/>
        </w:rPr>
        <w:t xml:space="preserve">under price manipulations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0"/>
        <w:gridCol w:w="2203"/>
        <w:gridCol w:w="2203"/>
        <w:gridCol w:w="1415"/>
        <w:gridCol w:w="1157"/>
      </w:tblGrid>
      <w:tr w:rsidR="00607C4D" w:rsidRPr="002638DE" w:rsidTr="00D94347">
        <w:tc>
          <w:tcPr>
            <w:tcW w:w="2590" w:type="dxa"/>
            <w:tcBorders>
              <w:bottom w:val="nil"/>
            </w:tcBorders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894" w:type="dxa"/>
            <w:vMerge w:val="restart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Low-income (LI) group</w:t>
            </w:r>
            <w:r w:rsidRPr="002638DE">
              <w:rPr>
                <w:sz w:val="22"/>
                <w:szCs w:val="22"/>
                <w:lang w:val="en-GB"/>
              </w:rPr>
              <w:br/>
              <w:t>n=95</w:t>
            </w:r>
          </w:p>
        </w:tc>
        <w:tc>
          <w:tcPr>
            <w:tcW w:w="1948" w:type="dxa"/>
            <w:vMerge w:val="restart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Medium-income (MI) group</w:t>
            </w:r>
            <w:r w:rsidRPr="002638DE">
              <w:rPr>
                <w:sz w:val="22"/>
                <w:szCs w:val="22"/>
                <w:lang w:val="en-GB"/>
              </w:rPr>
              <w:br/>
              <w:t>n=33</w:t>
            </w:r>
          </w:p>
        </w:tc>
        <w:tc>
          <w:tcPr>
            <w:tcW w:w="2854" w:type="dxa"/>
            <w:gridSpan w:val="2"/>
            <w:tcBorders>
              <w:bottom w:val="nil"/>
            </w:tcBorders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Difference LI-MI</w:t>
            </w:r>
          </w:p>
        </w:tc>
      </w:tr>
      <w:tr w:rsidR="00607C4D" w:rsidRPr="002638DE" w:rsidTr="00D94347">
        <w:tc>
          <w:tcPr>
            <w:tcW w:w="2590" w:type="dxa"/>
            <w:tcBorders>
              <w:top w:val="nil"/>
            </w:tcBorders>
          </w:tcPr>
          <w:p w:rsidR="00607C4D" w:rsidRPr="002638DE" w:rsidRDefault="00607C4D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</w:p>
        </w:tc>
        <w:tc>
          <w:tcPr>
            <w:tcW w:w="1894" w:type="dxa"/>
            <w:vMerge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948" w:type="dxa"/>
            <w:vMerge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77" w:type="dxa"/>
            <w:tcBorders>
              <w:top w:val="nil"/>
            </w:tcBorders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Δ test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 xml:space="preserve">Expenditures, </w:t>
            </w:r>
            <w:r w:rsidRPr="002638DE">
              <w:rPr>
                <w:sz w:val="22"/>
                <w:szCs w:val="22"/>
                <w:lang w:val="en-GB"/>
              </w:rPr>
              <w:t xml:space="preserve"> € per day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5.23</w:t>
            </w:r>
            <w:r w:rsidRPr="002638DE">
              <w:rPr>
                <w:sz w:val="22"/>
                <w:szCs w:val="22"/>
                <w:lang w:val="en-GB"/>
              </w:rPr>
              <w:t>±2.2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5.62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1.5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-0.39 </w:t>
            </w:r>
            <w:r>
              <w:rPr>
                <w:color w:val="000000"/>
                <w:sz w:val="22"/>
                <w:szCs w:val="22"/>
                <w:lang w:val="en-GB"/>
              </w:rPr>
              <w:t>[0.0154]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</w:t>
            </w:r>
            <w:r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4.45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1.6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(&lt;.0001)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5.18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1.9</w:t>
            </w:r>
            <w:r>
              <w:rPr>
                <w:color w:val="000000"/>
                <w:sz w:val="22"/>
                <w:szCs w:val="22"/>
                <w:lang w:val="en-GB"/>
              </w:rPr>
              <w:t>(0.0123)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-0.73 </w:t>
            </w:r>
            <w:r>
              <w:rPr>
                <w:color w:val="000000"/>
                <w:sz w:val="22"/>
                <w:szCs w:val="22"/>
                <w:lang w:val="en-GB"/>
              </w:rPr>
              <w:t>[0.0369]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0.2643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4.34</w:t>
            </w:r>
            <w:r w:rsidRPr="002638DE">
              <w:rPr>
                <w:sz w:val="22"/>
                <w:szCs w:val="22"/>
                <w:lang w:val="en-GB"/>
              </w:rPr>
              <w:t>±1.9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4.73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1.9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-0.39 </w:t>
            </w:r>
            <w:r>
              <w:rPr>
                <w:color w:val="000000"/>
                <w:sz w:val="22"/>
                <w:szCs w:val="22"/>
                <w:lang w:val="en-GB"/>
              </w:rPr>
              <w:t>[0.1665]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0.2331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>Redistributive effects</w:t>
            </w:r>
            <w:r w:rsidRPr="002638DE">
              <w:rPr>
                <w:sz w:val="22"/>
                <w:szCs w:val="22"/>
                <w:vertAlign w:val="superscript"/>
                <w:lang w:val="en-GB"/>
              </w:rPr>
              <w:t>1</w:t>
            </w:r>
            <w:r w:rsidRPr="002638DE">
              <w:rPr>
                <w:b/>
                <w:sz w:val="22"/>
                <w:szCs w:val="22"/>
                <w:lang w:val="en-GB"/>
              </w:rPr>
              <w:t xml:space="preserve">, </w:t>
            </w:r>
            <w:r w:rsidRPr="002638DE">
              <w:rPr>
                <w:sz w:val="22"/>
                <w:szCs w:val="22"/>
                <w:lang w:val="en-GB"/>
              </w:rPr>
              <w:t xml:space="preserve"> € per day 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</w:t>
            </w:r>
            <w:r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  <w:r w:rsidRPr="002929CD" w:rsidDel="009E22CF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0.42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0.3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0.66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0.5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-0.24 </w:t>
            </w:r>
            <w:r>
              <w:rPr>
                <w:color w:val="000000"/>
                <w:sz w:val="22"/>
                <w:szCs w:val="22"/>
                <w:lang w:val="en-GB"/>
              </w:rPr>
              <w:t>[0.001]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proofErr w:type="spellStart"/>
            <w:r w:rsidRPr="002638DE">
              <w:rPr>
                <w:color w:val="000000"/>
                <w:sz w:val="22"/>
                <w:szCs w:val="22"/>
                <w:lang w:val="en-GB"/>
              </w:rPr>
              <w:t>n.a</w:t>
            </w:r>
            <w:proofErr w:type="spellEnd"/>
            <w:r w:rsidRPr="002638DE">
              <w:rPr>
                <w:color w:val="000000"/>
                <w:sz w:val="22"/>
                <w:szCs w:val="22"/>
                <w:lang w:val="en-GB"/>
              </w:rPr>
              <w:t>.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  <w:r w:rsidRPr="002929CD" w:rsidDel="009E22CF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0.41</w:t>
            </w:r>
            <w:r w:rsidRPr="002638DE">
              <w:rPr>
                <w:sz w:val="22"/>
                <w:szCs w:val="22"/>
                <w:lang w:val="en-GB"/>
              </w:rPr>
              <w:t>±0.8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1.36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1.0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-0.95 </w:t>
            </w:r>
            <w:r>
              <w:rPr>
                <w:color w:val="000000"/>
                <w:sz w:val="22"/>
                <w:szCs w:val="22"/>
                <w:lang w:val="en-GB"/>
              </w:rPr>
              <w:t>[&lt;.0001]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proofErr w:type="spellStart"/>
            <w:r w:rsidRPr="002638DE">
              <w:rPr>
                <w:color w:val="000000"/>
                <w:sz w:val="22"/>
                <w:szCs w:val="22"/>
                <w:lang w:val="en-GB"/>
              </w:rPr>
              <w:t>n.a</w:t>
            </w:r>
            <w:proofErr w:type="spellEnd"/>
            <w:r w:rsidRPr="002638DE">
              <w:rPr>
                <w:color w:val="000000"/>
                <w:sz w:val="22"/>
                <w:szCs w:val="22"/>
                <w:lang w:val="en-GB"/>
              </w:rPr>
              <w:t>.</w:t>
            </w:r>
          </w:p>
        </w:tc>
      </w:tr>
      <w:tr w:rsidR="00607C4D" w:rsidRPr="009D29C8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b/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 xml:space="preserve">Energy Density, </w:t>
            </w:r>
            <w:r w:rsidRPr="002638DE">
              <w:rPr>
                <w:sz w:val="22"/>
                <w:szCs w:val="22"/>
                <w:lang w:val="en-GB"/>
              </w:rPr>
              <w:t xml:space="preserve"> kcal per 100 g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141.82</w:t>
            </w:r>
            <w:r w:rsidRPr="002638DE">
              <w:rPr>
                <w:sz w:val="22"/>
                <w:szCs w:val="22"/>
                <w:lang w:val="en-GB"/>
              </w:rPr>
              <w:t>±32.5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122.61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22.0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19.21 </w:t>
            </w:r>
            <w:r>
              <w:rPr>
                <w:color w:val="000000"/>
                <w:sz w:val="22"/>
                <w:szCs w:val="22"/>
                <w:lang w:val="en-GB"/>
              </w:rPr>
              <w:t>[0.0003]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</w:t>
            </w:r>
            <w:r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134.29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22.2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(0.0147)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106.40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27.0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27.89 </w:t>
            </w:r>
            <w:r>
              <w:rPr>
                <w:color w:val="000000"/>
                <w:sz w:val="22"/>
                <w:szCs w:val="22"/>
                <w:lang w:val="en-GB"/>
              </w:rPr>
              <w:t>[&lt;.0001]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0.0002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131.51</w:t>
            </w:r>
            <w:r w:rsidRPr="002638DE">
              <w:rPr>
                <w:sz w:val="22"/>
                <w:szCs w:val="22"/>
                <w:lang w:val="en-GB"/>
              </w:rPr>
              <w:t>±17.94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107.21</w:t>
            </w:r>
            <w:r w:rsidRPr="002638DE">
              <w:rPr>
                <w:sz w:val="22"/>
                <w:szCs w:val="22"/>
                <w:lang w:val="en-GB"/>
              </w:rPr>
              <w:t>±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>17.31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24.30 </w:t>
            </w:r>
            <w:r>
              <w:rPr>
                <w:color w:val="000000"/>
                <w:sz w:val="22"/>
                <w:szCs w:val="22"/>
                <w:lang w:val="en-GB"/>
              </w:rPr>
              <w:t>[&lt;.0001]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0.0022</w:t>
            </w:r>
          </w:p>
        </w:tc>
      </w:tr>
      <w:tr w:rsidR="00607C4D" w:rsidRPr="009D29C8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 xml:space="preserve">Mean Adequacy Ratio, </w:t>
            </w:r>
            <w:r w:rsidRPr="002638DE">
              <w:rPr>
                <w:sz w:val="22"/>
                <w:szCs w:val="22"/>
                <w:lang w:val="en-GB"/>
              </w:rPr>
              <w:t>% adequacy per day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</w:p>
        </w:tc>
      </w:tr>
      <w:tr w:rsidR="00607C4D" w:rsidRPr="00D3228D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55.23</w:t>
            </w:r>
            <w:r w:rsidRPr="002638DE">
              <w:rPr>
                <w:sz w:val="22"/>
                <w:szCs w:val="22"/>
                <w:lang w:val="en-GB"/>
              </w:rPr>
              <w:t>±14.2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61.12</w:t>
            </w:r>
            <w:r w:rsidRPr="002638DE">
              <w:rPr>
                <w:sz w:val="22"/>
                <w:szCs w:val="22"/>
                <w:lang w:val="en-GB"/>
              </w:rPr>
              <w:t>±9.7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-5.89 </w:t>
            </w:r>
            <w:r>
              <w:rPr>
                <w:color w:val="000000"/>
                <w:sz w:val="22"/>
                <w:szCs w:val="22"/>
                <w:lang w:val="en-GB"/>
              </w:rPr>
              <w:t>[0.0002]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</w:tr>
      <w:tr w:rsidR="00607C4D" w:rsidRPr="00D3228D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F</w:t>
            </w:r>
            <w:r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58.44</w:t>
            </w:r>
            <w:r w:rsidRPr="002638DE">
              <w:rPr>
                <w:sz w:val="22"/>
                <w:szCs w:val="22"/>
                <w:lang w:val="en-GB"/>
              </w:rPr>
              <w:t>±11.0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63.41.</w:t>
            </w:r>
            <w:r w:rsidRPr="002638DE">
              <w:rPr>
                <w:sz w:val="22"/>
                <w:szCs w:val="22"/>
                <w:lang w:val="en-GB"/>
              </w:rPr>
              <w:t>±13.4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(0.0457)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-4.97</w:t>
            </w:r>
            <w:r>
              <w:rPr>
                <w:color w:val="000000"/>
                <w:sz w:val="22"/>
                <w:szCs w:val="22"/>
                <w:lang w:val="en-GB"/>
              </w:rPr>
              <w:t>[</w:t>
            </w: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GB"/>
              </w:rPr>
              <w:t>0.0409]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0.0577</w:t>
            </w:r>
          </w:p>
        </w:tc>
      </w:tr>
      <w:tr w:rsidR="00607C4D" w:rsidRPr="00D3228D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56.54</w:t>
            </w:r>
            <w:r w:rsidRPr="002638DE">
              <w:rPr>
                <w:sz w:val="22"/>
                <w:szCs w:val="22"/>
                <w:lang w:val="en-GB"/>
              </w:rPr>
              <w:t>±12.1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 (0.0210)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63.35</w:t>
            </w:r>
            <w:r w:rsidRPr="002638DE">
              <w:rPr>
                <w:sz w:val="22"/>
                <w:szCs w:val="22"/>
                <w:lang w:val="en-GB"/>
              </w:rPr>
              <w:t>±11.7</w:t>
            </w:r>
            <w:r>
              <w:rPr>
                <w:color w:val="000000"/>
                <w:sz w:val="22"/>
                <w:szCs w:val="22"/>
                <w:lang w:val="en-GB"/>
              </w:rPr>
              <w:t>(0.0406)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-6.81 </w:t>
            </w:r>
            <w:r>
              <w:rPr>
                <w:color w:val="000000"/>
                <w:sz w:val="22"/>
                <w:szCs w:val="22"/>
                <w:lang w:val="en-GB"/>
              </w:rPr>
              <w:t>[0.0020]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0.4588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b/>
                <w:sz w:val="22"/>
                <w:szCs w:val="22"/>
                <w:lang w:val="en-GB"/>
              </w:rPr>
              <w:t>Free sugars</w:t>
            </w:r>
            <w:r w:rsidRPr="002638DE">
              <w:rPr>
                <w:sz w:val="22"/>
                <w:szCs w:val="22"/>
                <w:lang w:val="en-GB"/>
              </w:rPr>
              <w:t xml:space="preserve">, % energy 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Baseline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12.5±2.3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11.09±1.59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1.41 </w:t>
            </w:r>
            <w:r>
              <w:rPr>
                <w:color w:val="000000"/>
                <w:sz w:val="22"/>
                <w:szCs w:val="22"/>
                <w:lang w:val="en-GB"/>
              </w:rPr>
              <w:t>[0.0003]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lastRenderedPageBreak/>
              <w:t>F</w:t>
            </w:r>
            <w:r>
              <w:rPr>
                <w:sz w:val="22"/>
                <w:szCs w:val="22"/>
                <w:lang w:val="en-GB"/>
              </w:rPr>
              <w:t>ruit and vegetable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13.03±2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>10.07±2.43</w:t>
            </w:r>
            <w:r>
              <w:rPr>
                <w:color w:val="000000"/>
                <w:sz w:val="22"/>
                <w:szCs w:val="22"/>
                <w:lang w:val="en-GB"/>
              </w:rPr>
              <w:t>(&lt;.0001)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2.96 </w:t>
            </w:r>
            <w:r>
              <w:rPr>
                <w:color w:val="000000"/>
                <w:sz w:val="22"/>
                <w:szCs w:val="22"/>
                <w:lang w:val="en-GB"/>
              </w:rPr>
              <w:t>[&lt;.0001]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&lt;.0001</w:t>
            </w:r>
          </w:p>
        </w:tc>
      </w:tr>
      <w:tr w:rsidR="00607C4D" w:rsidRPr="002638DE" w:rsidTr="00D94347">
        <w:tc>
          <w:tcPr>
            <w:tcW w:w="2590" w:type="dxa"/>
          </w:tcPr>
          <w:p w:rsidR="00607C4D" w:rsidRPr="002638DE" w:rsidRDefault="00607C4D" w:rsidP="00D94347">
            <w:pPr>
              <w:spacing w:before="60"/>
              <w:jc w:val="left"/>
              <w:rPr>
                <w:szCs w:val="22"/>
                <w:lang w:val="en-GB"/>
              </w:rPr>
            </w:pPr>
            <w:r w:rsidRPr="002638DE">
              <w:rPr>
                <w:sz w:val="22"/>
                <w:szCs w:val="22"/>
                <w:lang w:val="en-GB"/>
              </w:rPr>
              <w:t>N</w:t>
            </w:r>
            <w:r>
              <w:rPr>
                <w:sz w:val="22"/>
                <w:szCs w:val="22"/>
                <w:lang w:val="en-GB"/>
              </w:rPr>
              <w:t>utrient profile</w:t>
            </w:r>
            <w:r w:rsidRPr="002638D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condition</w:t>
            </w:r>
          </w:p>
        </w:tc>
        <w:tc>
          <w:tcPr>
            <w:tcW w:w="1894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12.6±1.9 </w:t>
            </w:r>
            <w:r>
              <w:rPr>
                <w:color w:val="000000"/>
                <w:sz w:val="22"/>
                <w:szCs w:val="22"/>
                <w:lang w:val="en-GB"/>
              </w:rPr>
              <w:t>(0.1256)</w:t>
            </w:r>
          </w:p>
        </w:tc>
        <w:tc>
          <w:tcPr>
            <w:tcW w:w="1948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 w:rsidRPr="002638DE">
              <w:rPr>
                <w:color w:val="000000"/>
                <w:sz w:val="22"/>
                <w:szCs w:val="22"/>
                <w:lang w:val="en-GB"/>
              </w:rPr>
              <w:t xml:space="preserve">10.91±1.88 </w:t>
            </w:r>
            <w:r>
              <w:rPr>
                <w:color w:val="000000"/>
                <w:sz w:val="22"/>
                <w:szCs w:val="22"/>
                <w:lang w:val="en-GB"/>
              </w:rPr>
              <w:t>(0.0989)</w:t>
            </w:r>
          </w:p>
        </w:tc>
        <w:tc>
          <w:tcPr>
            <w:tcW w:w="15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1.69 [&lt;.0001]</w:t>
            </w:r>
          </w:p>
        </w:tc>
        <w:tc>
          <w:tcPr>
            <w:tcW w:w="1277" w:type="dxa"/>
          </w:tcPr>
          <w:p w:rsidR="00607C4D" w:rsidRPr="002638DE" w:rsidRDefault="00607C4D" w:rsidP="00D94347">
            <w:pPr>
              <w:spacing w:before="60"/>
              <w:jc w:val="left"/>
              <w:rPr>
                <w:color w:val="000000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0.0259</w:t>
            </w:r>
          </w:p>
        </w:tc>
      </w:tr>
    </w:tbl>
    <w:p w:rsidR="00607C4D" w:rsidRPr="002638DE" w:rsidRDefault="00607C4D" w:rsidP="00607C4D">
      <w:pPr>
        <w:spacing w:before="60"/>
        <w:jc w:val="left"/>
        <w:rPr>
          <w:sz w:val="22"/>
          <w:szCs w:val="22"/>
          <w:lang w:val="en-GB"/>
        </w:rPr>
      </w:pPr>
    </w:p>
    <w:p w:rsidR="00607C4D" w:rsidRPr="002638DE" w:rsidRDefault="00607C4D" w:rsidP="00607C4D">
      <w:pPr>
        <w:spacing w:line="480" w:lineRule="auto"/>
        <w:jc w:val="left"/>
        <w:rPr>
          <w:sz w:val="22"/>
          <w:szCs w:val="22"/>
          <w:lang w:val="en-GB"/>
        </w:rPr>
      </w:pPr>
      <w:proofErr w:type="gramStart"/>
      <w:r w:rsidRPr="002638DE">
        <w:rPr>
          <w:sz w:val="22"/>
          <w:szCs w:val="22"/>
          <w:vertAlign w:val="superscript"/>
          <w:lang w:val="en-GB"/>
        </w:rPr>
        <w:t xml:space="preserve">1  </w:t>
      </w:r>
      <w:r w:rsidRPr="002638DE">
        <w:rPr>
          <w:sz w:val="22"/>
          <w:szCs w:val="22"/>
          <w:lang w:val="en-GB"/>
        </w:rPr>
        <w:t>crude</w:t>
      </w:r>
      <w:proofErr w:type="gramEnd"/>
      <w:r w:rsidRPr="002638DE">
        <w:rPr>
          <w:sz w:val="22"/>
          <w:szCs w:val="22"/>
          <w:lang w:val="en-GB"/>
        </w:rPr>
        <w:t xml:space="preserve"> values </w:t>
      </w:r>
    </w:p>
    <w:p w:rsidR="00607C4D" w:rsidRPr="002638DE" w:rsidRDefault="00607C4D" w:rsidP="00607C4D">
      <w:pPr>
        <w:spacing w:line="480" w:lineRule="auto"/>
        <w:jc w:val="left"/>
        <w:rPr>
          <w:sz w:val="22"/>
          <w:szCs w:val="22"/>
          <w:lang w:val="en-GB"/>
        </w:rPr>
      </w:pPr>
      <w:proofErr w:type="gramStart"/>
      <w:r w:rsidRPr="002638DE">
        <w:rPr>
          <w:sz w:val="22"/>
          <w:szCs w:val="22"/>
          <w:vertAlign w:val="superscript"/>
          <w:lang w:val="en-GB"/>
        </w:rPr>
        <w:t xml:space="preserve">2  </w:t>
      </w:r>
      <w:r w:rsidRPr="002638DE">
        <w:rPr>
          <w:rFonts w:ascii="Times-Roman" w:hAnsi="Times-Roman" w:cs="Times-Roman"/>
          <w:sz w:val="22"/>
          <w:szCs w:val="22"/>
          <w:lang w:val="en-GB"/>
        </w:rPr>
        <w:t>test</w:t>
      </w:r>
      <w:proofErr w:type="gramEnd"/>
      <w:r w:rsidRPr="002638DE">
        <w:rPr>
          <w:rFonts w:ascii="Times-Roman" w:hAnsi="Times-Roman" w:cs="Times-Roman"/>
          <w:sz w:val="22"/>
          <w:szCs w:val="22"/>
          <w:lang w:val="en-GB"/>
        </w:rPr>
        <w:t xml:space="preserve"> </w:t>
      </w:r>
      <w:r w:rsidRPr="002638DE">
        <w:rPr>
          <w:sz w:val="22"/>
          <w:szCs w:val="22"/>
          <w:lang w:val="en-GB"/>
        </w:rPr>
        <w:t>for difference between groups</w:t>
      </w:r>
      <w:r w:rsidRPr="002638DE">
        <w:rPr>
          <w:rFonts w:ascii="Times-Roman" w:hAnsi="Times-Roman" w:cs="Times-Roman"/>
          <w:sz w:val="22"/>
          <w:szCs w:val="22"/>
          <w:lang w:val="en-GB"/>
        </w:rPr>
        <w:t xml:space="preserve"> of average changes from baseline values </w:t>
      </w:r>
    </w:p>
    <w:p w:rsidR="00607C4D" w:rsidRPr="002638DE" w:rsidRDefault="00607C4D" w:rsidP="00607C4D">
      <w:pPr>
        <w:spacing w:line="480" w:lineRule="auto"/>
        <w:jc w:val="left"/>
        <w:rPr>
          <w:sz w:val="22"/>
          <w:szCs w:val="22"/>
          <w:lang w:val="en-GB"/>
        </w:rPr>
      </w:pPr>
      <w:r w:rsidRPr="002638DE">
        <w:rPr>
          <w:sz w:val="22"/>
          <w:szCs w:val="22"/>
          <w:lang w:val="en-GB"/>
        </w:rPr>
        <w:t xml:space="preserve">Note: values are the mean </w:t>
      </w:r>
      <w:r w:rsidRPr="00EC677D">
        <w:rPr>
          <w:bCs/>
          <w:sz w:val="20"/>
          <w:lang w:val="en-GB"/>
        </w:rPr>
        <w:t>±</w:t>
      </w:r>
      <w:r>
        <w:rPr>
          <w:bCs/>
          <w:sz w:val="20"/>
          <w:lang w:val="en-GB"/>
        </w:rPr>
        <w:t xml:space="preserve"> </w:t>
      </w:r>
      <w:r w:rsidRPr="002638DE">
        <w:rPr>
          <w:sz w:val="22"/>
          <w:szCs w:val="22"/>
          <w:lang w:val="en-GB"/>
        </w:rPr>
        <w:t xml:space="preserve">standard deviation </w:t>
      </w:r>
      <w:r>
        <w:rPr>
          <w:sz w:val="22"/>
          <w:szCs w:val="22"/>
          <w:lang w:val="en-GB"/>
        </w:rPr>
        <w:t>and, in brackets,</w:t>
      </w:r>
      <w:r w:rsidRPr="009E22CF">
        <w:rPr>
          <w:sz w:val="22"/>
          <w:szCs w:val="22"/>
          <w:lang w:val="en-GB"/>
        </w:rPr>
        <w:t xml:space="preserve"> </w:t>
      </w:r>
      <w:r w:rsidRPr="002638DE">
        <w:rPr>
          <w:sz w:val="22"/>
          <w:szCs w:val="22"/>
          <w:lang w:val="en-GB"/>
        </w:rPr>
        <w:t xml:space="preserve">p-value </w:t>
      </w:r>
      <w:r>
        <w:rPr>
          <w:sz w:val="22"/>
          <w:szCs w:val="22"/>
          <w:lang w:val="en-GB"/>
        </w:rPr>
        <w:t>against null hypothesis of difference from baseline or between income groups (</w:t>
      </w:r>
      <w:proofErr w:type="spellStart"/>
      <w:r w:rsidRPr="002638DE">
        <w:rPr>
          <w:sz w:val="22"/>
          <w:szCs w:val="22"/>
          <w:lang w:val="en-GB"/>
        </w:rPr>
        <w:t>Wilcoxon</w:t>
      </w:r>
      <w:proofErr w:type="spellEnd"/>
      <w:r w:rsidRPr="002638DE">
        <w:rPr>
          <w:sz w:val="22"/>
          <w:szCs w:val="22"/>
          <w:lang w:val="en-GB"/>
        </w:rPr>
        <w:t xml:space="preserve"> test</w:t>
      </w:r>
      <w:r>
        <w:rPr>
          <w:sz w:val="22"/>
          <w:szCs w:val="22"/>
          <w:lang w:val="en-GB"/>
        </w:rPr>
        <w:t>). E</w:t>
      </w:r>
      <w:r w:rsidRPr="002638DE">
        <w:rPr>
          <w:sz w:val="22"/>
          <w:szCs w:val="22"/>
          <w:lang w:val="en-GB"/>
        </w:rPr>
        <w:t>xcept for redistributive effects, values are energy</w:t>
      </w:r>
      <w:r>
        <w:rPr>
          <w:sz w:val="22"/>
          <w:szCs w:val="22"/>
          <w:lang w:val="en-GB"/>
        </w:rPr>
        <w:t>-adjusted</w:t>
      </w:r>
      <w:r w:rsidRPr="002638DE">
        <w:rPr>
          <w:sz w:val="22"/>
          <w:szCs w:val="22"/>
          <w:lang w:val="en-GB"/>
        </w:rPr>
        <w:t xml:space="preserve">. </w:t>
      </w:r>
    </w:p>
    <w:p w:rsidR="00646C53" w:rsidRDefault="00646C53"/>
    <w:sectPr w:rsidR="00646C53" w:rsidSect="00646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07C4D"/>
    <w:rsid w:val="000256FE"/>
    <w:rsid w:val="00607C4D"/>
    <w:rsid w:val="00646C53"/>
    <w:rsid w:val="007D7B75"/>
    <w:rsid w:val="00A923D9"/>
    <w:rsid w:val="00AA6AB0"/>
    <w:rsid w:val="00D3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C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607C4D"/>
    <w:pPr>
      <w:spacing w:before="120" w:line="240" w:lineRule="exact"/>
      <w:outlineLvl w:val="1"/>
    </w:pPr>
    <w:rPr>
      <w:rFonts w:ascii="Times" w:hAnsi="Time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607C4D"/>
    <w:rPr>
      <w:rFonts w:ascii="Times" w:eastAsia="Times New Roman" w:hAnsi="Times" w:cs="Times New Roman"/>
      <w:b/>
      <w:sz w:val="24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1479</Characters>
  <Application>Microsoft Office Word</Application>
  <DocSecurity>0</DocSecurity>
  <Lines>12</Lines>
  <Paragraphs>3</Paragraphs>
  <ScaleCrop>false</ScaleCrop>
  <Company>Microsoft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</dc:creator>
  <cp:lastModifiedBy>LACROIX</cp:lastModifiedBy>
  <cp:revision>2</cp:revision>
  <dcterms:created xsi:type="dcterms:W3CDTF">2014-02-11T13:56:00Z</dcterms:created>
  <dcterms:modified xsi:type="dcterms:W3CDTF">2014-02-11T13:56:00Z</dcterms:modified>
</cp:coreProperties>
</file>