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1B5" w:rsidRDefault="00374C3F" w:rsidP="00374C3F">
      <w:pPr>
        <w:pStyle w:val="float"/>
        <w:spacing w:before="3120" w:beforeAutospacing="0" w:after="0" w:afterAutospacing="0"/>
      </w:pPr>
      <w:r w:rsidRPr="00374C3F">
        <w:rPr>
          <w:rStyle w:val="Caption1"/>
          <w:b/>
        </w:rPr>
        <w:t>Additional file 1: Table S1.</w:t>
      </w:r>
      <w:r w:rsidRPr="00374C3F">
        <w:rPr>
          <w:rStyle w:val="Caption1"/>
        </w:rPr>
        <w:t xml:space="preserve"> </w:t>
      </w:r>
      <w:r w:rsidR="00AF4053" w:rsidRPr="00374C3F">
        <w:rPr>
          <w:rStyle w:val="bold"/>
          <w:b w:val="0"/>
        </w:rPr>
        <w:t>Characteristics of HSP patients with</w:t>
      </w:r>
      <w:r w:rsidR="00AF4053" w:rsidRPr="00401B99">
        <w:rPr>
          <w:rStyle w:val="simple"/>
        </w:rPr>
        <w:t xml:space="preserve"> </w:t>
      </w:r>
      <w:r w:rsidR="00AF4053" w:rsidRPr="00374C3F">
        <w:rPr>
          <w:rStyle w:val="bolditalic"/>
          <w:b w:val="0"/>
        </w:rPr>
        <w:t>MEFV</w:t>
      </w:r>
      <w:r w:rsidR="00AF4053" w:rsidRPr="00401B99">
        <w:rPr>
          <w:rStyle w:val="simple"/>
        </w:rPr>
        <w:t xml:space="preserve"> </w:t>
      </w:r>
      <w:r w:rsidR="00AF4053" w:rsidRPr="00374C3F">
        <w:rPr>
          <w:rStyle w:val="bold"/>
          <w:b w:val="0"/>
        </w:rPr>
        <w:t>mutations stratified according to type of mutation</w:t>
      </w:r>
    </w:p>
    <w:tbl>
      <w:tblPr>
        <w:tblW w:w="5000" w:type="pct"/>
        <w:jc w:val="center"/>
        <w:tblBorders>
          <w:top w:val="single" w:sz="12" w:space="0" w:color="000000"/>
          <w:bottom w:val="single" w:sz="1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95"/>
        <w:gridCol w:w="1980"/>
        <w:gridCol w:w="2189"/>
        <w:gridCol w:w="2025"/>
        <w:gridCol w:w="870"/>
      </w:tblGrid>
      <w:tr w:rsidR="004051B5" w:rsidRPr="00AA1932" w:rsidTr="00AA1932">
        <w:trPr>
          <w:tblHeader/>
          <w:jc w:val="center"/>
        </w:trPr>
        <w:tc>
          <w:tcPr>
            <w:tcW w:w="1101" w:type="pct"/>
            <w:vMerge w:val="restart"/>
            <w:hideMark/>
          </w:tcPr>
          <w:p w:rsidR="004051B5" w:rsidRPr="00AA1932" w:rsidRDefault="004051B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93" w:type="pct"/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bold"/>
                <w:rFonts w:eastAsia="Times New Roman"/>
                <w:sz w:val="20"/>
                <w:szCs w:val="20"/>
              </w:rPr>
              <w:t>V726A mutation</w:t>
            </w:r>
          </w:p>
        </w:tc>
        <w:tc>
          <w:tcPr>
            <w:tcW w:w="1208" w:type="pct"/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bold"/>
                <w:rFonts w:eastAsia="Times New Roman"/>
                <w:sz w:val="20"/>
                <w:szCs w:val="20"/>
              </w:rPr>
              <w:t>Non V726A mutation</w:t>
            </w:r>
          </w:p>
        </w:tc>
        <w:tc>
          <w:tcPr>
            <w:tcW w:w="0" w:type="auto"/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bold"/>
                <w:rFonts w:eastAsia="Times New Roman"/>
                <w:sz w:val="20"/>
                <w:szCs w:val="20"/>
              </w:rPr>
              <w:t>Without mutation</w:t>
            </w:r>
          </w:p>
        </w:tc>
        <w:tc>
          <w:tcPr>
            <w:tcW w:w="0" w:type="auto"/>
            <w:vMerge w:val="restart"/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bold"/>
                <w:rFonts w:eastAsia="Times New Roman"/>
                <w:sz w:val="20"/>
                <w:szCs w:val="20"/>
              </w:rPr>
              <w:t>P-value</w:t>
            </w:r>
          </w:p>
        </w:tc>
      </w:tr>
      <w:tr w:rsidR="004051B5" w:rsidRPr="00AA1932" w:rsidTr="00AA1932">
        <w:trPr>
          <w:tblHeader/>
          <w:jc w:val="center"/>
        </w:trPr>
        <w:tc>
          <w:tcPr>
            <w:tcW w:w="1101" w:type="pct"/>
            <w:vMerge/>
            <w:vAlign w:val="center"/>
            <w:hideMark/>
          </w:tcPr>
          <w:p w:rsidR="004051B5" w:rsidRPr="00AA1932" w:rsidRDefault="004051B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93" w:type="pct"/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bold"/>
                <w:rFonts w:eastAsia="Times New Roman"/>
                <w:sz w:val="20"/>
                <w:szCs w:val="20"/>
              </w:rPr>
              <w:t>n = 13</w:t>
            </w:r>
          </w:p>
        </w:tc>
        <w:tc>
          <w:tcPr>
            <w:tcW w:w="1208" w:type="pct"/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bold"/>
                <w:rFonts w:eastAsia="Times New Roman"/>
                <w:sz w:val="20"/>
                <w:szCs w:val="20"/>
              </w:rPr>
              <w:t>n = 24</w:t>
            </w:r>
          </w:p>
        </w:tc>
        <w:tc>
          <w:tcPr>
            <w:tcW w:w="0" w:type="auto"/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bold"/>
                <w:rFonts w:eastAsia="Times New Roman"/>
                <w:sz w:val="20"/>
                <w:szCs w:val="20"/>
              </w:rPr>
              <w:t>n = 23</w:t>
            </w:r>
          </w:p>
        </w:tc>
        <w:tc>
          <w:tcPr>
            <w:tcW w:w="0" w:type="auto"/>
            <w:vMerge/>
            <w:vAlign w:val="center"/>
            <w:hideMark/>
          </w:tcPr>
          <w:p w:rsidR="004051B5" w:rsidRPr="00AA1932" w:rsidRDefault="004051B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4051B5" w:rsidRPr="00AA1932" w:rsidTr="00AA1932">
        <w:trPr>
          <w:tblHeader/>
          <w:jc w:val="center"/>
        </w:trPr>
        <w:tc>
          <w:tcPr>
            <w:tcW w:w="1101" w:type="pct"/>
            <w:vMerge/>
            <w:tcBorders>
              <w:bottom w:val="single" w:sz="12" w:space="0" w:color="000000"/>
            </w:tcBorders>
            <w:vAlign w:val="center"/>
            <w:hideMark/>
          </w:tcPr>
          <w:p w:rsidR="004051B5" w:rsidRPr="00AA1932" w:rsidRDefault="004051B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93" w:type="pct"/>
            <w:tcBorders>
              <w:bottom w:val="single" w:sz="1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bold"/>
                <w:rFonts w:eastAsia="Times New Roman"/>
                <w:sz w:val="20"/>
                <w:szCs w:val="20"/>
              </w:rPr>
              <w:t>(21.7%)</w:t>
            </w:r>
          </w:p>
        </w:tc>
        <w:tc>
          <w:tcPr>
            <w:tcW w:w="1208" w:type="pct"/>
            <w:tcBorders>
              <w:bottom w:val="single" w:sz="1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bold"/>
                <w:rFonts w:eastAsia="Times New Roman"/>
                <w:sz w:val="20"/>
                <w:szCs w:val="20"/>
              </w:rPr>
              <w:t>(40%)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bold"/>
                <w:rFonts w:eastAsia="Times New Roman"/>
                <w:sz w:val="20"/>
                <w:szCs w:val="20"/>
              </w:rPr>
              <w:t>(38.3%)</w:t>
            </w:r>
          </w:p>
        </w:tc>
        <w:tc>
          <w:tcPr>
            <w:tcW w:w="0" w:type="auto"/>
            <w:vMerge/>
            <w:tcBorders>
              <w:bottom w:val="single" w:sz="12" w:space="0" w:color="000000"/>
            </w:tcBorders>
            <w:vAlign w:val="center"/>
            <w:hideMark/>
          </w:tcPr>
          <w:p w:rsidR="004051B5" w:rsidRPr="00AA1932" w:rsidRDefault="004051B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4051B5" w:rsidRPr="00AA1932" w:rsidTr="00AA1932">
        <w:trPr>
          <w:tblHeader/>
          <w:jc w:val="center"/>
        </w:trPr>
        <w:tc>
          <w:tcPr>
            <w:tcW w:w="1101" w:type="pct"/>
            <w:tcBorders>
              <w:top w:val="single" w:sz="1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Mean age at onset</w:t>
            </w:r>
          </w:p>
        </w:tc>
        <w:tc>
          <w:tcPr>
            <w:tcW w:w="1093" w:type="pct"/>
            <w:tcBorders>
              <w:top w:val="single" w:sz="1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9.61 ± 3.39</w:t>
            </w:r>
          </w:p>
        </w:tc>
        <w:tc>
          <w:tcPr>
            <w:tcW w:w="1208" w:type="pct"/>
            <w:tcBorders>
              <w:top w:val="single" w:sz="1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7. 02 ± 2.74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8.26 ± 3.46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0. 064</w:t>
            </w:r>
          </w:p>
        </w:tc>
      </w:tr>
      <w:tr w:rsidR="004051B5" w:rsidRPr="00AA1932" w:rsidTr="00AA1932">
        <w:trPr>
          <w:tblHeader/>
          <w:jc w:val="center"/>
        </w:trPr>
        <w:tc>
          <w:tcPr>
            <w:tcW w:w="1101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Sex</w:t>
            </w:r>
          </w:p>
        </w:tc>
        <w:tc>
          <w:tcPr>
            <w:tcW w:w="1093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4051B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8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4051B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4051B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0.325</w:t>
            </w:r>
          </w:p>
        </w:tc>
      </w:tr>
      <w:tr w:rsidR="004051B5" w:rsidRPr="00AA1932" w:rsidTr="00AA1932">
        <w:trPr>
          <w:tblHeader/>
          <w:jc w:val="center"/>
        </w:trPr>
        <w:tc>
          <w:tcPr>
            <w:tcW w:w="1101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Boys</w:t>
            </w:r>
          </w:p>
        </w:tc>
        <w:tc>
          <w:tcPr>
            <w:tcW w:w="1093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4 (30.8%)</w:t>
            </w:r>
          </w:p>
        </w:tc>
        <w:tc>
          <w:tcPr>
            <w:tcW w:w="1208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12 (50%)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13 (56.5%)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bottom w:val="single" w:sz="2" w:space="0" w:color="000000"/>
            </w:tcBorders>
            <w:vAlign w:val="center"/>
            <w:hideMark/>
          </w:tcPr>
          <w:p w:rsidR="004051B5" w:rsidRPr="00AA1932" w:rsidRDefault="004051B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4051B5" w:rsidRPr="00AA1932" w:rsidTr="00AA1932">
        <w:trPr>
          <w:tblHeader/>
          <w:jc w:val="center"/>
        </w:trPr>
        <w:tc>
          <w:tcPr>
            <w:tcW w:w="1101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Girls</w:t>
            </w:r>
          </w:p>
        </w:tc>
        <w:tc>
          <w:tcPr>
            <w:tcW w:w="1093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9 (69.2%)</w:t>
            </w:r>
          </w:p>
        </w:tc>
        <w:tc>
          <w:tcPr>
            <w:tcW w:w="1208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12 (50%)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10 (43.5%)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bottom w:val="single" w:sz="2" w:space="0" w:color="000000"/>
            </w:tcBorders>
            <w:vAlign w:val="center"/>
            <w:hideMark/>
          </w:tcPr>
          <w:p w:rsidR="004051B5" w:rsidRPr="00AA1932" w:rsidRDefault="004051B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4051B5" w:rsidRPr="00AA1932" w:rsidTr="00AA1932">
        <w:trPr>
          <w:tblHeader/>
          <w:jc w:val="center"/>
        </w:trPr>
        <w:tc>
          <w:tcPr>
            <w:tcW w:w="1101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F.H of FMF</w:t>
            </w:r>
          </w:p>
        </w:tc>
        <w:tc>
          <w:tcPr>
            <w:tcW w:w="1093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2 (15.4%)</w:t>
            </w:r>
          </w:p>
        </w:tc>
        <w:tc>
          <w:tcPr>
            <w:tcW w:w="1208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1 (4.2%)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0.123</w:t>
            </w:r>
          </w:p>
        </w:tc>
      </w:tr>
      <w:tr w:rsidR="004051B5" w:rsidRPr="00AA1932" w:rsidTr="00AA1932">
        <w:trPr>
          <w:tblHeader/>
          <w:jc w:val="center"/>
        </w:trPr>
        <w:tc>
          <w:tcPr>
            <w:tcW w:w="1101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Hypertension</w:t>
            </w:r>
          </w:p>
        </w:tc>
        <w:tc>
          <w:tcPr>
            <w:tcW w:w="1093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208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1 (4.2%)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3 (13%)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0.263</w:t>
            </w:r>
          </w:p>
        </w:tc>
      </w:tr>
      <w:tr w:rsidR="004051B5" w:rsidRPr="00AA1932" w:rsidTr="00AA1932">
        <w:trPr>
          <w:tblHeader/>
          <w:jc w:val="center"/>
        </w:trPr>
        <w:tc>
          <w:tcPr>
            <w:tcW w:w="1101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Arthritis</w:t>
            </w:r>
          </w:p>
        </w:tc>
        <w:tc>
          <w:tcPr>
            <w:tcW w:w="1093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8(61.5%)</w:t>
            </w:r>
          </w:p>
        </w:tc>
        <w:tc>
          <w:tcPr>
            <w:tcW w:w="1208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20(83.3%)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16 (69.6%)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0.314</w:t>
            </w:r>
          </w:p>
        </w:tc>
      </w:tr>
      <w:tr w:rsidR="004051B5" w:rsidRPr="00AA1932" w:rsidTr="00AA1932">
        <w:trPr>
          <w:tblHeader/>
          <w:jc w:val="center"/>
        </w:trPr>
        <w:tc>
          <w:tcPr>
            <w:tcW w:w="1101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Abdominal pain</w:t>
            </w:r>
          </w:p>
        </w:tc>
        <w:tc>
          <w:tcPr>
            <w:tcW w:w="1093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12 (92.3%)</w:t>
            </w:r>
          </w:p>
        </w:tc>
        <w:tc>
          <w:tcPr>
            <w:tcW w:w="1208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18 (75%)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18 (78.3%)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0.438</w:t>
            </w:r>
          </w:p>
        </w:tc>
      </w:tr>
      <w:tr w:rsidR="004051B5" w:rsidRPr="00AA1932" w:rsidTr="00AA1932">
        <w:trPr>
          <w:tblHeader/>
          <w:jc w:val="center"/>
        </w:trPr>
        <w:tc>
          <w:tcPr>
            <w:tcW w:w="1101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GIT complication</w:t>
            </w:r>
          </w:p>
        </w:tc>
        <w:tc>
          <w:tcPr>
            <w:tcW w:w="1093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3 (23.1%)</w:t>
            </w:r>
          </w:p>
        </w:tc>
        <w:tc>
          <w:tcPr>
            <w:tcW w:w="1208" w:type="pct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6 (25%)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5 (21.7%)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2" w:space="0" w:color="000000"/>
            </w:tcBorders>
            <w:hideMark/>
          </w:tcPr>
          <w:p w:rsidR="004051B5" w:rsidRPr="00AA1932" w:rsidRDefault="00AF233D">
            <w:pPr>
              <w:rPr>
                <w:rFonts w:eastAsia="Times New Roman"/>
                <w:sz w:val="20"/>
                <w:szCs w:val="20"/>
              </w:rPr>
            </w:pPr>
            <w:r>
              <w:rPr>
                <w:rStyle w:val="simple"/>
                <w:rFonts w:eastAsia="Times New Roman"/>
                <w:sz w:val="20"/>
                <w:szCs w:val="20"/>
              </w:rPr>
              <w:t>0.</w:t>
            </w:r>
            <w:r w:rsidR="00AF4053" w:rsidRPr="00AA1932">
              <w:rPr>
                <w:rStyle w:val="simple"/>
                <w:rFonts w:eastAsia="Times New Roman"/>
                <w:sz w:val="20"/>
                <w:szCs w:val="20"/>
              </w:rPr>
              <w:t>965</w:t>
            </w:r>
          </w:p>
        </w:tc>
      </w:tr>
      <w:tr w:rsidR="004051B5" w:rsidRPr="00AA1932" w:rsidTr="00AA1932">
        <w:trPr>
          <w:tblHeader/>
          <w:jc w:val="center"/>
        </w:trPr>
        <w:tc>
          <w:tcPr>
            <w:tcW w:w="1101" w:type="pct"/>
            <w:tcBorders>
              <w:top w:val="single" w:sz="2" w:space="0" w:color="000000"/>
              <w:bottom w:val="single" w:sz="1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Recurrence</w:t>
            </w:r>
          </w:p>
        </w:tc>
        <w:tc>
          <w:tcPr>
            <w:tcW w:w="1093" w:type="pct"/>
            <w:tcBorders>
              <w:top w:val="single" w:sz="2" w:space="0" w:color="000000"/>
              <w:bottom w:val="single" w:sz="1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4 (30.8%)</w:t>
            </w:r>
          </w:p>
        </w:tc>
        <w:tc>
          <w:tcPr>
            <w:tcW w:w="1208" w:type="pct"/>
            <w:tcBorders>
              <w:top w:val="single" w:sz="2" w:space="0" w:color="000000"/>
              <w:bottom w:val="single" w:sz="1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4 (16.7%)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1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5 (21.7%)</w:t>
            </w:r>
          </w:p>
        </w:tc>
        <w:tc>
          <w:tcPr>
            <w:tcW w:w="0" w:type="auto"/>
            <w:tcBorders>
              <w:top w:val="single" w:sz="2" w:space="0" w:color="000000"/>
              <w:bottom w:val="single" w:sz="12" w:space="0" w:color="000000"/>
            </w:tcBorders>
            <w:hideMark/>
          </w:tcPr>
          <w:p w:rsidR="004051B5" w:rsidRPr="00AA1932" w:rsidRDefault="00AF4053">
            <w:pPr>
              <w:rPr>
                <w:rFonts w:eastAsia="Times New Roman"/>
                <w:sz w:val="20"/>
                <w:szCs w:val="20"/>
              </w:rPr>
            </w:pPr>
            <w:r w:rsidRPr="00AA1932">
              <w:rPr>
                <w:rStyle w:val="simple"/>
                <w:rFonts w:eastAsia="Times New Roman"/>
                <w:sz w:val="20"/>
                <w:szCs w:val="20"/>
              </w:rPr>
              <w:t>0.610</w:t>
            </w:r>
          </w:p>
        </w:tc>
      </w:tr>
    </w:tbl>
    <w:p w:rsidR="0083733D" w:rsidRPr="002347F1" w:rsidRDefault="0083733D" w:rsidP="00374C3F">
      <w:pPr>
        <w:pStyle w:val="float"/>
        <w:spacing w:after="0" w:afterAutospacing="0"/>
      </w:pPr>
    </w:p>
    <w:sectPr w:rsidR="0083733D" w:rsidRPr="002347F1" w:rsidSect="001426A5"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B81C1D"/>
    <w:multiLevelType w:val="hybridMultilevel"/>
    <w:tmpl w:val="724EB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20"/>
  <w:drawingGridHorizontalSpacing w:val="120"/>
  <w:displayHorizontalDrawingGridEvery w:val="2"/>
  <w:noPunctuationKerning/>
  <w:characterSpacingControl w:val="doNotCompress"/>
  <w:compat/>
  <w:rsids>
    <w:rsidRoot w:val="001426A5"/>
    <w:rsid w:val="00043019"/>
    <w:rsid w:val="0004445C"/>
    <w:rsid w:val="00050202"/>
    <w:rsid w:val="000C2D56"/>
    <w:rsid w:val="000C427F"/>
    <w:rsid w:val="000C68A5"/>
    <w:rsid w:val="000F1E92"/>
    <w:rsid w:val="00106B6D"/>
    <w:rsid w:val="001426A5"/>
    <w:rsid w:val="00161BC5"/>
    <w:rsid w:val="001A679C"/>
    <w:rsid w:val="001F6DFF"/>
    <w:rsid w:val="00213675"/>
    <w:rsid w:val="00230E4D"/>
    <w:rsid w:val="0023138F"/>
    <w:rsid w:val="002347F1"/>
    <w:rsid w:val="002625B4"/>
    <w:rsid w:val="00280B5E"/>
    <w:rsid w:val="00331A1F"/>
    <w:rsid w:val="00374C3F"/>
    <w:rsid w:val="00380BB1"/>
    <w:rsid w:val="00380DB9"/>
    <w:rsid w:val="003C64E8"/>
    <w:rsid w:val="00401B99"/>
    <w:rsid w:val="004051B5"/>
    <w:rsid w:val="00417CB6"/>
    <w:rsid w:val="004325E4"/>
    <w:rsid w:val="004878E5"/>
    <w:rsid w:val="00487BCA"/>
    <w:rsid w:val="004C499B"/>
    <w:rsid w:val="004D11EB"/>
    <w:rsid w:val="005541EA"/>
    <w:rsid w:val="00567FB6"/>
    <w:rsid w:val="0057323F"/>
    <w:rsid w:val="005A1BB0"/>
    <w:rsid w:val="005A6C7B"/>
    <w:rsid w:val="00606FD5"/>
    <w:rsid w:val="00635A8E"/>
    <w:rsid w:val="00660373"/>
    <w:rsid w:val="00676FC6"/>
    <w:rsid w:val="006D2BD6"/>
    <w:rsid w:val="00716897"/>
    <w:rsid w:val="00723CFF"/>
    <w:rsid w:val="0075724C"/>
    <w:rsid w:val="007812BC"/>
    <w:rsid w:val="007A7111"/>
    <w:rsid w:val="00826089"/>
    <w:rsid w:val="0083733D"/>
    <w:rsid w:val="00855DA2"/>
    <w:rsid w:val="008A0D00"/>
    <w:rsid w:val="008A60FD"/>
    <w:rsid w:val="00904015"/>
    <w:rsid w:val="009155AA"/>
    <w:rsid w:val="00963B14"/>
    <w:rsid w:val="009655FD"/>
    <w:rsid w:val="009821A1"/>
    <w:rsid w:val="009C1358"/>
    <w:rsid w:val="009E60E5"/>
    <w:rsid w:val="00A260EC"/>
    <w:rsid w:val="00A27974"/>
    <w:rsid w:val="00A3178A"/>
    <w:rsid w:val="00A5435C"/>
    <w:rsid w:val="00AA1932"/>
    <w:rsid w:val="00AB0BD9"/>
    <w:rsid w:val="00AC4A2C"/>
    <w:rsid w:val="00AF233D"/>
    <w:rsid w:val="00AF4053"/>
    <w:rsid w:val="00AF6E45"/>
    <w:rsid w:val="00B344E5"/>
    <w:rsid w:val="00B649FA"/>
    <w:rsid w:val="00B90D6C"/>
    <w:rsid w:val="00BE6C39"/>
    <w:rsid w:val="00C14698"/>
    <w:rsid w:val="00C404EA"/>
    <w:rsid w:val="00C565CE"/>
    <w:rsid w:val="00C8305F"/>
    <w:rsid w:val="00CE546E"/>
    <w:rsid w:val="00D10C8F"/>
    <w:rsid w:val="00D13FDE"/>
    <w:rsid w:val="00D55F95"/>
    <w:rsid w:val="00D73998"/>
    <w:rsid w:val="00DC19D8"/>
    <w:rsid w:val="00DD20E6"/>
    <w:rsid w:val="00DF4AC3"/>
    <w:rsid w:val="00E00E78"/>
    <w:rsid w:val="00EA1BCA"/>
    <w:rsid w:val="00F05D99"/>
    <w:rsid w:val="00F14FA5"/>
    <w:rsid w:val="00F45427"/>
    <w:rsid w:val="00FA5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http://www.w3.org/1998/Math/MathML"/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1B5"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1">
    <w:name w:val="Title1"/>
    <w:basedOn w:val="Normal"/>
    <w:rsid w:val="004051B5"/>
    <w:pPr>
      <w:spacing w:before="100" w:beforeAutospacing="1" w:after="100" w:afterAutospacing="1"/>
    </w:pPr>
    <w:rPr>
      <w:b/>
      <w:bCs/>
      <w:sz w:val="40"/>
      <w:szCs w:val="40"/>
    </w:rPr>
  </w:style>
  <w:style w:type="paragraph" w:customStyle="1" w:styleId="Subtitle1">
    <w:name w:val="Subtitle1"/>
    <w:basedOn w:val="Normal"/>
    <w:rsid w:val="004051B5"/>
    <w:pPr>
      <w:spacing w:before="100" w:beforeAutospacing="1" w:after="100" w:afterAutospacing="1"/>
    </w:pPr>
    <w:rPr>
      <w:sz w:val="36"/>
      <w:szCs w:val="36"/>
    </w:rPr>
  </w:style>
  <w:style w:type="paragraph" w:customStyle="1" w:styleId="h1">
    <w:name w:val="h1"/>
    <w:basedOn w:val="Normal"/>
    <w:rsid w:val="004051B5"/>
    <w:pPr>
      <w:keepNext/>
      <w:spacing w:before="100" w:beforeAutospacing="1" w:after="100" w:afterAutospacing="1"/>
    </w:pPr>
    <w:rPr>
      <w:b/>
      <w:bCs/>
      <w:sz w:val="36"/>
      <w:szCs w:val="36"/>
    </w:rPr>
  </w:style>
  <w:style w:type="paragraph" w:customStyle="1" w:styleId="h2">
    <w:name w:val="h2"/>
    <w:basedOn w:val="Normal"/>
    <w:rsid w:val="004051B5"/>
    <w:pPr>
      <w:keepNext/>
      <w:spacing w:before="100" w:beforeAutospacing="1" w:after="100" w:afterAutospacing="1"/>
    </w:pPr>
    <w:rPr>
      <w:b/>
      <w:bCs/>
      <w:sz w:val="27"/>
      <w:szCs w:val="27"/>
    </w:rPr>
  </w:style>
  <w:style w:type="paragraph" w:customStyle="1" w:styleId="h3">
    <w:name w:val="h3"/>
    <w:basedOn w:val="Normal"/>
    <w:rsid w:val="004051B5"/>
    <w:pPr>
      <w:keepNext/>
      <w:spacing w:before="100" w:beforeAutospacing="1" w:after="100" w:afterAutospacing="1"/>
    </w:pPr>
    <w:rPr>
      <w:b/>
      <w:bCs/>
      <w:i/>
      <w:iCs/>
      <w:sz w:val="27"/>
      <w:szCs w:val="27"/>
    </w:rPr>
  </w:style>
  <w:style w:type="paragraph" w:customStyle="1" w:styleId="h4">
    <w:name w:val="h4"/>
    <w:basedOn w:val="Normal"/>
    <w:rsid w:val="004051B5"/>
    <w:pPr>
      <w:keepNext/>
      <w:spacing w:before="100" w:beforeAutospacing="1" w:after="100" w:afterAutospacing="1"/>
    </w:pPr>
    <w:rPr>
      <w:i/>
      <w:iCs/>
      <w:sz w:val="27"/>
      <w:szCs w:val="27"/>
    </w:rPr>
  </w:style>
  <w:style w:type="paragraph" w:customStyle="1" w:styleId="Emphasis1">
    <w:name w:val="Emphasis1"/>
    <w:basedOn w:val="Normal"/>
    <w:rsid w:val="004051B5"/>
    <w:pPr>
      <w:spacing w:before="100" w:beforeAutospacing="1" w:after="100" w:afterAutospacing="1"/>
    </w:pPr>
    <w:rPr>
      <w:i/>
      <w:iCs/>
    </w:rPr>
  </w:style>
  <w:style w:type="character" w:customStyle="1" w:styleId="bold">
    <w:name w:val="bold"/>
    <w:basedOn w:val="DefaultParagraphFont"/>
    <w:rsid w:val="004051B5"/>
    <w:rPr>
      <w:b/>
      <w:bCs/>
    </w:rPr>
  </w:style>
  <w:style w:type="character" w:customStyle="1" w:styleId="italic">
    <w:name w:val="italic"/>
    <w:basedOn w:val="DefaultParagraphFont"/>
    <w:rsid w:val="004051B5"/>
    <w:rPr>
      <w:i/>
      <w:iCs/>
    </w:rPr>
  </w:style>
  <w:style w:type="character" w:customStyle="1" w:styleId="smallcaps">
    <w:name w:val="smallcaps"/>
    <w:basedOn w:val="DefaultParagraphFont"/>
    <w:rsid w:val="004051B5"/>
    <w:rPr>
      <w:smallCaps/>
    </w:rPr>
  </w:style>
  <w:style w:type="character" w:customStyle="1" w:styleId="strikethrough">
    <w:name w:val="strikethrough"/>
    <w:basedOn w:val="DefaultParagraphFont"/>
    <w:rsid w:val="004051B5"/>
    <w:rPr>
      <w:strike/>
    </w:rPr>
  </w:style>
  <w:style w:type="character" w:customStyle="1" w:styleId="underline">
    <w:name w:val="underline"/>
    <w:basedOn w:val="DefaultParagraphFont"/>
    <w:rsid w:val="004051B5"/>
    <w:rPr>
      <w:u w:val="single"/>
    </w:rPr>
  </w:style>
  <w:style w:type="character" w:customStyle="1" w:styleId="bolditalic">
    <w:name w:val="bolditalic"/>
    <w:basedOn w:val="DefaultParagraphFont"/>
    <w:rsid w:val="004051B5"/>
    <w:rPr>
      <w:b/>
      <w:bCs/>
      <w:i/>
      <w:iCs/>
    </w:rPr>
  </w:style>
  <w:style w:type="character" w:customStyle="1" w:styleId="boldsmallcaps">
    <w:name w:val="boldsmallcaps"/>
    <w:basedOn w:val="DefaultParagraphFont"/>
    <w:rsid w:val="004051B5"/>
    <w:rPr>
      <w:b/>
      <w:bCs/>
      <w:smallCaps/>
    </w:rPr>
  </w:style>
  <w:style w:type="character" w:customStyle="1" w:styleId="boldunderline">
    <w:name w:val="boldunderline"/>
    <w:basedOn w:val="DefaultParagraphFont"/>
    <w:rsid w:val="004051B5"/>
    <w:rPr>
      <w:b/>
      <w:bCs/>
      <w:u w:val="single"/>
    </w:rPr>
  </w:style>
  <w:style w:type="character" w:customStyle="1" w:styleId="italicsmallcaps">
    <w:name w:val="italicsmallcaps"/>
    <w:basedOn w:val="DefaultParagraphFont"/>
    <w:rsid w:val="004051B5"/>
    <w:rPr>
      <w:i/>
      <w:iCs/>
      <w:smallCaps/>
    </w:rPr>
  </w:style>
  <w:style w:type="character" w:customStyle="1" w:styleId="italicunderline">
    <w:name w:val="italicunderline"/>
    <w:basedOn w:val="DefaultParagraphFont"/>
    <w:rsid w:val="004051B5"/>
    <w:rPr>
      <w:i/>
      <w:iCs/>
      <w:u w:val="single"/>
    </w:rPr>
  </w:style>
  <w:style w:type="character" w:customStyle="1" w:styleId="bolddoubleunderline">
    <w:name w:val="bolddoubleunderline"/>
    <w:basedOn w:val="DefaultParagraphFont"/>
    <w:rsid w:val="004051B5"/>
    <w:rPr>
      <w:b/>
      <w:bCs/>
    </w:rPr>
  </w:style>
  <w:style w:type="character" w:customStyle="1" w:styleId="italicdoubleunderline">
    <w:name w:val="italicdoubleunderline"/>
    <w:basedOn w:val="DefaultParagraphFont"/>
    <w:rsid w:val="004051B5"/>
    <w:rPr>
      <w:i/>
      <w:iCs/>
    </w:rPr>
  </w:style>
  <w:style w:type="character" w:customStyle="1" w:styleId="bolditalicdoubleunderline">
    <w:name w:val="bolditalicdoubleunderline"/>
    <w:basedOn w:val="DefaultParagraphFont"/>
    <w:rsid w:val="004051B5"/>
    <w:rPr>
      <w:b/>
      <w:bCs/>
      <w:i/>
      <w:iCs/>
    </w:rPr>
  </w:style>
  <w:style w:type="character" w:customStyle="1" w:styleId="bolditalicsmallcaps">
    <w:name w:val="bolditalicsmallcaps"/>
    <w:basedOn w:val="DefaultParagraphFont"/>
    <w:rsid w:val="004051B5"/>
    <w:rPr>
      <w:b/>
      <w:bCs/>
      <w:i/>
      <w:iCs/>
      <w:smallCaps/>
    </w:rPr>
  </w:style>
  <w:style w:type="character" w:customStyle="1" w:styleId="bolditalicunderline">
    <w:name w:val="bolditalicunderline"/>
    <w:basedOn w:val="DefaultParagraphFont"/>
    <w:rsid w:val="004051B5"/>
    <w:rPr>
      <w:b/>
      <w:bCs/>
      <w:i/>
      <w:iCs/>
      <w:u w:val="single"/>
    </w:rPr>
  </w:style>
  <w:style w:type="character" w:customStyle="1" w:styleId="doubleunderline">
    <w:name w:val="doubleunderline"/>
    <w:basedOn w:val="DefaultParagraphFont"/>
    <w:rsid w:val="004051B5"/>
  </w:style>
  <w:style w:type="character" w:customStyle="1" w:styleId="doubleunderlinesmallcaps">
    <w:name w:val="doubleunderlinesmallcaps"/>
    <w:basedOn w:val="DefaultParagraphFont"/>
    <w:rsid w:val="004051B5"/>
    <w:rPr>
      <w:smallCaps/>
    </w:rPr>
  </w:style>
  <w:style w:type="character" w:customStyle="1" w:styleId="underlinesmallcaps">
    <w:name w:val="underlinesmallcaps"/>
    <w:basedOn w:val="DefaultParagraphFont"/>
    <w:rsid w:val="004051B5"/>
    <w:rPr>
      <w:smallCaps/>
      <w:u w:val="single"/>
    </w:rPr>
  </w:style>
  <w:style w:type="character" w:customStyle="1" w:styleId="nonproportional">
    <w:name w:val="nonproportional"/>
    <w:basedOn w:val="DefaultParagraphFont"/>
    <w:rsid w:val="004051B5"/>
    <w:rPr>
      <w:rFonts w:ascii="Courier New" w:hAnsi="Courier New" w:cs="Courier New" w:hint="default"/>
    </w:rPr>
  </w:style>
  <w:style w:type="character" w:customStyle="1" w:styleId="sansserif">
    <w:name w:val="sansserif"/>
    <w:basedOn w:val="DefaultParagraphFont"/>
    <w:rsid w:val="004051B5"/>
    <w:rPr>
      <w:rFonts w:ascii="Comic Sans MS" w:hAnsi="Comic Sans MS" w:hint="default"/>
    </w:rPr>
  </w:style>
  <w:style w:type="paragraph" w:styleId="NormalWeb">
    <w:name w:val="Normal (Web)"/>
    <w:basedOn w:val="Normal"/>
    <w:uiPriority w:val="99"/>
    <w:semiHidden/>
    <w:unhideWhenUsed/>
    <w:rsid w:val="004051B5"/>
    <w:pPr>
      <w:spacing w:before="100" w:beforeAutospacing="1" w:after="100" w:afterAutospacing="1"/>
    </w:pPr>
  </w:style>
  <w:style w:type="paragraph" w:customStyle="1" w:styleId="float">
    <w:name w:val="float"/>
    <w:basedOn w:val="Normal"/>
    <w:rsid w:val="004051B5"/>
    <w:pPr>
      <w:spacing w:before="100" w:beforeAutospacing="1" w:after="100" w:afterAutospacing="1"/>
    </w:pPr>
  </w:style>
  <w:style w:type="character" w:customStyle="1" w:styleId="Caption1">
    <w:name w:val="Caption1"/>
    <w:basedOn w:val="DefaultParagraphFont"/>
    <w:rsid w:val="004051B5"/>
  </w:style>
  <w:style w:type="character" w:customStyle="1" w:styleId="simple">
    <w:name w:val="simple"/>
    <w:basedOn w:val="DefaultParagraphFont"/>
    <w:rsid w:val="004051B5"/>
  </w:style>
  <w:style w:type="paragraph" w:customStyle="1" w:styleId="citation">
    <w:name w:val="citation"/>
    <w:basedOn w:val="Normal"/>
    <w:rsid w:val="004051B5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0F1E92"/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80DB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317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1B5"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1">
    <w:name w:val="Title1"/>
    <w:basedOn w:val="Normal"/>
    <w:rsid w:val="004051B5"/>
    <w:pPr>
      <w:spacing w:before="100" w:beforeAutospacing="1" w:after="100" w:afterAutospacing="1"/>
    </w:pPr>
    <w:rPr>
      <w:b/>
      <w:bCs/>
      <w:sz w:val="40"/>
      <w:szCs w:val="40"/>
    </w:rPr>
  </w:style>
  <w:style w:type="paragraph" w:customStyle="1" w:styleId="Subtitle1">
    <w:name w:val="Subtitle1"/>
    <w:basedOn w:val="Normal"/>
    <w:rsid w:val="004051B5"/>
    <w:pPr>
      <w:spacing w:before="100" w:beforeAutospacing="1" w:after="100" w:afterAutospacing="1"/>
    </w:pPr>
    <w:rPr>
      <w:sz w:val="36"/>
      <w:szCs w:val="36"/>
    </w:rPr>
  </w:style>
  <w:style w:type="paragraph" w:customStyle="1" w:styleId="h1">
    <w:name w:val="h1"/>
    <w:basedOn w:val="Normal"/>
    <w:rsid w:val="004051B5"/>
    <w:pPr>
      <w:keepNext/>
      <w:spacing w:before="100" w:beforeAutospacing="1" w:after="100" w:afterAutospacing="1"/>
    </w:pPr>
    <w:rPr>
      <w:b/>
      <w:bCs/>
      <w:sz w:val="36"/>
      <w:szCs w:val="36"/>
    </w:rPr>
  </w:style>
  <w:style w:type="paragraph" w:customStyle="1" w:styleId="h2">
    <w:name w:val="h2"/>
    <w:basedOn w:val="Normal"/>
    <w:rsid w:val="004051B5"/>
    <w:pPr>
      <w:keepNext/>
      <w:spacing w:before="100" w:beforeAutospacing="1" w:after="100" w:afterAutospacing="1"/>
    </w:pPr>
    <w:rPr>
      <w:b/>
      <w:bCs/>
      <w:sz w:val="27"/>
      <w:szCs w:val="27"/>
    </w:rPr>
  </w:style>
  <w:style w:type="paragraph" w:customStyle="1" w:styleId="h3">
    <w:name w:val="h3"/>
    <w:basedOn w:val="Normal"/>
    <w:rsid w:val="004051B5"/>
    <w:pPr>
      <w:keepNext/>
      <w:spacing w:before="100" w:beforeAutospacing="1" w:after="100" w:afterAutospacing="1"/>
    </w:pPr>
    <w:rPr>
      <w:b/>
      <w:bCs/>
      <w:i/>
      <w:iCs/>
      <w:sz w:val="27"/>
      <w:szCs w:val="27"/>
    </w:rPr>
  </w:style>
  <w:style w:type="paragraph" w:customStyle="1" w:styleId="h4">
    <w:name w:val="h4"/>
    <w:basedOn w:val="Normal"/>
    <w:rsid w:val="004051B5"/>
    <w:pPr>
      <w:keepNext/>
      <w:spacing w:before="100" w:beforeAutospacing="1" w:after="100" w:afterAutospacing="1"/>
    </w:pPr>
    <w:rPr>
      <w:i/>
      <w:iCs/>
      <w:sz w:val="27"/>
      <w:szCs w:val="27"/>
    </w:rPr>
  </w:style>
  <w:style w:type="paragraph" w:customStyle="1" w:styleId="Emphasis1">
    <w:name w:val="Emphasis1"/>
    <w:basedOn w:val="Normal"/>
    <w:rsid w:val="004051B5"/>
    <w:pPr>
      <w:spacing w:before="100" w:beforeAutospacing="1" w:after="100" w:afterAutospacing="1"/>
    </w:pPr>
    <w:rPr>
      <w:i/>
      <w:iCs/>
    </w:rPr>
  </w:style>
  <w:style w:type="character" w:customStyle="1" w:styleId="bold">
    <w:name w:val="bold"/>
    <w:basedOn w:val="DefaultParagraphFont"/>
    <w:rsid w:val="004051B5"/>
    <w:rPr>
      <w:b/>
      <w:bCs/>
    </w:rPr>
  </w:style>
  <w:style w:type="character" w:customStyle="1" w:styleId="italic">
    <w:name w:val="italic"/>
    <w:basedOn w:val="DefaultParagraphFont"/>
    <w:rsid w:val="004051B5"/>
    <w:rPr>
      <w:i/>
      <w:iCs/>
    </w:rPr>
  </w:style>
  <w:style w:type="character" w:customStyle="1" w:styleId="smallcaps">
    <w:name w:val="smallcaps"/>
    <w:basedOn w:val="DefaultParagraphFont"/>
    <w:rsid w:val="004051B5"/>
    <w:rPr>
      <w:smallCaps/>
    </w:rPr>
  </w:style>
  <w:style w:type="character" w:customStyle="1" w:styleId="strikethrough">
    <w:name w:val="strikethrough"/>
    <w:basedOn w:val="DefaultParagraphFont"/>
    <w:rsid w:val="004051B5"/>
    <w:rPr>
      <w:strike/>
    </w:rPr>
  </w:style>
  <w:style w:type="character" w:customStyle="1" w:styleId="underline">
    <w:name w:val="underline"/>
    <w:basedOn w:val="DefaultParagraphFont"/>
    <w:rsid w:val="004051B5"/>
    <w:rPr>
      <w:u w:val="single"/>
    </w:rPr>
  </w:style>
  <w:style w:type="character" w:customStyle="1" w:styleId="bolditalic">
    <w:name w:val="bolditalic"/>
    <w:basedOn w:val="DefaultParagraphFont"/>
    <w:rsid w:val="004051B5"/>
    <w:rPr>
      <w:b/>
      <w:bCs/>
      <w:i/>
      <w:iCs/>
    </w:rPr>
  </w:style>
  <w:style w:type="character" w:customStyle="1" w:styleId="boldsmallcaps">
    <w:name w:val="boldsmallcaps"/>
    <w:basedOn w:val="DefaultParagraphFont"/>
    <w:rsid w:val="004051B5"/>
    <w:rPr>
      <w:b/>
      <w:bCs/>
      <w:smallCaps/>
    </w:rPr>
  </w:style>
  <w:style w:type="character" w:customStyle="1" w:styleId="boldunderline">
    <w:name w:val="boldunderline"/>
    <w:basedOn w:val="DefaultParagraphFont"/>
    <w:rsid w:val="004051B5"/>
    <w:rPr>
      <w:b/>
      <w:bCs/>
      <w:u w:val="single"/>
    </w:rPr>
  </w:style>
  <w:style w:type="character" w:customStyle="1" w:styleId="italicsmallcaps">
    <w:name w:val="italicsmallcaps"/>
    <w:basedOn w:val="DefaultParagraphFont"/>
    <w:rsid w:val="004051B5"/>
    <w:rPr>
      <w:i/>
      <w:iCs/>
      <w:smallCaps/>
    </w:rPr>
  </w:style>
  <w:style w:type="character" w:customStyle="1" w:styleId="italicunderline">
    <w:name w:val="italicunderline"/>
    <w:basedOn w:val="DefaultParagraphFont"/>
    <w:rsid w:val="004051B5"/>
    <w:rPr>
      <w:i/>
      <w:iCs/>
      <w:u w:val="single"/>
    </w:rPr>
  </w:style>
  <w:style w:type="character" w:customStyle="1" w:styleId="bolddoubleunderline">
    <w:name w:val="bolddoubleunderline"/>
    <w:basedOn w:val="DefaultParagraphFont"/>
    <w:rsid w:val="004051B5"/>
    <w:rPr>
      <w:b/>
      <w:bCs/>
    </w:rPr>
  </w:style>
  <w:style w:type="character" w:customStyle="1" w:styleId="italicdoubleunderline">
    <w:name w:val="italicdoubleunderline"/>
    <w:basedOn w:val="DefaultParagraphFont"/>
    <w:rsid w:val="004051B5"/>
    <w:rPr>
      <w:i/>
      <w:iCs/>
    </w:rPr>
  </w:style>
  <w:style w:type="character" w:customStyle="1" w:styleId="bolditalicdoubleunderline">
    <w:name w:val="bolditalicdoubleunderline"/>
    <w:basedOn w:val="DefaultParagraphFont"/>
    <w:rsid w:val="004051B5"/>
    <w:rPr>
      <w:b/>
      <w:bCs/>
      <w:i/>
      <w:iCs/>
    </w:rPr>
  </w:style>
  <w:style w:type="character" w:customStyle="1" w:styleId="bolditalicsmallcaps">
    <w:name w:val="bolditalicsmallcaps"/>
    <w:basedOn w:val="DefaultParagraphFont"/>
    <w:rsid w:val="004051B5"/>
    <w:rPr>
      <w:b/>
      <w:bCs/>
      <w:i/>
      <w:iCs/>
      <w:smallCaps/>
    </w:rPr>
  </w:style>
  <w:style w:type="character" w:customStyle="1" w:styleId="bolditalicunderline">
    <w:name w:val="bolditalicunderline"/>
    <w:basedOn w:val="DefaultParagraphFont"/>
    <w:rsid w:val="004051B5"/>
    <w:rPr>
      <w:b/>
      <w:bCs/>
      <w:i/>
      <w:iCs/>
      <w:u w:val="single"/>
    </w:rPr>
  </w:style>
  <w:style w:type="character" w:customStyle="1" w:styleId="doubleunderline">
    <w:name w:val="doubleunderline"/>
    <w:basedOn w:val="DefaultParagraphFont"/>
    <w:rsid w:val="004051B5"/>
  </w:style>
  <w:style w:type="character" w:customStyle="1" w:styleId="doubleunderlinesmallcaps">
    <w:name w:val="doubleunderlinesmallcaps"/>
    <w:basedOn w:val="DefaultParagraphFont"/>
    <w:rsid w:val="004051B5"/>
    <w:rPr>
      <w:smallCaps/>
    </w:rPr>
  </w:style>
  <w:style w:type="character" w:customStyle="1" w:styleId="underlinesmallcaps">
    <w:name w:val="underlinesmallcaps"/>
    <w:basedOn w:val="DefaultParagraphFont"/>
    <w:rsid w:val="004051B5"/>
    <w:rPr>
      <w:smallCaps/>
      <w:u w:val="single"/>
    </w:rPr>
  </w:style>
  <w:style w:type="character" w:customStyle="1" w:styleId="nonproportional">
    <w:name w:val="nonproportional"/>
    <w:basedOn w:val="DefaultParagraphFont"/>
    <w:rsid w:val="004051B5"/>
    <w:rPr>
      <w:rFonts w:ascii="Courier New" w:hAnsi="Courier New" w:cs="Courier New" w:hint="default"/>
    </w:rPr>
  </w:style>
  <w:style w:type="character" w:customStyle="1" w:styleId="sansserif">
    <w:name w:val="sansserif"/>
    <w:basedOn w:val="DefaultParagraphFont"/>
    <w:rsid w:val="004051B5"/>
    <w:rPr>
      <w:rFonts w:ascii="Comic Sans MS" w:hAnsi="Comic Sans MS" w:hint="default"/>
    </w:rPr>
  </w:style>
  <w:style w:type="paragraph" w:styleId="NormalWeb">
    <w:name w:val="Normal (Web)"/>
    <w:basedOn w:val="Normal"/>
    <w:uiPriority w:val="99"/>
    <w:semiHidden/>
    <w:unhideWhenUsed/>
    <w:rsid w:val="004051B5"/>
    <w:pPr>
      <w:spacing w:before="100" w:beforeAutospacing="1" w:after="100" w:afterAutospacing="1"/>
    </w:pPr>
  </w:style>
  <w:style w:type="paragraph" w:customStyle="1" w:styleId="float">
    <w:name w:val="float"/>
    <w:basedOn w:val="Normal"/>
    <w:rsid w:val="004051B5"/>
    <w:pPr>
      <w:spacing w:before="100" w:beforeAutospacing="1" w:after="100" w:afterAutospacing="1"/>
    </w:pPr>
  </w:style>
  <w:style w:type="character" w:customStyle="1" w:styleId="Caption1">
    <w:name w:val="Caption1"/>
    <w:basedOn w:val="DefaultParagraphFont"/>
    <w:rsid w:val="004051B5"/>
  </w:style>
  <w:style w:type="character" w:customStyle="1" w:styleId="simple">
    <w:name w:val="simple"/>
    <w:basedOn w:val="DefaultParagraphFont"/>
    <w:rsid w:val="004051B5"/>
  </w:style>
  <w:style w:type="paragraph" w:customStyle="1" w:styleId="citation">
    <w:name w:val="citation"/>
    <w:basedOn w:val="Normal"/>
    <w:rsid w:val="004051B5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0F1E92"/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80DB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317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0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5195">
      <w:marLeft w:val="0"/>
      <w:marRight w:val="0"/>
      <w:marTop w:val="0"/>
      <w:marBottom w:val="0"/>
      <w:divBdr>
        <w:top w:val="single" w:sz="6" w:space="2" w:color="auto"/>
        <w:left w:val="single" w:sz="6" w:space="2" w:color="auto"/>
        <w:bottom w:val="single" w:sz="6" w:space="2" w:color="auto"/>
        <w:right w:val="single" w:sz="6" w:space="2" w:color="auto"/>
      </w:divBdr>
    </w:div>
    <w:div w:id="965353952">
      <w:marLeft w:val="1134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rsabanal</dc:creator>
  <cp:lastModifiedBy>cbnodado</cp:lastModifiedBy>
  <cp:revision>42</cp:revision>
  <cp:lastPrinted>2014-09-04T13:24:00Z</cp:lastPrinted>
  <dcterms:created xsi:type="dcterms:W3CDTF">2014-09-05T23:11:00Z</dcterms:created>
  <dcterms:modified xsi:type="dcterms:W3CDTF">2014-09-06T07:50:00Z</dcterms:modified>
</cp:coreProperties>
</file>