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1B5" w:rsidRDefault="006152F2" w:rsidP="006152F2">
      <w:pPr>
        <w:pStyle w:val="float"/>
        <w:spacing w:before="3000" w:beforeAutospacing="0" w:after="0" w:afterAutospacing="0"/>
      </w:pPr>
      <w:r w:rsidRPr="00374C3F">
        <w:rPr>
          <w:rStyle w:val="Caption1"/>
          <w:b/>
        </w:rPr>
        <w:t xml:space="preserve">Additional file </w:t>
      </w:r>
      <w:r>
        <w:rPr>
          <w:rStyle w:val="Caption1"/>
          <w:b/>
        </w:rPr>
        <w:t>2</w:t>
      </w:r>
      <w:r w:rsidRPr="00374C3F">
        <w:rPr>
          <w:rStyle w:val="Caption1"/>
          <w:b/>
        </w:rPr>
        <w:t>: Table S</w:t>
      </w:r>
      <w:r>
        <w:rPr>
          <w:rStyle w:val="Caption1"/>
          <w:b/>
        </w:rPr>
        <w:t>2</w:t>
      </w:r>
      <w:r w:rsidRPr="00374C3F">
        <w:rPr>
          <w:rStyle w:val="Caption1"/>
          <w:b/>
        </w:rPr>
        <w:t>.</w:t>
      </w:r>
      <w:r w:rsidRPr="006152F2">
        <w:rPr>
          <w:rStyle w:val="Caption1"/>
        </w:rPr>
        <w:t xml:space="preserve"> </w:t>
      </w:r>
      <w:r w:rsidR="00AF4053" w:rsidRPr="006152F2">
        <w:rPr>
          <w:rStyle w:val="bold"/>
          <w:b w:val="0"/>
        </w:rPr>
        <w:t>Laboratory investigations of HSP patients with</w:t>
      </w:r>
      <w:r w:rsidR="00AF4053" w:rsidRPr="006152F2">
        <w:rPr>
          <w:rStyle w:val="simple"/>
        </w:rPr>
        <w:t xml:space="preserve"> </w:t>
      </w:r>
      <w:r w:rsidR="00AF4053" w:rsidRPr="006152F2">
        <w:rPr>
          <w:rStyle w:val="bolditalic"/>
          <w:b w:val="0"/>
        </w:rPr>
        <w:t>MEFV</w:t>
      </w:r>
      <w:r w:rsidR="00AF4053" w:rsidRPr="006152F2">
        <w:rPr>
          <w:rStyle w:val="simple"/>
        </w:rPr>
        <w:t xml:space="preserve"> </w:t>
      </w:r>
      <w:r w:rsidR="00AF4053" w:rsidRPr="006152F2">
        <w:rPr>
          <w:rStyle w:val="bold"/>
          <w:b w:val="0"/>
        </w:rPr>
        <w:t>mutations stratified according to type of mutation</w:t>
      </w:r>
    </w:p>
    <w:tbl>
      <w:tblPr>
        <w:tblW w:w="5190" w:type="pct"/>
        <w:jc w:val="center"/>
        <w:tblInd w:w="-345" w:type="dxa"/>
        <w:tblBorders>
          <w:top w:val="single" w:sz="12" w:space="0" w:color="000000"/>
          <w:bottom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97"/>
        <w:gridCol w:w="1807"/>
        <w:gridCol w:w="2153"/>
        <w:gridCol w:w="1884"/>
        <w:gridCol w:w="762"/>
      </w:tblGrid>
      <w:tr w:rsidR="004051B5" w:rsidRPr="00AE03D9" w:rsidTr="00AE03D9">
        <w:trPr>
          <w:tblHeader/>
          <w:jc w:val="center"/>
        </w:trPr>
        <w:tc>
          <w:tcPr>
            <w:tcW w:w="1487" w:type="pct"/>
            <w:vMerge w:val="restart"/>
            <w:hideMark/>
          </w:tcPr>
          <w:p w:rsidR="004051B5" w:rsidRPr="00AE03D9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V726A mutation</w:t>
            </w:r>
          </w:p>
        </w:tc>
        <w:tc>
          <w:tcPr>
            <w:tcW w:w="1145" w:type="pct"/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Non V726A mutation</w:t>
            </w:r>
          </w:p>
        </w:tc>
        <w:tc>
          <w:tcPr>
            <w:tcW w:w="1002" w:type="pct"/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Without mutation</w:t>
            </w:r>
          </w:p>
        </w:tc>
        <w:tc>
          <w:tcPr>
            <w:tcW w:w="0" w:type="auto"/>
            <w:vMerge w:val="restart"/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P-value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vMerge/>
            <w:vAlign w:val="center"/>
            <w:hideMark/>
          </w:tcPr>
          <w:p w:rsidR="004051B5" w:rsidRPr="00AE03D9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n = 13</w:t>
            </w:r>
          </w:p>
        </w:tc>
        <w:tc>
          <w:tcPr>
            <w:tcW w:w="1145" w:type="pct"/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n = 24</w:t>
            </w:r>
          </w:p>
        </w:tc>
        <w:tc>
          <w:tcPr>
            <w:tcW w:w="1002" w:type="pct"/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n = 23</w:t>
            </w:r>
          </w:p>
        </w:tc>
        <w:tc>
          <w:tcPr>
            <w:tcW w:w="0" w:type="auto"/>
            <w:vMerge/>
            <w:vAlign w:val="center"/>
            <w:hideMark/>
          </w:tcPr>
          <w:p w:rsidR="004051B5" w:rsidRPr="00AE03D9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vMerge/>
            <w:tcBorders>
              <w:bottom w:val="single" w:sz="12" w:space="0" w:color="000000"/>
            </w:tcBorders>
            <w:vAlign w:val="center"/>
            <w:hideMark/>
          </w:tcPr>
          <w:p w:rsidR="004051B5" w:rsidRPr="00AE03D9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bottom w:val="single" w:sz="1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(21.7%)</w:t>
            </w:r>
          </w:p>
        </w:tc>
        <w:tc>
          <w:tcPr>
            <w:tcW w:w="1145" w:type="pct"/>
            <w:tcBorders>
              <w:bottom w:val="single" w:sz="1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(40%)</w:t>
            </w:r>
          </w:p>
        </w:tc>
        <w:tc>
          <w:tcPr>
            <w:tcW w:w="1002" w:type="pct"/>
            <w:tcBorders>
              <w:bottom w:val="single" w:sz="1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bold"/>
                <w:rFonts w:eastAsia="Times New Roman"/>
                <w:sz w:val="20"/>
                <w:szCs w:val="20"/>
              </w:rPr>
              <w:t>(38.3%)</w:t>
            </w:r>
          </w:p>
        </w:tc>
        <w:tc>
          <w:tcPr>
            <w:tcW w:w="0" w:type="auto"/>
            <w:vMerge/>
            <w:tcBorders>
              <w:bottom w:val="single" w:sz="12" w:space="0" w:color="000000"/>
            </w:tcBorders>
            <w:vAlign w:val="center"/>
            <w:hideMark/>
          </w:tcPr>
          <w:p w:rsidR="004051B5" w:rsidRPr="00AE03D9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AE03D9">
              <w:rPr>
                <w:rStyle w:val="simple"/>
                <w:rFonts w:eastAsia="Times New Roman"/>
                <w:sz w:val="20"/>
                <w:szCs w:val="20"/>
              </w:rPr>
              <w:t>Anaemia</w:t>
            </w:r>
            <w:proofErr w:type="spellEnd"/>
          </w:p>
        </w:tc>
        <w:tc>
          <w:tcPr>
            <w:tcW w:w="961" w:type="pct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3 (23.1%)</w:t>
            </w:r>
          </w:p>
        </w:tc>
        <w:tc>
          <w:tcPr>
            <w:tcW w:w="1145" w:type="pct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6 (25%)</w:t>
            </w:r>
          </w:p>
        </w:tc>
        <w:tc>
          <w:tcPr>
            <w:tcW w:w="1002" w:type="pct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7 (30.4%)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0.866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AE03D9">
              <w:rPr>
                <w:rStyle w:val="simple"/>
                <w:rFonts w:eastAsia="Times New Roman"/>
                <w:sz w:val="20"/>
                <w:szCs w:val="20"/>
              </w:rPr>
              <w:t>Leucocytosis</w:t>
            </w:r>
            <w:proofErr w:type="spellEnd"/>
          </w:p>
        </w:tc>
        <w:tc>
          <w:tcPr>
            <w:tcW w:w="96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4 (30.8%)</w:t>
            </w:r>
          </w:p>
        </w:tc>
        <w:tc>
          <w:tcPr>
            <w:tcW w:w="1145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7 (29.2%)</w:t>
            </w:r>
          </w:p>
        </w:tc>
        <w:tc>
          <w:tcPr>
            <w:tcW w:w="1002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10 (43.5%)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0.552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Thrombocytopenia</w:t>
            </w:r>
          </w:p>
        </w:tc>
        <w:tc>
          <w:tcPr>
            <w:tcW w:w="96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1 (7.7%)</w:t>
            </w:r>
          </w:p>
        </w:tc>
        <w:tc>
          <w:tcPr>
            <w:tcW w:w="1145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2 (8.7%)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0.346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ESR (mean ± SD)</w:t>
            </w:r>
          </w:p>
        </w:tc>
        <w:tc>
          <w:tcPr>
            <w:tcW w:w="96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33.38 ± 19.9</w:t>
            </w:r>
          </w:p>
        </w:tc>
        <w:tc>
          <w:tcPr>
            <w:tcW w:w="1145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38.5 ± 20.2</w:t>
            </w:r>
          </w:p>
        </w:tc>
        <w:tc>
          <w:tcPr>
            <w:tcW w:w="1002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37.04 ± 27.4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0.815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Positive CRP</w:t>
            </w:r>
          </w:p>
        </w:tc>
        <w:tc>
          <w:tcPr>
            <w:tcW w:w="96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4 (30.8%)</w:t>
            </w:r>
          </w:p>
        </w:tc>
        <w:tc>
          <w:tcPr>
            <w:tcW w:w="1145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7 (29.2%)</w:t>
            </w:r>
          </w:p>
        </w:tc>
        <w:tc>
          <w:tcPr>
            <w:tcW w:w="1002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11 (47.8%)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0.366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Elevated ASOT</w:t>
            </w:r>
          </w:p>
        </w:tc>
        <w:tc>
          <w:tcPr>
            <w:tcW w:w="96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1 (7.7%)</w:t>
            </w:r>
          </w:p>
        </w:tc>
        <w:tc>
          <w:tcPr>
            <w:tcW w:w="1145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4 (16.7%)</w:t>
            </w:r>
          </w:p>
        </w:tc>
        <w:tc>
          <w:tcPr>
            <w:tcW w:w="1002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7 (30.4%)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0.227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AE03D9">
              <w:rPr>
                <w:rStyle w:val="simple"/>
                <w:rFonts w:eastAsia="Times New Roman"/>
                <w:sz w:val="20"/>
                <w:szCs w:val="20"/>
              </w:rPr>
              <w:t>Hematuria</w:t>
            </w:r>
            <w:proofErr w:type="spellEnd"/>
          </w:p>
        </w:tc>
        <w:tc>
          <w:tcPr>
            <w:tcW w:w="96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3 (23.1%)</w:t>
            </w:r>
          </w:p>
        </w:tc>
        <w:tc>
          <w:tcPr>
            <w:tcW w:w="1145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3 (12.5%)</w:t>
            </w:r>
          </w:p>
        </w:tc>
        <w:tc>
          <w:tcPr>
            <w:tcW w:w="1002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5 (21.7%)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0.632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AE03D9">
              <w:rPr>
                <w:rStyle w:val="simple"/>
                <w:rFonts w:eastAsia="Times New Roman"/>
                <w:sz w:val="20"/>
                <w:szCs w:val="20"/>
              </w:rPr>
              <w:t>Proteinuria</w:t>
            </w:r>
            <w:proofErr w:type="spellEnd"/>
          </w:p>
        </w:tc>
        <w:tc>
          <w:tcPr>
            <w:tcW w:w="96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3 (23.1%)</w:t>
            </w:r>
          </w:p>
        </w:tc>
        <w:tc>
          <w:tcPr>
            <w:tcW w:w="1145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4 (16.7%)</w:t>
            </w:r>
          </w:p>
        </w:tc>
        <w:tc>
          <w:tcPr>
            <w:tcW w:w="1002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8 (34.8%)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0.352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 xml:space="preserve">Elevated urea and </w:t>
            </w:r>
            <w:proofErr w:type="spellStart"/>
            <w:r w:rsidRPr="00AE03D9">
              <w:rPr>
                <w:rStyle w:val="simple"/>
                <w:rFonts w:eastAsia="Times New Roman"/>
                <w:sz w:val="20"/>
                <w:szCs w:val="20"/>
              </w:rPr>
              <w:t>creatinine</w:t>
            </w:r>
            <w:proofErr w:type="spellEnd"/>
          </w:p>
        </w:tc>
        <w:tc>
          <w:tcPr>
            <w:tcW w:w="96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145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1 (4.2%)</w:t>
            </w:r>
          </w:p>
        </w:tc>
        <w:tc>
          <w:tcPr>
            <w:tcW w:w="1002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0.466</w:t>
            </w:r>
          </w:p>
        </w:tc>
      </w:tr>
      <w:tr w:rsidR="004051B5" w:rsidRPr="00AE03D9" w:rsidTr="00AE03D9">
        <w:trPr>
          <w:tblHeader/>
          <w:jc w:val="center"/>
        </w:trPr>
        <w:tc>
          <w:tcPr>
            <w:tcW w:w="1487" w:type="pct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Positive stool for occult blood</w:t>
            </w:r>
          </w:p>
        </w:tc>
        <w:tc>
          <w:tcPr>
            <w:tcW w:w="961" w:type="pct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2 (15.4%)</w:t>
            </w:r>
          </w:p>
        </w:tc>
        <w:tc>
          <w:tcPr>
            <w:tcW w:w="1145" w:type="pct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8 (33.3%)</w:t>
            </w:r>
          </w:p>
        </w:tc>
        <w:tc>
          <w:tcPr>
            <w:tcW w:w="1002" w:type="pct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5 (21.7%)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E03D9" w:rsidRDefault="00AF4053">
            <w:pPr>
              <w:rPr>
                <w:rFonts w:eastAsia="Times New Roman"/>
                <w:sz w:val="20"/>
                <w:szCs w:val="20"/>
              </w:rPr>
            </w:pPr>
            <w:r w:rsidRPr="00AE03D9">
              <w:rPr>
                <w:rStyle w:val="simple"/>
                <w:rFonts w:eastAsia="Times New Roman"/>
                <w:sz w:val="20"/>
                <w:szCs w:val="20"/>
              </w:rPr>
              <w:t>0.436</w:t>
            </w:r>
          </w:p>
        </w:tc>
      </w:tr>
    </w:tbl>
    <w:p w:rsidR="0083733D" w:rsidRPr="002347F1" w:rsidRDefault="0083733D" w:rsidP="006152F2">
      <w:pPr>
        <w:pStyle w:val="h1"/>
      </w:pPr>
    </w:p>
    <w:sectPr w:rsidR="0083733D" w:rsidRPr="002347F1" w:rsidSect="001426A5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81C1D"/>
    <w:multiLevelType w:val="hybridMultilevel"/>
    <w:tmpl w:val="724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1426A5"/>
    <w:rsid w:val="00043019"/>
    <w:rsid w:val="0004445C"/>
    <w:rsid w:val="00050202"/>
    <w:rsid w:val="000C427F"/>
    <w:rsid w:val="000C68A5"/>
    <w:rsid w:val="000F1E92"/>
    <w:rsid w:val="00106B6D"/>
    <w:rsid w:val="001426A5"/>
    <w:rsid w:val="00161BC5"/>
    <w:rsid w:val="001A679C"/>
    <w:rsid w:val="001F6DFF"/>
    <w:rsid w:val="00213675"/>
    <w:rsid w:val="00230E4D"/>
    <w:rsid w:val="0023138F"/>
    <w:rsid w:val="002347F1"/>
    <w:rsid w:val="002625B4"/>
    <w:rsid w:val="00280B5E"/>
    <w:rsid w:val="00331A1F"/>
    <w:rsid w:val="00380DB9"/>
    <w:rsid w:val="003C64E8"/>
    <w:rsid w:val="004051B5"/>
    <w:rsid w:val="00417CB6"/>
    <w:rsid w:val="004325E4"/>
    <w:rsid w:val="004878E5"/>
    <w:rsid w:val="00487BCA"/>
    <w:rsid w:val="004B2050"/>
    <w:rsid w:val="004C499B"/>
    <w:rsid w:val="004D11EB"/>
    <w:rsid w:val="005541EA"/>
    <w:rsid w:val="00567FB6"/>
    <w:rsid w:val="0057323F"/>
    <w:rsid w:val="005A1BB0"/>
    <w:rsid w:val="005A6C7B"/>
    <w:rsid w:val="00606FD5"/>
    <w:rsid w:val="006152F2"/>
    <w:rsid w:val="00635A8E"/>
    <w:rsid w:val="00676FC6"/>
    <w:rsid w:val="006D2BD6"/>
    <w:rsid w:val="00716897"/>
    <w:rsid w:val="00723CFF"/>
    <w:rsid w:val="0075724C"/>
    <w:rsid w:val="007812BC"/>
    <w:rsid w:val="007A7111"/>
    <w:rsid w:val="00826089"/>
    <w:rsid w:val="0083733D"/>
    <w:rsid w:val="00855DA2"/>
    <w:rsid w:val="008A0D00"/>
    <w:rsid w:val="008A60FD"/>
    <w:rsid w:val="00904015"/>
    <w:rsid w:val="009155AA"/>
    <w:rsid w:val="00963B14"/>
    <w:rsid w:val="009821A1"/>
    <w:rsid w:val="009C1358"/>
    <w:rsid w:val="009E60E5"/>
    <w:rsid w:val="00A260EC"/>
    <w:rsid w:val="00A27974"/>
    <w:rsid w:val="00A3178A"/>
    <w:rsid w:val="00A5435C"/>
    <w:rsid w:val="00AB0BD9"/>
    <w:rsid w:val="00AC4A2C"/>
    <w:rsid w:val="00AE03D9"/>
    <w:rsid w:val="00AF4053"/>
    <w:rsid w:val="00AF6E45"/>
    <w:rsid w:val="00B344E5"/>
    <w:rsid w:val="00B649FA"/>
    <w:rsid w:val="00B90D6C"/>
    <w:rsid w:val="00BE6C39"/>
    <w:rsid w:val="00C14698"/>
    <w:rsid w:val="00C404EA"/>
    <w:rsid w:val="00C565CE"/>
    <w:rsid w:val="00C8305F"/>
    <w:rsid w:val="00CE546E"/>
    <w:rsid w:val="00D10C8F"/>
    <w:rsid w:val="00D13FDE"/>
    <w:rsid w:val="00D55F95"/>
    <w:rsid w:val="00D73998"/>
    <w:rsid w:val="00DC19D8"/>
    <w:rsid w:val="00DD20E6"/>
    <w:rsid w:val="00DF4AC3"/>
    <w:rsid w:val="00E00E78"/>
    <w:rsid w:val="00E953C9"/>
    <w:rsid w:val="00EA1BCA"/>
    <w:rsid w:val="00F05D99"/>
    <w:rsid w:val="00F14FA5"/>
    <w:rsid w:val="00F45427"/>
    <w:rsid w:val="00FA5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www.w3.org/1998/Math/MathML"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1B5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4051B5"/>
    <w:pPr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Subtitle1">
    <w:name w:val="Subtitle1"/>
    <w:basedOn w:val="Normal"/>
    <w:rsid w:val="004051B5"/>
    <w:pPr>
      <w:spacing w:before="100" w:beforeAutospacing="1" w:after="100" w:afterAutospacing="1"/>
    </w:pPr>
    <w:rPr>
      <w:sz w:val="36"/>
      <w:szCs w:val="36"/>
    </w:rPr>
  </w:style>
  <w:style w:type="paragraph" w:customStyle="1" w:styleId="h1">
    <w:name w:val="h1"/>
    <w:basedOn w:val="Normal"/>
    <w:rsid w:val="004051B5"/>
    <w:pPr>
      <w:keepNext/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h2">
    <w:name w:val="h2"/>
    <w:basedOn w:val="Normal"/>
    <w:rsid w:val="004051B5"/>
    <w:pPr>
      <w:keepNext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h3">
    <w:name w:val="h3"/>
    <w:basedOn w:val="Normal"/>
    <w:rsid w:val="004051B5"/>
    <w:pPr>
      <w:keepNext/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h4">
    <w:name w:val="h4"/>
    <w:basedOn w:val="Normal"/>
    <w:rsid w:val="004051B5"/>
    <w:pPr>
      <w:keepNext/>
      <w:spacing w:before="100" w:beforeAutospacing="1" w:after="100" w:afterAutospacing="1"/>
    </w:pPr>
    <w:rPr>
      <w:i/>
      <w:iCs/>
      <w:sz w:val="27"/>
      <w:szCs w:val="27"/>
    </w:rPr>
  </w:style>
  <w:style w:type="paragraph" w:customStyle="1" w:styleId="Emphasis1">
    <w:name w:val="Emphasis1"/>
    <w:basedOn w:val="Normal"/>
    <w:rsid w:val="004051B5"/>
    <w:pPr>
      <w:spacing w:before="100" w:beforeAutospacing="1" w:after="100" w:afterAutospacing="1"/>
    </w:pPr>
    <w:rPr>
      <w:i/>
      <w:iCs/>
    </w:rPr>
  </w:style>
  <w:style w:type="character" w:customStyle="1" w:styleId="bold">
    <w:name w:val="bold"/>
    <w:basedOn w:val="DefaultParagraphFont"/>
    <w:rsid w:val="004051B5"/>
    <w:rPr>
      <w:b/>
      <w:bCs/>
    </w:rPr>
  </w:style>
  <w:style w:type="character" w:customStyle="1" w:styleId="italic">
    <w:name w:val="italic"/>
    <w:basedOn w:val="DefaultParagraphFont"/>
    <w:rsid w:val="004051B5"/>
    <w:rPr>
      <w:i/>
      <w:iCs/>
    </w:rPr>
  </w:style>
  <w:style w:type="character" w:customStyle="1" w:styleId="smallcaps">
    <w:name w:val="smallcaps"/>
    <w:basedOn w:val="DefaultParagraphFont"/>
    <w:rsid w:val="004051B5"/>
    <w:rPr>
      <w:smallCaps/>
    </w:rPr>
  </w:style>
  <w:style w:type="character" w:customStyle="1" w:styleId="strikethrough">
    <w:name w:val="strikethrough"/>
    <w:basedOn w:val="DefaultParagraphFont"/>
    <w:rsid w:val="004051B5"/>
    <w:rPr>
      <w:strike/>
    </w:rPr>
  </w:style>
  <w:style w:type="character" w:customStyle="1" w:styleId="underline">
    <w:name w:val="underline"/>
    <w:basedOn w:val="DefaultParagraphFont"/>
    <w:rsid w:val="004051B5"/>
    <w:rPr>
      <w:u w:val="single"/>
    </w:rPr>
  </w:style>
  <w:style w:type="character" w:customStyle="1" w:styleId="bolditalic">
    <w:name w:val="bolditalic"/>
    <w:basedOn w:val="DefaultParagraphFont"/>
    <w:rsid w:val="004051B5"/>
    <w:rPr>
      <w:b/>
      <w:bCs/>
      <w:i/>
      <w:iCs/>
    </w:rPr>
  </w:style>
  <w:style w:type="character" w:customStyle="1" w:styleId="boldsmallcaps">
    <w:name w:val="boldsmallcaps"/>
    <w:basedOn w:val="DefaultParagraphFont"/>
    <w:rsid w:val="004051B5"/>
    <w:rPr>
      <w:b/>
      <w:bCs/>
      <w:smallCaps/>
    </w:rPr>
  </w:style>
  <w:style w:type="character" w:customStyle="1" w:styleId="boldunderline">
    <w:name w:val="boldunderline"/>
    <w:basedOn w:val="DefaultParagraphFont"/>
    <w:rsid w:val="004051B5"/>
    <w:rPr>
      <w:b/>
      <w:bCs/>
      <w:u w:val="single"/>
    </w:rPr>
  </w:style>
  <w:style w:type="character" w:customStyle="1" w:styleId="italicsmallcaps">
    <w:name w:val="italicsmallcaps"/>
    <w:basedOn w:val="DefaultParagraphFont"/>
    <w:rsid w:val="004051B5"/>
    <w:rPr>
      <w:i/>
      <w:iCs/>
      <w:smallCaps/>
    </w:rPr>
  </w:style>
  <w:style w:type="character" w:customStyle="1" w:styleId="italicunderline">
    <w:name w:val="italicunderline"/>
    <w:basedOn w:val="DefaultParagraphFont"/>
    <w:rsid w:val="004051B5"/>
    <w:rPr>
      <w:i/>
      <w:iCs/>
      <w:u w:val="single"/>
    </w:rPr>
  </w:style>
  <w:style w:type="character" w:customStyle="1" w:styleId="bolddoubleunderline">
    <w:name w:val="bolddoubleunderline"/>
    <w:basedOn w:val="DefaultParagraphFont"/>
    <w:rsid w:val="004051B5"/>
    <w:rPr>
      <w:b/>
      <w:bCs/>
    </w:rPr>
  </w:style>
  <w:style w:type="character" w:customStyle="1" w:styleId="italicdoubleunderline">
    <w:name w:val="italicdoubleunderline"/>
    <w:basedOn w:val="DefaultParagraphFont"/>
    <w:rsid w:val="004051B5"/>
    <w:rPr>
      <w:i/>
      <w:iCs/>
    </w:rPr>
  </w:style>
  <w:style w:type="character" w:customStyle="1" w:styleId="bolditalicdoubleunderline">
    <w:name w:val="bolditalicdoubleunderline"/>
    <w:basedOn w:val="DefaultParagraphFont"/>
    <w:rsid w:val="004051B5"/>
    <w:rPr>
      <w:b/>
      <w:bCs/>
      <w:i/>
      <w:iCs/>
    </w:rPr>
  </w:style>
  <w:style w:type="character" w:customStyle="1" w:styleId="bolditalicsmallcaps">
    <w:name w:val="bolditalicsmallcaps"/>
    <w:basedOn w:val="DefaultParagraphFont"/>
    <w:rsid w:val="004051B5"/>
    <w:rPr>
      <w:b/>
      <w:bCs/>
      <w:i/>
      <w:iCs/>
      <w:smallCaps/>
    </w:rPr>
  </w:style>
  <w:style w:type="character" w:customStyle="1" w:styleId="bolditalicunderline">
    <w:name w:val="bolditalicunderline"/>
    <w:basedOn w:val="DefaultParagraphFont"/>
    <w:rsid w:val="004051B5"/>
    <w:rPr>
      <w:b/>
      <w:bCs/>
      <w:i/>
      <w:iCs/>
      <w:u w:val="single"/>
    </w:rPr>
  </w:style>
  <w:style w:type="character" w:customStyle="1" w:styleId="doubleunderline">
    <w:name w:val="doubleunderline"/>
    <w:basedOn w:val="DefaultParagraphFont"/>
    <w:rsid w:val="004051B5"/>
  </w:style>
  <w:style w:type="character" w:customStyle="1" w:styleId="doubleunderlinesmallcaps">
    <w:name w:val="doubleunderlinesmallcaps"/>
    <w:basedOn w:val="DefaultParagraphFont"/>
    <w:rsid w:val="004051B5"/>
    <w:rPr>
      <w:smallCaps/>
    </w:rPr>
  </w:style>
  <w:style w:type="character" w:customStyle="1" w:styleId="underlinesmallcaps">
    <w:name w:val="underlinesmallcaps"/>
    <w:basedOn w:val="DefaultParagraphFont"/>
    <w:rsid w:val="004051B5"/>
    <w:rPr>
      <w:smallCaps/>
      <w:u w:val="single"/>
    </w:rPr>
  </w:style>
  <w:style w:type="character" w:customStyle="1" w:styleId="nonproportional">
    <w:name w:val="nonproportional"/>
    <w:basedOn w:val="DefaultParagraphFont"/>
    <w:rsid w:val="004051B5"/>
    <w:rPr>
      <w:rFonts w:ascii="Courier New" w:hAnsi="Courier New" w:cs="Courier New" w:hint="default"/>
    </w:rPr>
  </w:style>
  <w:style w:type="character" w:customStyle="1" w:styleId="sansserif">
    <w:name w:val="sansserif"/>
    <w:basedOn w:val="DefaultParagraphFont"/>
    <w:rsid w:val="004051B5"/>
    <w:rPr>
      <w:rFonts w:ascii="Comic Sans MS" w:hAnsi="Comic Sans MS" w:hint="default"/>
    </w:rPr>
  </w:style>
  <w:style w:type="paragraph" w:styleId="NormalWeb">
    <w:name w:val="Normal (Web)"/>
    <w:basedOn w:val="Normal"/>
    <w:uiPriority w:val="99"/>
    <w:semiHidden/>
    <w:unhideWhenUsed/>
    <w:rsid w:val="004051B5"/>
    <w:pPr>
      <w:spacing w:before="100" w:beforeAutospacing="1" w:after="100" w:afterAutospacing="1"/>
    </w:pPr>
  </w:style>
  <w:style w:type="paragraph" w:customStyle="1" w:styleId="float">
    <w:name w:val="float"/>
    <w:basedOn w:val="Normal"/>
    <w:rsid w:val="004051B5"/>
    <w:pPr>
      <w:spacing w:before="100" w:beforeAutospacing="1" w:after="100" w:afterAutospacing="1"/>
    </w:pPr>
  </w:style>
  <w:style w:type="character" w:customStyle="1" w:styleId="Caption1">
    <w:name w:val="Caption1"/>
    <w:basedOn w:val="DefaultParagraphFont"/>
    <w:rsid w:val="004051B5"/>
  </w:style>
  <w:style w:type="character" w:customStyle="1" w:styleId="simple">
    <w:name w:val="simple"/>
    <w:basedOn w:val="DefaultParagraphFont"/>
    <w:rsid w:val="004051B5"/>
  </w:style>
  <w:style w:type="paragraph" w:customStyle="1" w:styleId="citation">
    <w:name w:val="citation"/>
    <w:basedOn w:val="Normal"/>
    <w:rsid w:val="004051B5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F1E92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80DB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17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1B5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4051B5"/>
    <w:pPr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Subtitle1">
    <w:name w:val="Subtitle1"/>
    <w:basedOn w:val="Normal"/>
    <w:rsid w:val="004051B5"/>
    <w:pPr>
      <w:spacing w:before="100" w:beforeAutospacing="1" w:after="100" w:afterAutospacing="1"/>
    </w:pPr>
    <w:rPr>
      <w:sz w:val="36"/>
      <w:szCs w:val="36"/>
    </w:rPr>
  </w:style>
  <w:style w:type="paragraph" w:customStyle="1" w:styleId="h1">
    <w:name w:val="h1"/>
    <w:basedOn w:val="Normal"/>
    <w:rsid w:val="004051B5"/>
    <w:pPr>
      <w:keepNext/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h2">
    <w:name w:val="h2"/>
    <w:basedOn w:val="Normal"/>
    <w:rsid w:val="004051B5"/>
    <w:pPr>
      <w:keepNext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h3">
    <w:name w:val="h3"/>
    <w:basedOn w:val="Normal"/>
    <w:rsid w:val="004051B5"/>
    <w:pPr>
      <w:keepNext/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h4">
    <w:name w:val="h4"/>
    <w:basedOn w:val="Normal"/>
    <w:rsid w:val="004051B5"/>
    <w:pPr>
      <w:keepNext/>
      <w:spacing w:before="100" w:beforeAutospacing="1" w:after="100" w:afterAutospacing="1"/>
    </w:pPr>
    <w:rPr>
      <w:i/>
      <w:iCs/>
      <w:sz w:val="27"/>
      <w:szCs w:val="27"/>
    </w:rPr>
  </w:style>
  <w:style w:type="paragraph" w:customStyle="1" w:styleId="Emphasis1">
    <w:name w:val="Emphasis1"/>
    <w:basedOn w:val="Normal"/>
    <w:rsid w:val="004051B5"/>
    <w:pPr>
      <w:spacing w:before="100" w:beforeAutospacing="1" w:after="100" w:afterAutospacing="1"/>
    </w:pPr>
    <w:rPr>
      <w:i/>
      <w:iCs/>
    </w:rPr>
  </w:style>
  <w:style w:type="character" w:customStyle="1" w:styleId="bold">
    <w:name w:val="bold"/>
    <w:basedOn w:val="DefaultParagraphFont"/>
    <w:rsid w:val="004051B5"/>
    <w:rPr>
      <w:b/>
      <w:bCs/>
    </w:rPr>
  </w:style>
  <w:style w:type="character" w:customStyle="1" w:styleId="italic">
    <w:name w:val="italic"/>
    <w:basedOn w:val="DefaultParagraphFont"/>
    <w:rsid w:val="004051B5"/>
    <w:rPr>
      <w:i/>
      <w:iCs/>
    </w:rPr>
  </w:style>
  <w:style w:type="character" w:customStyle="1" w:styleId="smallcaps">
    <w:name w:val="smallcaps"/>
    <w:basedOn w:val="DefaultParagraphFont"/>
    <w:rsid w:val="004051B5"/>
    <w:rPr>
      <w:smallCaps/>
    </w:rPr>
  </w:style>
  <w:style w:type="character" w:customStyle="1" w:styleId="strikethrough">
    <w:name w:val="strikethrough"/>
    <w:basedOn w:val="DefaultParagraphFont"/>
    <w:rsid w:val="004051B5"/>
    <w:rPr>
      <w:strike/>
    </w:rPr>
  </w:style>
  <w:style w:type="character" w:customStyle="1" w:styleId="underline">
    <w:name w:val="underline"/>
    <w:basedOn w:val="DefaultParagraphFont"/>
    <w:rsid w:val="004051B5"/>
    <w:rPr>
      <w:u w:val="single"/>
    </w:rPr>
  </w:style>
  <w:style w:type="character" w:customStyle="1" w:styleId="bolditalic">
    <w:name w:val="bolditalic"/>
    <w:basedOn w:val="DefaultParagraphFont"/>
    <w:rsid w:val="004051B5"/>
    <w:rPr>
      <w:b/>
      <w:bCs/>
      <w:i/>
      <w:iCs/>
    </w:rPr>
  </w:style>
  <w:style w:type="character" w:customStyle="1" w:styleId="boldsmallcaps">
    <w:name w:val="boldsmallcaps"/>
    <w:basedOn w:val="DefaultParagraphFont"/>
    <w:rsid w:val="004051B5"/>
    <w:rPr>
      <w:b/>
      <w:bCs/>
      <w:smallCaps/>
    </w:rPr>
  </w:style>
  <w:style w:type="character" w:customStyle="1" w:styleId="boldunderline">
    <w:name w:val="boldunderline"/>
    <w:basedOn w:val="DefaultParagraphFont"/>
    <w:rsid w:val="004051B5"/>
    <w:rPr>
      <w:b/>
      <w:bCs/>
      <w:u w:val="single"/>
    </w:rPr>
  </w:style>
  <w:style w:type="character" w:customStyle="1" w:styleId="italicsmallcaps">
    <w:name w:val="italicsmallcaps"/>
    <w:basedOn w:val="DefaultParagraphFont"/>
    <w:rsid w:val="004051B5"/>
    <w:rPr>
      <w:i/>
      <w:iCs/>
      <w:smallCaps/>
    </w:rPr>
  </w:style>
  <w:style w:type="character" w:customStyle="1" w:styleId="italicunderline">
    <w:name w:val="italicunderline"/>
    <w:basedOn w:val="DefaultParagraphFont"/>
    <w:rsid w:val="004051B5"/>
    <w:rPr>
      <w:i/>
      <w:iCs/>
      <w:u w:val="single"/>
    </w:rPr>
  </w:style>
  <w:style w:type="character" w:customStyle="1" w:styleId="bolddoubleunderline">
    <w:name w:val="bolddoubleunderline"/>
    <w:basedOn w:val="DefaultParagraphFont"/>
    <w:rsid w:val="004051B5"/>
    <w:rPr>
      <w:b/>
      <w:bCs/>
    </w:rPr>
  </w:style>
  <w:style w:type="character" w:customStyle="1" w:styleId="italicdoubleunderline">
    <w:name w:val="italicdoubleunderline"/>
    <w:basedOn w:val="DefaultParagraphFont"/>
    <w:rsid w:val="004051B5"/>
    <w:rPr>
      <w:i/>
      <w:iCs/>
    </w:rPr>
  </w:style>
  <w:style w:type="character" w:customStyle="1" w:styleId="bolditalicdoubleunderline">
    <w:name w:val="bolditalicdoubleunderline"/>
    <w:basedOn w:val="DefaultParagraphFont"/>
    <w:rsid w:val="004051B5"/>
    <w:rPr>
      <w:b/>
      <w:bCs/>
      <w:i/>
      <w:iCs/>
    </w:rPr>
  </w:style>
  <w:style w:type="character" w:customStyle="1" w:styleId="bolditalicsmallcaps">
    <w:name w:val="bolditalicsmallcaps"/>
    <w:basedOn w:val="DefaultParagraphFont"/>
    <w:rsid w:val="004051B5"/>
    <w:rPr>
      <w:b/>
      <w:bCs/>
      <w:i/>
      <w:iCs/>
      <w:smallCaps/>
    </w:rPr>
  </w:style>
  <w:style w:type="character" w:customStyle="1" w:styleId="bolditalicunderline">
    <w:name w:val="bolditalicunderline"/>
    <w:basedOn w:val="DefaultParagraphFont"/>
    <w:rsid w:val="004051B5"/>
    <w:rPr>
      <w:b/>
      <w:bCs/>
      <w:i/>
      <w:iCs/>
      <w:u w:val="single"/>
    </w:rPr>
  </w:style>
  <w:style w:type="character" w:customStyle="1" w:styleId="doubleunderline">
    <w:name w:val="doubleunderline"/>
    <w:basedOn w:val="DefaultParagraphFont"/>
    <w:rsid w:val="004051B5"/>
  </w:style>
  <w:style w:type="character" w:customStyle="1" w:styleId="doubleunderlinesmallcaps">
    <w:name w:val="doubleunderlinesmallcaps"/>
    <w:basedOn w:val="DefaultParagraphFont"/>
    <w:rsid w:val="004051B5"/>
    <w:rPr>
      <w:smallCaps/>
    </w:rPr>
  </w:style>
  <w:style w:type="character" w:customStyle="1" w:styleId="underlinesmallcaps">
    <w:name w:val="underlinesmallcaps"/>
    <w:basedOn w:val="DefaultParagraphFont"/>
    <w:rsid w:val="004051B5"/>
    <w:rPr>
      <w:smallCaps/>
      <w:u w:val="single"/>
    </w:rPr>
  </w:style>
  <w:style w:type="character" w:customStyle="1" w:styleId="nonproportional">
    <w:name w:val="nonproportional"/>
    <w:basedOn w:val="DefaultParagraphFont"/>
    <w:rsid w:val="004051B5"/>
    <w:rPr>
      <w:rFonts w:ascii="Courier New" w:hAnsi="Courier New" w:cs="Courier New" w:hint="default"/>
    </w:rPr>
  </w:style>
  <w:style w:type="character" w:customStyle="1" w:styleId="sansserif">
    <w:name w:val="sansserif"/>
    <w:basedOn w:val="DefaultParagraphFont"/>
    <w:rsid w:val="004051B5"/>
    <w:rPr>
      <w:rFonts w:ascii="Comic Sans MS" w:hAnsi="Comic Sans MS" w:hint="default"/>
    </w:rPr>
  </w:style>
  <w:style w:type="paragraph" w:styleId="NormalWeb">
    <w:name w:val="Normal (Web)"/>
    <w:basedOn w:val="Normal"/>
    <w:uiPriority w:val="99"/>
    <w:semiHidden/>
    <w:unhideWhenUsed/>
    <w:rsid w:val="004051B5"/>
    <w:pPr>
      <w:spacing w:before="100" w:beforeAutospacing="1" w:after="100" w:afterAutospacing="1"/>
    </w:pPr>
  </w:style>
  <w:style w:type="paragraph" w:customStyle="1" w:styleId="float">
    <w:name w:val="float"/>
    <w:basedOn w:val="Normal"/>
    <w:rsid w:val="004051B5"/>
    <w:pPr>
      <w:spacing w:before="100" w:beforeAutospacing="1" w:after="100" w:afterAutospacing="1"/>
    </w:pPr>
  </w:style>
  <w:style w:type="character" w:customStyle="1" w:styleId="Caption1">
    <w:name w:val="Caption1"/>
    <w:basedOn w:val="DefaultParagraphFont"/>
    <w:rsid w:val="004051B5"/>
  </w:style>
  <w:style w:type="character" w:customStyle="1" w:styleId="simple">
    <w:name w:val="simple"/>
    <w:basedOn w:val="DefaultParagraphFont"/>
    <w:rsid w:val="004051B5"/>
  </w:style>
  <w:style w:type="paragraph" w:customStyle="1" w:styleId="citation">
    <w:name w:val="citation"/>
    <w:basedOn w:val="Normal"/>
    <w:rsid w:val="004051B5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F1E92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80DB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17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5195">
      <w:marLeft w:val="0"/>
      <w:marRight w:val="0"/>
      <w:marTop w:val="0"/>
      <w:marBottom w:val="0"/>
      <w:divBdr>
        <w:top w:val="single" w:sz="6" w:space="2" w:color="auto"/>
        <w:left w:val="single" w:sz="6" w:space="2" w:color="auto"/>
        <w:bottom w:val="single" w:sz="6" w:space="2" w:color="auto"/>
        <w:right w:val="single" w:sz="6" w:space="2" w:color="auto"/>
      </w:divBdr>
    </w:div>
    <w:div w:id="965353952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rsabanal</dc:creator>
  <cp:lastModifiedBy>cbnodado</cp:lastModifiedBy>
  <cp:revision>10</cp:revision>
  <cp:lastPrinted>2014-09-04T13:24:00Z</cp:lastPrinted>
  <dcterms:created xsi:type="dcterms:W3CDTF">2014-09-05T23:11:00Z</dcterms:created>
  <dcterms:modified xsi:type="dcterms:W3CDTF">2014-09-06T07:48:00Z</dcterms:modified>
</cp:coreProperties>
</file>