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D1C" w:rsidRPr="007157F2" w:rsidRDefault="00235D5D" w:rsidP="005A6D1C">
      <w:pPr>
        <w:pStyle w:val="p0"/>
        <w:spacing w:line="480" w:lineRule="auto"/>
        <w:rPr>
          <w:b/>
          <w:bCs/>
        </w:rPr>
      </w:pPr>
      <w:r>
        <w:rPr>
          <w:b/>
          <w:bCs/>
        </w:rPr>
        <w:t>Additional file 1</w:t>
      </w:r>
    </w:p>
    <w:p w:rsidR="005A6D1C" w:rsidRDefault="005A6D1C" w:rsidP="005A6D1C">
      <w:pPr>
        <w:widowControl/>
        <w:spacing w:line="480" w:lineRule="auto"/>
        <w:rPr>
          <w:rFonts w:ascii="Times New Roman" w:eastAsia="SimSun" w:hAnsi="Times New Roman" w:cs="Times New Roman"/>
          <w:kern w:val="0"/>
          <w:szCs w:val="21"/>
        </w:rPr>
      </w:pPr>
      <w:r w:rsidRPr="007157F2">
        <w:rPr>
          <w:rFonts w:ascii="Times New Roman" w:eastAsia="SimSun" w:hAnsi="Times New Roman" w:cs="Times New Roman"/>
          <w:b/>
          <w:bCs/>
          <w:kern w:val="0"/>
          <w:szCs w:val="21"/>
        </w:rPr>
        <w:t xml:space="preserve">Figure S1. Schematic overview of strategies to conjugate with biotin </w:t>
      </w:r>
      <w:r w:rsidRPr="007157F2">
        <w:rPr>
          <w:rFonts w:ascii="Times New Roman" w:eastAsia="SimSun" w:hAnsi="Times New Roman" w:cs="Times New Roman"/>
          <w:b/>
          <w:bCs/>
          <w:i/>
          <w:iCs/>
          <w:kern w:val="0"/>
          <w:szCs w:val="21"/>
        </w:rPr>
        <w:t xml:space="preserve">In vivo. </w:t>
      </w:r>
      <w:r w:rsidRPr="007157F2">
        <w:rPr>
          <w:rFonts w:ascii="Times New Roman" w:eastAsia="SimSun" w:hAnsi="Times New Roman" w:cs="Times New Roman"/>
          <w:kern w:val="0"/>
          <w:szCs w:val="21"/>
        </w:rPr>
        <w:t xml:space="preserve">H3N2-specific VHH gene was subcloned to pBAD plasmid, which contained the coding gene of biotin accepter domain. After co-transformed into </w:t>
      </w:r>
      <w:r w:rsidRPr="007157F2">
        <w:rPr>
          <w:rFonts w:ascii="Times New Roman" w:eastAsia="SimSun" w:hAnsi="Times New Roman" w:cs="Times New Roman"/>
          <w:i/>
          <w:iCs/>
          <w:kern w:val="0"/>
          <w:szCs w:val="21"/>
        </w:rPr>
        <w:t>E.coli</w:t>
      </w:r>
      <w:r w:rsidRPr="007157F2">
        <w:rPr>
          <w:rFonts w:ascii="Times New Roman" w:eastAsia="SimSun" w:hAnsi="Times New Roman" w:cs="Times New Roman"/>
          <w:kern w:val="0"/>
          <w:szCs w:val="21"/>
        </w:rPr>
        <w:t xml:space="preserve"> with another plasmid pBirA, the BirA ligase produced by BirA gene could catalyze free biotin to combine with VHH-BAD fusion protein. Then the purified VHH-BAD-Biotin complex could be purified</w:t>
      </w:r>
      <w:r>
        <w:rPr>
          <w:rFonts w:ascii="Times New Roman" w:eastAsia="SimSun" w:hAnsi="Times New Roman" w:cs="Times New Roman" w:hint="eastAsia"/>
          <w:kern w:val="0"/>
          <w:szCs w:val="21"/>
        </w:rPr>
        <w:t>.</w:t>
      </w:r>
    </w:p>
    <w:p w:rsidR="00066A68" w:rsidRDefault="00066A68" w:rsidP="00066A68">
      <w:pPr>
        <w:pStyle w:val="p0"/>
        <w:spacing w:line="480" w:lineRule="auto"/>
        <w:rPr>
          <w:b/>
        </w:rPr>
      </w:pPr>
    </w:p>
    <w:p w:rsidR="00066A68" w:rsidRPr="00A06332" w:rsidRDefault="000A0046" w:rsidP="00066A68">
      <w:pPr>
        <w:pStyle w:val="p0"/>
        <w:spacing w:line="480" w:lineRule="auto"/>
        <w:rPr>
          <w:color w:val="FF0000"/>
        </w:rPr>
      </w:pPr>
      <w:r w:rsidRPr="00A06332">
        <w:rPr>
          <w:b/>
          <w:color w:val="FF0000"/>
        </w:rPr>
        <w:t>Fi</w:t>
      </w:r>
      <w:r w:rsidR="0037765D" w:rsidRPr="00A06332">
        <w:rPr>
          <w:rFonts w:hint="eastAsia"/>
          <w:b/>
          <w:color w:val="FF0000"/>
        </w:rPr>
        <w:t>g</w:t>
      </w:r>
      <w:r w:rsidRPr="00A06332">
        <w:rPr>
          <w:b/>
          <w:color w:val="FF0000"/>
        </w:rPr>
        <w:t xml:space="preserve">ure S2. Nanobodies were not degraded after heat treatment. </w:t>
      </w:r>
      <w:r w:rsidR="00066A68" w:rsidRPr="00A06332">
        <w:rPr>
          <w:color w:val="FF0000"/>
        </w:rPr>
        <w:t>The two nanobodies</w:t>
      </w:r>
      <w:r w:rsidR="00066A68" w:rsidRPr="00A06332">
        <w:rPr>
          <w:rFonts w:hint="eastAsia"/>
          <w:color w:val="FF0000"/>
        </w:rPr>
        <w:t xml:space="preserve"> </w:t>
      </w:r>
      <w:r w:rsidR="00066A68" w:rsidRPr="00A06332">
        <w:rPr>
          <w:color w:val="FF0000"/>
        </w:rPr>
        <w:t xml:space="preserve">incubated at 37 ◦C after 0 h, 2 h, 4 h, 12 h, 24 h, 48 h were </w:t>
      </w:r>
      <w:r w:rsidR="00066A68" w:rsidRPr="00A06332">
        <w:rPr>
          <w:rFonts w:hint="eastAsia"/>
          <w:color w:val="FF0000"/>
        </w:rPr>
        <w:t>analy</w:t>
      </w:r>
      <w:r w:rsidR="00DB5155">
        <w:rPr>
          <w:rFonts w:hint="eastAsia"/>
          <w:color w:val="FF0000"/>
        </w:rPr>
        <w:t>z</w:t>
      </w:r>
      <w:r w:rsidR="00066A68" w:rsidRPr="00A06332">
        <w:rPr>
          <w:rFonts w:hint="eastAsia"/>
          <w:color w:val="FF0000"/>
        </w:rPr>
        <w:t>ed</w:t>
      </w:r>
      <w:r w:rsidR="00066A68" w:rsidRPr="00A06332">
        <w:rPr>
          <w:color w:val="FF0000"/>
        </w:rPr>
        <w:t xml:space="preserve"> by SDS-PAGE </w:t>
      </w:r>
      <w:r w:rsidR="00066A68" w:rsidRPr="00A06332">
        <w:rPr>
          <w:rFonts w:hint="eastAsia"/>
          <w:b/>
          <w:color w:val="FF0000"/>
        </w:rPr>
        <w:t>(A, B)</w:t>
      </w:r>
      <w:r w:rsidR="00066A68" w:rsidRPr="00A06332">
        <w:rPr>
          <w:rFonts w:hint="eastAsia"/>
          <w:color w:val="FF0000"/>
        </w:rPr>
        <w:t xml:space="preserve"> and Western blot </w:t>
      </w:r>
      <w:r w:rsidR="00066A68" w:rsidRPr="00A06332">
        <w:rPr>
          <w:rFonts w:hint="eastAsia"/>
          <w:b/>
          <w:color w:val="FF0000"/>
        </w:rPr>
        <w:t>(C, D)</w:t>
      </w:r>
      <w:r w:rsidR="00066A68" w:rsidRPr="00A06332">
        <w:rPr>
          <w:rFonts w:hint="eastAsia"/>
          <w:color w:val="FF0000"/>
        </w:rPr>
        <w:t xml:space="preserve">. </w:t>
      </w:r>
    </w:p>
    <w:p w:rsidR="000A0046" w:rsidRPr="000A0046" w:rsidRDefault="000A0046" w:rsidP="00066A68">
      <w:pPr>
        <w:autoSpaceDE w:val="0"/>
        <w:autoSpaceDN w:val="0"/>
        <w:spacing w:line="480" w:lineRule="auto"/>
        <w:jc w:val="left"/>
        <w:rPr>
          <w:rFonts w:ascii="Times New Roman" w:eastAsia="SimSun" w:hAnsi="Times New Roman" w:cs="Times New Roman"/>
          <w:kern w:val="0"/>
          <w:szCs w:val="21"/>
        </w:rPr>
      </w:pPr>
    </w:p>
    <w:p w:rsidR="004212F8" w:rsidRPr="00BD1D94" w:rsidRDefault="004212F8" w:rsidP="005A6D1C">
      <w:pPr>
        <w:widowControl/>
        <w:spacing w:line="480" w:lineRule="auto"/>
        <w:rPr>
          <w:rFonts w:ascii="Times New Roman" w:eastAsia="SimSun" w:hAnsi="Times New Roman" w:cs="Times New Roman"/>
          <w:b/>
          <w:bCs/>
          <w:kern w:val="0"/>
          <w:szCs w:val="21"/>
        </w:rPr>
        <w:sectPr w:rsidR="004212F8" w:rsidRPr="00BD1D94">
          <w:headerReference w:type="default" r:id="rId6"/>
          <w:pgSz w:w="11906" w:h="16838"/>
          <w:pgMar w:top="1440" w:right="1800" w:bottom="1440" w:left="1800" w:header="720" w:footer="720" w:gutter="0"/>
          <w:cols w:space="720"/>
          <w:docGrid w:type="lines" w:linePitch="312"/>
        </w:sectPr>
      </w:pPr>
    </w:p>
    <w:p w:rsidR="005A6D1C" w:rsidRPr="00C109BF" w:rsidRDefault="005A6D1C" w:rsidP="005A6D1C">
      <w:pPr>
        <w:widowControl/>
        <w:jc w:val="center"/>
        <w:rPr>
          <w:rFonts w:ascii="Times New Roman" w:eastAsia="SimSun" w:hAnsi="Times New Roman" w:cs="Times New Roman"/>
          <w:b/>
          <w:bCs/>
          <w:noProof/>
          <w:kern w:val="0"/>
          <w:szCs w:val="21"/>
        </w:rPr>
      </w:pPr>
      <w:r w:rsidRPr="00C109BF">
        <w:rPr>
          <w:rFonts w:ascii="Times New Roman" w:hAnsi="Times New Roman" w:cs="Times New Roman"/>
          <w:b/>
          <w:bCs/>
          <w:noProof/>
        </w:rPr>
        <w:lastRenderedPageBreak/>
        <w:t>Figure S1</w:t>
      </w:r>
    </w:p>
    <w:p w:rsidR="00322981" w:rsidRDefault="005A6D1C">
      <w:r>
        <w:rPr>
          <w:noProof/>
          <w:lang w:eastAsia="en-US"/>
        </w:rPr>
        <w:drawing>
          <wp:inline distT="0" distB="0" distL="0" distR="0">
            <wp:extent cx="5274310" cy="4716780"/>
            <wp:effectExtent l="19050" t="0" r="2540" b="0"/>
            <wp:docPr id="1" name="图片 0" descr="添加生物素模式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添加生物素模式图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1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2F8" w:rsidRDefault="004212F8"/>
    <w:p w:rsidR="004212F8" w:rsidRDefault="004212F8"/>
    <w:p w:rsidR="004212F8" w:rsidRDefault="004212F8">
      <w:pPr>
        <w:widowControl/>
        <w:jc w:val="left"/>
      </w:pPr>
      <w:r>
        <w:br w:type="page"/>
      </w:r>
    </w:p>
    <w:p w:rsidR="004212F8" w:rsidRPr="00C109BF" w:rsidRDefault="004212F8" w:rsidP="004212F8">
      <w:pPr>
        <w:widowControl/>
        <w:jc w:val="center"/>
        <w:rPr>
          <w:rFonts w:ascii="Times New Roman" w:eastAsia="SimSun" w:hAnsi="Times New Roman" w:cs="Times New Roman"/>
          <w:b/>
          <w:bCs/>
          <w:noProof/>
          <w:kern w:val="0"/>
          <w:szCs w:val="21"/>
        </w:rPr>
      </w:pPr>
      <w:r w:rsidRPr="00C109BF">
        <w:rPr>
          <w:rFonts w:ascii="Times New Roman" w:hAnsi="Times New Roman" w:cs="Times New Roman"/>
          <w:b/>
          <w:bCs/>
          <w:noProof/>
        </w:rPr>
        <w:lastRenderedPageBreak/>
        <w:t>Figure S</w:t>
      </w:r>
      <w:r>
        <w:rPr>
          <w:rFonts w:ascii="Times New Roman" w:hAnsi="Times New Roman" w:cs="Times New Roman" w:hint="eastAsia"/>
          <w:b/>
          <w:bCs/>
          <w:noProof/>
        </w:rPr>
        <w:t>2</w:t>
      </w:r>
    </w:p>
    <w:p w:rsidR="004212F8" w:rsidRDefault="007C3855" w:rsidP="004212F8">
      <w:pPr>
        <w:jc w:val="center"/>
      </w:pPr>
      <w:r>
        <w:rPr>
          <w:noProof/>
          <w:lang w:eastAsia="en-US"/>
        </w:rPr>
        <w:drawing>
          <wp:inline distT="0" distB="0" distL="0" distR="0">
            <wp:extent cx="4320037" cy="2974113"/>
            <wp:effectExtent l="19050" t="0" r="4313" b="0"/>
            <wp:docPr id="2" name="图片 1" descr="温度敏感性 SDS-PAGE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温度敏感性 SDS-PAGE1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004" cy="2976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12F8" w:rsidSect="003229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A1C" w:rsidRDefault="00ED5A1C" w:rsidP="00D17239">
      <w:r>
        <w:separator/>
      </w:r>
    </w:p>
  </w:endnote>
  <w:endnote w:type="continuationSeparator" w:id="0">
    <w:p w:rsidR="00ED5A1C" w:rsidRDefault="00ED5A1C" w:rsidP="00D172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A1C" w:rsidRDefault="00ED5A1C" w:rsidP="00D17239">
      <w:r>
        <w:separator/>
      </w:r>
    </w:p>
  </w:footnote>
  <w:footnote w:type="continuationSeparator" w:id="0">
    <w:p w:rsidR="00ED5A1C" w:rsidRDefault="00ED5A1C" w:rsidP="00D172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39" w:rsidRDefault="00D17239" w:rsidP="00D17239">
    <w:pPr>
      <w:pStyle w:val="Header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6D1C"/>
    <w:rsid w:val="000064DB"/>
    <w:rsid w:val="00066A68"/>
    <w:rsid w:val="00094E15"/>
    <w:rsid w:val="000A0046"/>
    <w:rsid w:val="000F5647"/>
    <w:rsid w:val="001D3118"/>
    <w:rsid w:val="00203077"/>
    <w:rsid w:val="00235D5D"/>
    <w:rsid w:val="002A71A0"/>
    <w:rsid w:val="00322981"/>
    <w:rsid w:val="00342D0B"/>
    <w:rsid w:val="0037765D"/>
    <w:rsid w:val="003B5C86"/>
    <w:rsid w:val="004212F8"/>
    <w:rsid w:val="004560A8"/>
    <w:rsid w:val="004724FF"/>
    <w:rsid w:val="005A6D1C"/>
    <w:rsid w:val="00647DC2"/>
    <w:rsid w:val="00753724"/>
    <w:rsid w:val="00777F11"/>
    <w:rsid w:val="007C3855"/>
    <w:rsid w:val="00881F6B"/>
    <w:rsid w:val="00A06332"/>
    <w:rsid w:val="00AD6003"/>
    <w:rsid w:val="00B7401A"/>
    <w:rsid w:val="00BD1D94"/>
    <w:rsid w:val="00D17239"/>
    <w:rsid w:val="00DB5155"/>
    <w:rsid w:val="00DF1289"/>
    <w:rsid w:val="00ED5A1C"/>
    <w:rsid w:val="00EE4564"/>
    <w:rsid w:val="00F37A6D"/>
    <w:rsid w:val="00F97481"/>
    <w:rsid w:val="00FC0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D1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0">
    <w:name w:val="p0"/>
    <w:basedOn w:val="Normal"/>
    <w:rsid w:val="005A6D1C"/>
    <w:pPr>
      <w:widowControl/>
    </w:pPr>
    <w:rPr>
      <w:rFonts w:ascii="Times New Roman" w:eastAsia="SimSun" w:hAnsi="Times New Roman" w:cs="Times New Roman"/>
      <w:kern w:val="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D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D1C"/>
    <w:rPr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D172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17239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D172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1723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</Words>
  <Characters>565</Characters>
  <Application>Microsoft Office Word</Application>
  <DocSecurity>0</DocSecurity>
  <Lines>4</Lines>
  <Paragraphs>1</Paragraphs>
  <ScaleCrop>false</ScaleCrop>
  <Company>Microsoft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dbc</dc:creator>
  <cp:lastModifiedBy>Ljabar</cp:lastModifiedBy>
  <cp:revision>6</cp:revision>
  <dcterms:created xsi:type="dcterms:W3CDTF">2014-08-26T08:39:00Z</dcterms:created>
  <dcterms:modified xsi:type="dcterms:W3CDTF">2014-09-08T03:53:00Z</dcterms:modified>
</cp:coreProperties>
</file>