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AFC" w:rsidRDefault="000F2AFC" w:rsidP="000F2AFC">
      <w:pPr>
        <w:jc w:val="center"/>
        <w:rPr>
          <w:rFonts w:ascii="Times" w:hAnsi="Times"/>
          <w:b/>
          <w:sz w:val="24"/>
          <w:szCs w:val="24"/>
          <w:u w:val="single"/>
        </w:rPr>
      </w:pPr>
      <w:r>
        <w:rPr>
          <w:rFonts w:ascii="Times" w:hAnsi="Times"/>
          <w:b/>
          <w:sz w:val="24"/>
          <w:szCs w:val="24"/>
          <w:u w:val="single"/>
        </w:rPr>
        <w:t>BIBLIOGRAPHY</w:t>
      </w:r>
    </w:p>
    <w:p w:rsidR="000F2AFC" w:rsidRDefault="000F2AFC" w:rsidP="000F2AFC">
      <w:pPr>
        <w:jc w:val="center"/>
        <w:rPr>
          <w:rFonts w:ascii="Times" w:hAnsi="Times"/>
          <w:sz w:val="24"/>
          <w:szCs w:val="24"/>
          <w:u w:val="single"/>
        </w:rPr>
      </w:pPr>
    </w:p>
    <w:p w:rsidR="000F2AFC" w:rsidRDefault="000F2AFC" w:rsidP="000F2AFC">
      <w:pPr>
        <w:jc w:val="center"/>
        <w:rPr>
          <w:rFonts w:ascii="Times" w:hAnsi="Times"/>
          <w:sz w:val="24"/>
          <w:szCs w:val="24"/>
          <w:u w:val="single"/>
        </w:rPr>
      </w:pPr>
      <w:r>
        <w:rPr>
          <w:rFonts w:ascii="Times" w:hAnsi="Times"/>
          <w:sz w:val="24"/>
          <w:szCs w:val="24"/>
          <w:u w:val="single"/>
        </w:rPr>
        <w:t>1938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1. </w:t>
      </w:r>
      <w:r>
        <w:rPr>
          <w:rFonts w:ascii="Times" w:hAnsi="Times"/>
          <w:b/>
          <w:bCs/>
          <w:noProof/>
          <w:sz w:val="24"/>
          <w:szCs w:val="24"/>
        </w:rPr>
        <w:t>Wilkins, L.</w:t>
      </w:r>
      <w:r>
        <w:rPr>
          <w:rFonts w:ascii="Times" w:hAnsi="Times"/>
          <w:noProof/>
          <w:sz w:val="24"/>
          <w:szCs w:val="24"/>
        </w:rPr>
        <w:t xml:space="preserve"> The rates of growth, osseous development, and mental development in cretine as a guide to thyroid treatment. J. Pediat. </w:t>
      </w:r>
      <w:r>
        <w:rPr>
          <w:rFonts w:ascii="Times" w:hAnsi="Times"/>
          <w:noProof/>
          <w:sz w:val="24"/>
          <w:szCs w:val="24"/>
          <w:u w:val="single"/>
        </w:rPr>
        <w:t>12</w:t>
      </w:r>
      <w:r>
        <w:rPr>
          <w:rFonts w:ascii="Times" w:hAnsi="Times"/>
          <w:noProof/>
          <w:sz w:val="24"/>
          <w:szCs w:val="24"/>
        </w:rPr>
        <w:t xml:space="preserve">: 429, 1938. </w:t>
      </w:r>
    </w:p>
    <w:p w:rsidR="000F2AFC" w:rsidRDefault="000F2AFC" w:rsidP="000F2AFC">
      <w:pPr>
        <w:jc w:val="center"/>
        <w:rPr>
          <w:rFonts w:ascii="Times" w:hAnsi="Times"/>
          <w:sz w:val="24"/>
          <w:szCs w:val="24"/>
          <w:u w:val="single"/>
        </w:rPr>
      </w:pPr>
      <w:r>
        <w:rPr>
          <w:rFonts w:ascii="Times" w:hAnsi="Times"/>
          <w:sz w:val="24"/>
          <w:szCs w:val="24"/>
          <w:u w:val="single"/>
        </w:rPr>
        <w:t>1939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2. </w:t>
      </w:r>
      <w:r>
        <w:rPr>
          <w:rFonts w:ascii="Times" w:hAnsi="Times"/>
          <w:b/>
          <w:noProof/>
          <w:sz w:val="24"/>
          <w:szCs w:val="24"/>
        </w:rPr>
        <w:t>Wilkins, L.</w:t>
      </w:r>
      <w:r>
        <w:rPr>
          <w:rFonts w:ascii="Times" w:hAnsi="Times"/>
          <w:noProof/>
          <w:sz w:val="24"/>
          <w:szCs w:val="24"/>
        </w:rPr>
        <w:t xml:space="preserve"> Some problems and methods of diagnosis of cretinism and juvenile hypothyroidism. Delaware State Medical Journal, June, 1939. </w:t>
      </w:r>
    </w:p>
    <w:p w:rsidR="000F2AFC" w:rsidRDefault="000F2AFC" w:rsidP="000F2AFC">
      <w:pPr>
        <w:jc w:val="center"/>
        <w:rPr>
          <w:rFonts w:ascii="Times" w:hAnsi="Times"/>
          <w:sz w:val="24"/>
          <w:szCs w:val="24"/>
          <w:u w:val="single"/>
        </w:rPr>
      </w:pPr>
      <w:r>
        <w:rPr>
          <w:rFonts w:ascii="Times" w:hAnsi="Times"/>
          <w:sz w:val="24"/>
          <w:szCs w:val="24"/>
          <w:u w:val="single"/>
        </w:rPr>
        <w:t>1940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3. </w:t>
      </w:r>
      <w:r>
        <w:rPr>
          <w:rFonts w:ascii="Times" w:hAnsi="Times"/>
          <w:b/>
          <w:bCs/>
          <w:noProof/>
          <w:sz w:val="24"/>
          <w:szCs w:val="24"/>
        </w:rPr>
        <w:t>Wilkins, L., Fleischmann, W. and Howard, J. E.</w:t>
      </w:r>
      <w:r>
        <w:rPr>
          <w:rFonts w:ascii="Times" w:hAnsi="Times"/>
          <w:noProof/>
          <w:sz w:val="24"/>
          <w:szCs w:val="24"/>
        </w:rPr>
        <w:t xml:space="preserve"> Macrogenitosomia precox associated with hyperplasia of the endrogenic tissue of the adrenal and death from the corticoadrenal insufficiency. Endocrinology </w:t>
      </w:r>
      <w:r>
        <w:rPr>
          <w:rFonts w:ascii="Times" w:hAnsi="Times"/>
          <w:noProof/>
          <w:sz w:val="24"/>
          <w:szCs w:val="24"/>
          <w:u w:val="single"/>
        </w:rPr>
        <w:t>26</w:t>
      </w:r>
      <w:r>
        <w:rPr>
          <w:rFonts w:ascii="Times" w:hAnsi="Times"/>
          <w:noProof/>
          <w:sz w:val="24"/>
          <w:szCs w:val="24"/>
        </w:rPr>
        <w:t xml:space="preserve">: 385, 1940.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4. </w:t>
      </w:r>
      <w:r>
        <w:rPr>
          <w:rFonts w:ascii="Times" w:hAnsi="Times"/>
          <w:b/>
          <w:bCs/>
          <w:noProof/>
          <w:sz w:val="24"/>
          <w:szCs w:val="24"/>
        </w:rPr>
        <w:t>Wilkins, L., Richter, C. P.</w:t>
      </w:r>
      <w:r>
        <w:rPr>
          <w:rFonts w:ascii="Times" w:hAnsi="Times"/>
          <w:noProof/>
          <w:sz w:val="24"/>
          <w:szCs w:val="24"/>
        </w:rPr>
        <w:t xml:space="preserve"> A great craving for salt by a child with corticoadrenal insufficiency. J.A.M.A. </w:t>
      </w:r>
      <w:r>
        <w:rPr>
          <w:rFonts w:ascii="Times" w:hAnsi="Times"/>
          <w:noProof/>
          <w:sz w:val="24"/>
          <w:szCs w:val="24"/>
          <w:u w:val="single"/>
        </w:rPr>
        <w:t>114</w:t>
      </w:r>
      <w:r>
        <w:rPr>
          <w:rFonts w:ascii="Times" w:hAnsi="Times"/>
          <w:noProof/>
          <w:sz w:val="24"/>
          <w:szCs w:val="24"/>
        </w:rPr>
        <w:t xml:space="preserve">: 866, 1940.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5. </w:t>
      </w:r>
      <w:r>
        <w:rPr>
          <w:rFonts w:ascii="Times" w:hAnsi="Times"/>
          <w:b/>
          <w:bCs/>
          <w:noProof/>
          <w:sz w:val="24"/>
          <w:szCs w:val="24"/>
        </w:rPr>
        <w:t>Wilkins, L.</w:t>
      </w:r>
      <w:r>
        <w:rPr>
          <w:rFonts w:ascii="Times" w:hAnsi="Times"/>
          <w:noProof/>
          <w:sz w:val="24"/>
          <w:szCs w:val="24"/>
        </w:rPr>
        <w:t xml:space="preserve"> Thyroid medication during childhood. J.A.M.A. </w:t>
      </w:r>
      <w:r>
        <w:rPr>
          <w:rFonts w:ascii="Times" w:hAnsi="Times"/>
          <w:noProof/>
          <w:sz w:val="24"/>
          <w:szCs w:val="24"/>
          <w:u w:val="single"/>
        </w:rPr>
        <w:t>114</w:t>
      </w:r>
      <w:r>
        <w:rPr>
          <w:rFonts w:ascii="Times" w:hAnsi="Times"/>
          <w:noProof/>
          <w:sz w:val="24"/>
          <w:szCs w:val="24"/>
        </w:rPr>
        <w:t xml:space="preserve">: 2382, 1940.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6. </w:t>
      </w:r>
      <w:r>
        <w:rPr>
          <w:rFonts w:ascii="Times" w:hAnsi="Times"/>
          <w:b/>
          <w:bCs/>
          <w:noProof/>
          <w:sz w:val="24"/>
          <w:szCs w:val="24"/>
        </w:rPr>
        <w:t>Fleischmann, W., Shumacher, H. B., Jr. and Wilkins, L.</w:t>
      </w:r>
      <w:r>
        <w:rPr>
          <w:rFonts w:ascii="Times" w:hAnsi="Times"/>
          <w:noProof/>
          <w:sz w:val="24"/>
          <w:szCs w:val="24"/>
        </w:rPr>
        <w:t xml:space="preserve"> The effect of thyroidectomy on serum cholesterol and basal metabolic rate in the rabbit. Am. J. Physiol. </w:t>
      </w:r>
      <w:r>
        <w:rPr>
          <w:rFonts w:ascii="Times" w:hAnsi="Times"/>
          <w:noProof/>
          <w:sz w:val="24"/>
          <w:szCs w:val="24"/>
          <w:u w:val="single"/>
        </w:rPr>
        <w:t>131</w:t>
      </w:r>
      <w:r>
        <w:rPr>
          <w:rFonts w:ascii="Times" w:hAnsi="Times"/>
          <w:noProof/>
          <w:sz w:val="24"/>
          <w:szCs w:val="24"/>
        </w:rPr>
        <w:t xml:space="preserve">: 317, 1940. </w:t>
      </w:r>
    </w:p>
    <w:p w:rsidR="000F2AFC" w:rsidRDefault="000F2AFC" w:rsidP="000F2AFC">
      <w:pPr>
        <w:jc w:val="center"/>
        <w:rPr>
          <w:rFonts w:ascii="Times" w:hAnsi="Times"/>
          <w:sz w:val="24"/>
          <w:szCs w:val="24"/>
          <w:u w:val="single"/>
        </w:rPr>
      </w:pPr>
      <w:r>
        <w:rPr>
          <w:rFonts w:ascii="Times" w:hAnsi="Times"/>
          <w:sz w:val="24"/>
          <w:szCs w:val="24"/>
          <w:u w:val="single"/>
        </w:rPr>
        <w:t>1941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7. </w:t>
      </w:r>
      <w:r>
        <w:rPr>
          <w:rFonts w:ascii="Times" w:hAnsi="Times"/>
          <w:b/>
          <w:bCs/>
          <w:noProof/>
          <w:sz w:val="24"/>
          <w:szCs w:val="24"/>
        </w:rPr>
        <w:t>Wilkins, L.</w:t>
      </w:r>
      <w:r>
        <w:rPr>
          <w:rFonts w:ascii="Times" w:hAnsi="Times"/>
          <w:noProof/>
          <w:sz w:val="24"/>
          <w:szCs w:val="24"/>
        </w:rPr>
        <w:t xml:space="preserve"> Epiphysial dysgenesis associated with hypothyroidism. Am. J. Dis. Child. </w:t>
      </w:r>
      <w:r>
        <w:rPr>
          <w:rFonts w:ascii="Times" w:hAnsi="Times"/>
          <w:noProof/>
          <w:sz w:val="24"/>
          <w:szCs w:val="24"/>
          <w:u w:val="single"/>
        </w:rPr>
        <w:t>61</w:t>
      </w:r>
      <w:r>
        <w:rPr>
          <w:rFonts w:ascii="Times" w:hAnsi="Times"/>
          <w:noProof/>
          <w:sz w:val="24"/>
          <w:szCs w:val="24"/>
        </w:rPr>
        <w:t xml:space="preserve">: 13, 1941.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8. </w:t>
      </w:r>
      <w:r>
        <w:rPr>
          <w:rFonts w:ascii="Times" w:hAnsi="Times"/>
          <w:b/>
          <w:bCs/>
          <w:noProof/>
          <w:sz w:val="24"/>
          <w:szCs w:val="24"/>
        </w:rPr>
        <w:t>Wilkins, L., Fleischmann, W. and Block, W.</w:t>
      </w:r>
      <w:r>
        <w:rPr>
          <w:rFonts w:ascii="Times" w:hAnsi="Times"/>
          <w:noProof/>
          <w:sz w:val="24"/>
          <w:szCs w:val="24"/>
        </w:rPr>
        <w:t xml:space="preserve"> Studies on hypothyroidism in childhood: (1) The basal metabolic rate, serum cholesterol and urinary creatine before treatment. J. Clin. Endocrinol. </w:t>
      </w:r>
      <w:r>
        <w:rPr>
          <w:rFonts w:ascii="Times" w:hAnsi="Times"/>
          <w:noProof/>
          <w:sz w:val="24"/>
          <w:szCs w:val="24"/>
          <w:u w:val="single"/>
        </w:rPr>
        <w:t>1</w:t>
      </w:r>
      <w:r>
        <w:rPr>
          <w:rFonts w:ascii="Times" w:hAnsi="Times"/>
          <w:noProof/>
          <w:sz w:val="24"/>
          <w:szCs w:val="24"/>
        </w:rPr>
        <w:t xml:space="preserve">: 3, 1941.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9. </w:t>
      </w:r>
      <w:r>
        <w:rPr>
          <w:rFonts w:ascii="Times" w:hAnsi="Times"/>
          <w:b/>
          <w:bCs/>
          <w:noProof/>
          <w:sz w:val="24"/>
          <w:szCs w:val="24"/>
        </w:rPr>
        <w:t>Wilkins, L., Fleischmann, W. and Block, W</w:t>
      </w:r>
      <w:r>
        <w:rPr>
          <w:rFonts w:ascii="Times" w:hAnsi="Times"/>
          <w:noProof/>
          <w:sz w:val="24"/>
          <w:szCs w:val="24"/>
        </w:rPr>
        <w:t xml:space="preserve">. Studies on hypothyroidism in childhood: (2) Sensitivity to thyroid medication as measured by the serum cholesterol and the creatine excretion. J. Clin. Endocrinol. </w:t>
      </w:r>
      <w:r>
        <w:rPr>
          <w:rFonts w:ascii="Times" w:hAnsi="Times"/>
          <w:noProof/>
          <w:sz w:val="24"/>
          <w:szCs w:val="24"/>
          <w:u w:val="single"/>
        </w:rPr>
        <w:t>1</w:t>
      </w:r>
      <w:r>
        <w:rPr>
          <w:rFonts w:ascii="Times" w:hAnsi="Times"/>
          <w:noProof/>
          <w:sz w:val="24"/>
          <w:szCs w:val="24"/>
        </w:rPr>
        <w:t xml:space="preserve">: 14, 1941.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10. </w:t>
      </w:r>
      <w:r>
        <w:rPr>
          <w:rFonts w:ascii="Times" w:hAnsi="Times"/>
          <w:b/>
          <w:bCs/>
          <w:noProof/>
          <w:sz w:val="24"/>
          <w:szCs w:val="24"/>
        </w:rPr>
        <w:t>Wilkins, L. and Fleischmann, W.</w:t>
      </w:r>
      <w:r>
        <w:rPr>
          <w:rFonts w:ascii="Times" w:hAnsi="Times"/>
          <w:noProof/>
          <w:sz w:val="24"/>
          <w:szCs w:val="24"/>
        </w:rPr>
        <w:t xml:space="preserve"> Studies on hypothyroidism in childhood: (3) The effect of withdrawal of thyroid therapy upon the serum cholesterol. Relationship of cholesterol, basal metabolic rate, weight and clinical symptoms. J. Clin. Endocrinol. </w:t>
      </w:r>
      <w:r>
        <w:rPr>
          <w:rFonts w:ascii="Times" w:hAnsi="Times"/>
          <w:noProof/>
          <w:sz w:val="24"/>
          <w:szCs w:val="24"/>
          <w:u w:val="single"/>
        </w:rPr>
        <w:t>1</w:t>
      </w:r>
      <w:r>
        <w:rPr>
          <w:rFonts w:ascii="Times" w:hAnsi="Times"/>
          <w:noProof/>
          <w:sz w:val="24"/>
          <w:szCs w:val="24"/>
        </w:rPr>
        <w:t xml:space="preserve">: 91, 1941.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11. </w:t>
      </w:r>
      <w:r>
        <w:rPr>
          <w:rFonts w:ascii="Times" w:hAnsi="Times"/>
          <w:b/>
          <w:bCs/>
          <w:noProof/>
          <w:sz w:val="24"/>
          <w:szCs w:val="24"/>
        </w:rPr>
        <w:t>Wilkins, L. and Fleischmann, W.</w:t>
      </w:r>
      <w:r>
        <w:rPr>
          <w:rFonts w:ascii="Times" w:hAnsi="Times"/>
          <w:noProof/>
          <w:sz w:val="24"/>
          <w:szCs w:val="24"/>
        </w:rPr>
        <w:t xml:space="preserve"> Studies on hypothyroidism in childhood: (4) The creatine and cholesterol response to thyrotropic hormone. J. Clin. Endocrinol.</w:t>
      </w:r>
      <w:r>
        <w:rPr>
          <w:rFonts w:ascii="Times" w:hAnsi="Times"/>
          <w:noProof/>
          <w:sz w:val="24"/>
          <w:szCs w:val="24"/>
          <w:u w:val="single"/>
        </w:rPr>
        <w:t xml:space="preserve"> 1</w:t>
      </w:r>
      <w:r>
        <w:rPr>
          <w:rFonts w:ascii="Times" w:hAnsi="Times"/>
          <w:noProof/>
          <w:sz w:val="24"/>
          <w:szCs w:val="24"/>
        </w:rPr>
        <w:t xml:space="preserve">: 98, 1941.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12. </w:t>
      </w:r>
      <w:r>
        <w:rPr>
          <w:rFonts w:ascii="Times" w:hAnsi="Times"/>
          <w:b/>
          <w:bCs/>
          <w:noProof/>
          <w:sz w:val="24"/>
          <w:szCs w:val="24"/>
        </w:rPr>
        <w:t>Hartman, Carl G. and Fleischmann, W.</w:t>
      </w:r>
      <w:r>
        <w:rPr>
          <w:rFonts w:ascii="Times" w:hAnsi="Times"/>
          <w:noProof/>
          <w:sz w:val="24"/>
          <w:szCs w:val="24"/>
        </w:rPr>
        <w:t xml:space="preserve"> Serum cholesterol in the rhesus monkey. Endocrinology </w:t>
      </w:r>
      <w:r>
        <w:rPr>
          <w:rFonts w:ascii="Times" w:hAnsi="Times"/>
          <w:noProof/>
          <w:sz w:val="24"/>
          <w:szCs w:val="24"/>
          <w:u w:val="single"/>
        </w:rPr>
        <w:t>29</w:t>
      </w:r>
      <w:r>
        <w:rPr>
          <w:rFonts w:ascii="Times" w:hAnsi="Times"/>
          <w:noProof/>
          <w:sz w:val="24"/>
          <w:szCs w:val="24"/>
        </w:rPr>
        <w:t xml:space="preserve">: 793, 1941.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13. </w:t>
      </w:r>
      <w:r>
        <w:rPr>
          <w:rFonts w:ascii="Times" w:hAnsi="Times"/>
          <w:b/>
          <w:bCs/>
          <w:noProof/>
          <w:sz w:val="24"/>
          <w:szCs w:val="24"/>
        </w:rPr>
        <w:t>Wilkins, L.</w:t>
      </w:r>
      <w:r>
        <w:rPr>
          <w:rFonts w:ascii="Times" w:hAnsi="Times"/>
          <w:noProof/>
          <w:sz w:val="24"/>
          <w:szCs w:val="24"/>
        </w:rPr>
        <w:t xml:space="preserve"> Recent studies on the diagnosis of hypothyroidism in children. The Pennsylvania Medical Journal </w:t>
      </w:r>
      <w:r>
        <w:rPr>
          <w:rFonts w:ascii="Times" w:hAnsi="Times"/>
          <w:noProof/>
          <w:sz w:val="24"/>
          <w:szCs w:val="24"/>
          <w:u w:val="single"/>
        </w:rPr>
        <w:t>44</w:t>
      </w:r>
      <w:r>
        <w:rPr>
          <w:rFonts w:ascii="Times" w:hAnsi="Times"/>
          <w:noProof/>
          <w:sz w:val="24"/>
          <w:szCs w:val="24"/>
        </w:rPr>
        <w:t xml:space="preserve">: 429, 1941.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lastRenderedPageBreak/>
        <w:t xml:space="preserve">14. </w:t>
      </w:r>
      <w:r>
        <w:rPr>
          <w:rFonts w:ascii="Times" w:hAnsi="Times"/>
          <w:b/>
          <w:bCs/>
          <w:noProof/>
          <w:sz w:val="24"/>
          <w:szCs w:val="24"/>
        </w:rPr>
        <w:t>Wilkins, L. and Fleischmann, W.</w:t>
      </w:r>
      <w:r>
        <w:rPr>
          <w:rFonts w:ascii="Times" w:hAnsi="Times"/>
          <w:noProof/>
          <w:sz w:val="24"/>
          <w:szCs w:val="24"/>
        </w:rPr>
        <w:t xml:space="preserve"> The diagnosis of hypothyroidism in childhood. J.A.M.A. </w:t>
      </w:r>
      <w:r>
        <w:rPr>
          <w:rFonts w:ascii="Times" w:hAnsi="Times"/>
          <w:noProof/>
          <w:sz w:val="24"/>
          <w:szCs w:val="24"/>
          <w:u w:val="single"/>
        </w:rPr>
        <w:t>116</w:t>
      </w:r>
      <w:r>
        <w:rPr>
          <w:rFonts w:ascii="Times" w:hAnsi="Times"/>
          <w:noProof/>
          <w:sz w:val="24"/>
          <w:szCs w:val="24"/>
        </w:rPr>
        <w:t xml:space="preserve">: 2459, 1941.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15. </w:t>
      </w:r>
      <w:r>
        <w:rPr>
          <w:rFonts w:ascii="Times" w:hAnsi="Times"/>
          <w:b/>
          <w:bCs/>
          <w:noProof/>
          <w:sz w:val="24"/>
          <w:szCs w:val="24"/>
        </w:rPr>
        <w:t>Fleischmann, W. and Wilkins, L.</w:t>
      </w:r>
      <w:r>
        <w:rPr>
          <w:rFonts w:ascii="Times" w:hAnsi="Times"/>
          <w:noProof/>
          <w:sz w:val="24"/>
          <w:szCs w:val="24"/>
        </w:rPr>
        <w:t xml:space="preserve"> Sterol balance in hypothyroidism. J. Clin. Endocrinol. </w:t>
      </w:r>
      <w:r>
        <w:rPr>
          <w:rFonts w:ascii="Times" w:hAnsi="Times"/>
          <w:noProof/>
          <w:sz w:val="24"/>
          <w:szCs w:val="24"/>
          <w:u w:val="single"/>
        </w:rPr>
        <w:t>1</w:t>
      </w:r>
      <w:r>
        <w:rPr>
          <w:rFonts w:ascii="Times" w:hAnsi="Times"/>
          <w:noProof/>
          <w:sz w:val="24"/>
          <w:szCs w:val="24"/>
        </w:rPr>
        <w:t xml:space="preserve">: 799, 1941.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16. </w:t>
      </w:r>
      <w:r>
        <w:rPr>
          <w:rFonts w:ascii="Times" w:hAnsi="Times"/>
          <w:b/>
          <w:bCs/>
          <w:noProof/>
          <w:sz w:val="24"/>
          <w:szCs w:val="24"/>
        </w:rPr>
        <w:t>Wilkins, L., Fleischmann, W. and Howard, J. E.</w:t>
      </w:r>
      <w:r>
        <w:rPr>
          <w:rFonts w:ascii="Times" w:hAnsi="Times"/>
          <w:noProof/>
          <w:sz w:val="24"/>
          <w:szCs w:val="24"/>
        </w:rPr>
        <w:t xml:space="preserve"> Crestinuris induced by methyltestosterone in the treatment of dwarfed boys and girls. Bull. Johns Hopkins Hosp. </w:t>
      </w:r>
      <w:r>
        <w:rPr>
          <w:rFonts w:ascii="Times" w:hAnsi="Times"/>
          <w:noProof/>
          <w:sz w:val="24"/>
          <w:szCs w:val="24"/>
          <w:u w:val="single"/>
        </w:rPr>
        <w:t>69</w:t>
      </w:r>
      <w:r>
        <w:rPr>
          <w:rFonts w:ascii="Times" w:hAnsi="Times"/>
          <w:noProof/>
          <w:sz w:val="24"/>
          <w:szCs w:val="24"/>
        </w:rPr>
        <w:t xml:space="preserve">: 493, 1941. </w:t>
      </w:r>
    </w:p>
    <w:p w:rsidR="000F2AFC" w:rsidRDefault="000F2AFC" w:rsidP="000F2AFC">
      <w:pPr>
        <w:jc w:val="center"/>
        <w:rPr>
          <w:rFonts w:ascii="Times" w:hAnsi="Times"/>
          <w:sz w:val="24"/>
          <w:szCs w:val="24"/>
          <w:u w:val="single"/>
        </w:rPr>
      </w:pPr>
      <w:r>
        <w:rPr>
          <w:rFonts w:ascii="Times" w:hAnsi="Times"/>
          <w:sz w:val="24"/>
          <w:szCs w:val="24"/>
          <w:u w:val="single"/>
        </w:rPr>
        <w:t>1942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17. </w:t>
      </w:r>
      <w:r>
        <w:rPr>
          <w:rFonts w:ascii="Times" w:hAnsi="Times"/>
          <w:b/>
          <w:bCs/>
          <w:noProof/>
          <w:sz w:val="24"/>
          <w:szCs w:val="24"/>
        </w:rPr>
        <w:t>Fleischmann, W. and Shumacher, H. B., Jr.</w:t>
      </w:r>
      <w:r>
        <w:rPr>
          <w:rFonts w:ascii="Times" w:hAnsi="Times"/>
          <w:noProof/>
          <w:sz w:val="24"/>
          <w:szCs w:val="24"/>
        </w:rPr>
        <w:t xml:space="preserve"> The relationship between serum cholesterol and total body cholesterol in experimental hyper-and hypo- thyroidism. Bull. Johns Hopkins Hosp. </w:t>
      </w:r>
      <w:r>
        <w:rPr>
          <w:rFonts w:ascii="Times" w:hAnsi="Times"/>
          <w:noProof/>
          <w:sz w:val="24"/>
          <w:szCs w:val="24"/>
          <w:u w:val="single"/>
        </w:rPr>
        <w:t>71</w:t>
      </w:r>
      <w:r>
        <w:rPr>
          <w:rFonts w:ascii="Times" w:hAnsi="Times"/>
          <w:noProof/>
          <w:sz w:val="24"/>
          <w:szCs w:val="24"/>
        </w:rPr>
        <w:t xml:space="preserve">: 175, 1942. </w:t>
      </w:r>
    </w:p>
    <w:p w:rsidR="000F2AFC" w:rsidRPr="00DF1A4D" w:rsidRDefault="000F2AFC" w:rsidP="000F2AFC">
      <w:pPr>
        <w:pStyle w:val="Bibliography"/>
        <w:rPr>
          <w:rFonts w:ascii="Times" w:hAnsi="Times"/>
          <w:noProof/>
          <w:sz w:val="24"/>
          <w:szCs w:val="24"/>
          <w:lang w:val="de-DE"/>
        </w:rPr>
      </w:pPr>
      <w:r>
        <w:rPr>
          <w:rFonts w:ascii="Times" w:hAnsi="Times"/>
          <w:noProof/>
          <w:sz w:val="24"/>
          <w:szCs w:val="24"/>
        </w:rPr>
        <w:t xml:space="preserve">18. </w:t>
      </w:r>
      <w:r>
        <w:rPr>
          <w:rFonts w:ascii="Times" w:hAnsi="Times"/>
          <w:b/>
          <w:bCs/>
          <w:noProof/>
          <w:sz w:val="24"/>
          <w:szCs w:val="24"/>
        </w:rPr>
        <w:t>Howard, J.E., Wilkins, L. and Fleischmann, W.</w:t>
      </w:r>
      <w:r>
        <w:rPr>
          <w:rFonts w:ascii="Times" w:hAnsi="Times"/>
          <w:noProof/>
          <w:sz w:val="24"/>
          <w:szCs w:val="24"/>
        </w:rPr>
        <w:t xml:space="preserve"> The metabolic and growth effects of various androgens in sexually immature dwarfs. </w:t>
      </w:r>
      <w:r w:rsidRPr="00DF1A4D">
        <w:rPr>
          <w:rFonts w:ascii="Times" w:hAnsi="Times"/>
          <w:noProof/>
          <w:sz w:val="24"/>
          <w:szCs w:val="24"/>
          <w:lang w:val="de-DE"/>
        </w:rPr>
        <w:t xml:space="preserve">Trans. Assn. Am. Physicians. </w:t>
      </w:r>
      <w:r w:rsidRPr="00DF1A4D">
        <w:rPr>
          <w:rFonts w:ascii="Times" w:hAnsi="Times"/>
          <w:noProof/>
          <w:sz w:val="24"/>
          <w:szCs w:val="24"/>
          <w:u w:val="single"/>
          <w:lang w:val="de-DE"/>
        </w:rPr>
        <w:t>57</w:t>
      </w:r>
      <w:r w:rsidRPr="00DF1A4D">
        <w:rPr>
          <w:rFonts w:ascii="Times" w:hAnsi="Times"/>
          <w:noProof/>
          <w:sz w:val="24"/>
          <w:szCs w:val="24"/>
          <w:lang w:val="de-DE"/>
        </w:rPr>
        <w:t xml:space="preserve">: 212, 1942. </w:t>
      </w:r>
    </w:p>
    <w:p w:rsidR="000F2AFC" w:rsidRPr="00DF1A4D" w:rsidRDefault="000F2AFC" w:rsidP="000F2AFC">
      <w:pPr>
        <w:jc w:val="center"/>
        <w:rPr>
          <w:rFonts w:ascii="Times" w:hAnsi="Times"/>
          <w:sz w:val="24"/>
          <w:szCs w:val="24"/>
          <w:u w:val="single"/>
          <w:lang w:val="de-DE"/>
        </w:rPr>
      </w:pPr>
      <w:r w:rsidRPr="00DF1A4D">
        <w:rPr>
          <w:rFonts w:ascii="Times" w:hAnsi="Times"/>
          <w:sz w:val="24"/>
          <w:szCs w:val="24"/>
          <w:u w:val="single"/>
          <w:lang w:val="de-DE"/>
        </w:rPr>
        <w:t>1943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 w:rsidRPr="00DF1A4D">
        <w:rPr>
          <w:rFonts w:ascii="Times" w:hAnsi="Times"/>
          <w:noProof/>
          <w:sz w:val="24"/>
          <w:szCs w:val="24"/>
          <w:lang w:val="de-DE"/>
        </w:rPr>
        <w:t xml:space="preserve">19. </w:t>
      </w:r>
      <w:r w:rsidRPr="00DF1A4D">
        <w:rPr>
          <w:rFonts w:ascii="Times" w:hAnsi="Times"/>
          <w:b/>
          <w:bCs/>
          <w:noProof/>
          <w:sz w:val="24"/>
          <w:szCs w:val="24"/>
          <w:lang w:val="de-DE"/>
        </w:rPr>
        <w:t>Fleischmann, W., Shumacher, H. B., Jr. and Straus, W. L., Jr.</w:t>
      </w:r>
      <w:r w:rsidRPr="00DF1A4D">
        <w:rPr>
          <w:rFonts w:ascii="Times" w:hAnsi="Times"/>
          <w:noProof/>
          <w:sz w:val="24"/>
          <w:szCs w:val="24"/>
          <w:lang w:val="de-DE"/>
        </w:rPr>
        <w:t xml:space="preserve"> </w:t>
      </w:r>
      <w:r>
        <w:rPr>
          <w:rFonts w:ascii="Times" w:hAnsi="Times"/>
          <w:noProof/>
          <w:sz w:val="24"/>
          <w:szCs w:val="24"/>
        </w:rPr>
        <w:t xml:space="preserve">Influence of age on the effect of thyroidectomy in the rhesus monkey. Endocrinology </w:t>
      </w:r>
      <w:r>
        <w:rPr>
          <w:rFonts w:ascii="Times" w:hAnsi="Times"/>
          <w:noProof/>
          <w:sz w:val="24"/>
          <w:szCs w:val="24"/>
          <w:u w:val="single"/>
        </w:rPr>
        <w:t>32</w:t>
      </w:r>
      <w:r>
        <w:rPr>
          <w:rFonts w:ascii="Times" w:hAnsi="Times"/>
          <w:noProof/>
          <w:sz w:val="24"/>
          <w:szCs w:val="24"/>
        </w:rPr>
        <w:t xml:space="preserve">: 238, 1943. </w:t>
      </w:r>
    </w:p>
    <w:p w:rsidR="000F2AFC" w:rsidRDefault="000F2AFC" w:rsidP="000F2AFC">
      <w:pPr>
        <w:jc w:val="center"/>
        <w:rPr>
          <w:rFonts w:ascii="Times" w:hAnsi="Times"/>
          <w:sz w:val="24"/>
          <w:szCs w:val="24"/>
          <w:u w:val="single"/>
        </w:rPr>
      </w:pPr>
      <w:r>
        <w:rPr>
          <w:rFonts w:ascii="Times" w:hAnsi="Times"/>
          <w:sz w:val="24"/>
          <w:szCs w:val="24"/>
          <w:u w:val="single"/>
        </w:rPr>
        <w:t>1944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20. </w:t>
      </w:r>
      <w:r>
        <w:rPr>
          <w:rFonts w:ascii="Times" w:hAnsi="Times"/>
          <w:b/>
          <w:bCs/>
          <w:noProof/>
          <w:sz w:val="24"/>
          <w:szCs w:val="24"/>
        </w:rPr>
        <w:t>Wilkins, L. and Fleischmann, W.</w:t>
      </w:r>
      <w:r>
        <w:rPr>
          <w:rFonts w:ascii="Times" w:hAnsi="Times"/>
          <w:noProof/>
          <w:sz w:val="24"/>
          <w:szCs w:val="24"/>
        </w:rPr>
        <w:t xml:space="preserve"> Sexual infantilism in the female: causes, diagnosis and treatment. J. Clin. Endocrinol. </w:t>
      </w:r>
      <w:r>
        <w:rPr>
          <w:rFonts w:ascii="Times" w:hAnsi="Times"/>
          <w:noProof/>
          <w:sz w:val="24"/>
          <w:szCs w:val="24"/>
          <w:u w:val="single"/>
        </w:rPr>
        <w:t>4</w:t>
      </w:r>
      <w:r>
        <w:rPr>
          <w:rFonts w:ascii="Times" w:hAnsi="Times"/>
          <w:noProof/>
          <w:sz w:val="24"/>
          <w:szCs w:val="24"/>
        </w:rPr>
        <w:t xml:space="preserve">: 306, 1944.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21. </w:t>
      </w:r>
      <w:r>
        <w:rPr>
          <w:rFonts w:ascii="Times" w:hAnsi="Times"/>
          <w:b/>
          <w:bCs/>
          <w:noProof/>
          <w:sz w:val="24"/>
          <w:szCs w:val="24"/>
        </w:rPr>
        <w:t xml:space="preserve">Wilkins, L. and Fleischmann, W. </w:t>
      </w:r>
      <w:r>
        <w:rPr>
          <w:rFonts w:ascii="Times" w:hAnsi="Times"/>
          <w:noProof/>
          <w:sz w:val="24"/>
          <w:szCs w:val="24"/>
        </w:rPr>
        <w:t xml:space="preserve">Ovarian agenesis, pathology, associated clinical symptoms and the bearing on the theories of sex differentiation. J. Clin. Endocrinol. </w:t>
      </w:r>
      <w:r>
        <w:rPr>
          <w:rFonts w:ascii="Times" w:hAnsi="Times"/>
          <w:noProof/>
          <w:sz w:val="24"/>
          <w:szCs w:val="24"/>
          <w:u w:val="single"/>
        </w:rPr>
        <w:t>4</w:t>
      </w:r>
      <w:r>
        <w:rPr>
          <w:rFonts w:ascii="Times" w:hAnsi="Times"/>
          <w:noProof/>
          <w:sz w:val="24"/>
          <w:szCs w:val="24"/>
        </w:rPr>
        <w:t xml:space="preserve">: 357, 1944.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22. </w:t>
      </w:r>
      <w:r>
        <w:rPr>
          <w:rFonts w:ascii="Times" w:hAnsi="Times"/>
          <w:b/>
          <w:bCs/>
          <w:noProof/>
          <w:sz w:val="24"/>
          <w:szCs w:val="24"/>
        </w:rPr>
        <w:t>Frame, E. G., Fleischmann, W. and Wilkins, L.</w:t>
      </w:r>
      <w:r>
        <w:rPr>
          <w:rFonts w:ascii="Times" w:hAnsi="Times"/>
          <w:noProof/>
          <w:sz w:val="24"/>
          <w:szCs w:val="24"/>
        </w:rPr>
        <w:t xml:space="preserve"> The influence of a number of endrogenic steroids on the urinary excretion of neutral 17-ketosteroids. Bull. Johns Hopkins Hosp. </w:t>
      </w:r>
      <w:r>
        <w:rPr>
          <w:rFonts w:ascii="Times" w:hAnsi="Times"/>
          <w:noProof/>
          <w:sz w:val="24"/>
          <w:szCs w:val="24"/>
          <w:u w:val="single"/>
        </w:rPr>
        <w:t>75</w:t>
      </w:r>
      <w:r>
        <w:rPr>
          <w:rFonts w:ascii="Times" w:hAnsi="Times"/>
          <w:noProof/>
          <w:sz w:val="24"/>
          <w:szCs w:val="24"/>
        </w:rPr>
        <w:t xml:space="preserve">: 95, 1944. </w:t>
      </w:r>
    </w:p>
    <w:p w:rsidR="000F2AFC" w:rsidRDefault="000F2AFC" w:rsidP="000F2AFC">
      <w:pPr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22a. </w:t>
      </w:r>
      <w:r>
        <w:rPr>
          <w:rFonts w:ascii="Times" w:hAnsi="Times"/>
          <w:b/>
          <w:sz w:val="24"/>
          <w:szCs w:val="24"/>
        </w:rPr>
        <w:t xml:space="preserve">Fleischman, W. and Fried, </w:t>
      </w:r>
      <w:proofErr w:type="spellStart"/>
      <w:r>
        <w:rPr>
          <w:rFonts w:ascii="Times" w:hAnsi="Times"/>
          <w:b/>
          <w:sz w:val="24"/>
          <w:szCs w:val="24"/>
        </w:rPr>
        <w:t>Ilse</w:t>
      </w:r>
      <w:proofErr w:type="spellEnd"/>
      <w:r>
        <w:rPr>
          <w:rFonts w:ascii="Times" w:hAnsi="Times"/>
          <w:b/>
          <w:sz w:val="24"/>
          <w:szCs w:val="24"/>
        </w:rPr>
        <w:t xml:space="preserve"> E. </w:t>
      </w:r>
      <w:r>
        <w:rPr>
          <w:rFonts w:ascii="Times" w:hAnsi="Times"/>
          <w:sz w:val="24"/>
          <w:szCs w:val="24"/>
        </w:rPr>
        <w:t>Studies on the hypercholesterolemia of immature fowl induced by estrogen. Fed. Proc., Vol. 3. No. 1, March, 1944.</w:t>
      </w:r>
    </w:p>
    <w:p w:rsidR="000F2AFC" w:rsidRDefault="000F2AFC" w:rsidP="000F2AFC">
      <w:pPr>
        <w:jc w:val="center"/>
        <w:rPr>
          <w:rFonts w:ascii="Times" w:hAnsi="Times"/>
          <w:sz w:val="24"/>
          <w:szCs w:val="24"/>
          <w:u w:val="single"/>
        </w:rPr>
      </w:pPr>
      <w:r>
        <w:rPr>
          <w:rFonts w:ascii="Times" w:hAnsi="Times"/>
          <w:sz w:val="24"/>
          <w:szCs w:val="24"/>
          <w:u w:val="single"/>
        </w:rPr>
        <w:t>1945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23. </w:t>
      </w:r>
      <w:r>
        <w:rPr>
          <w:rFonts w:ascii="Times" w:hAnsi="Times"/>
          <w:b/>
          <w:bCs/>
          <w:noProof/>
          <w:sz w:val="24"/>
          <w:szCs w:val="24"/>
        </w:rPr>
        <w:t>Wilkins, L. and Fleischmann, W.</w:t>
      </w:r>
      <w:r>
        <w:rPr>
          <w:rFonts w:ascii="Times" w:hAnsi="Times"/>
          <w:noProof/>
          <w:sz w:val="24"/>
          <w:szCs w:val="24"/>
        </w:rPr>
        <w:t xml:space="preserve"> Studies on the creatinuris due to methylated steroids. J. Clin. Invest. </w:t>
      </w:r>
      <w:r>
        <w:rPr>
          <w:rFonts w:ascii="Times" w:hAnsi="Times"/>
          <w:noProof/>
          <w:sz w:val="24"/>
          <w:szCs w:val="24"/>
          <w:u w:val="single"/>
        </w:rPr>
        <w:t>24</w:t>
      </w:r>
      <w:r>
        <w:rPr>
          <w:rFonts w:ascii="Times" w:hAnsi="Times"/>
          <w:noProof/>
          <w:sz w:val="24"/>
          <w:szCs w:val="24"/>
        </w:rPr>
        <w:t xml:space="preserve">: 21, 1945.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24. </w:t>
      </w:r>
      <w:r>
        <w:rPr>
          <w:rFonts w:ascii="Times" w:hAnsi="Times"/>
          <w:b/>
          <w:bCs/>
          <w:noProof/>
          <w:sz w:val="24"/>
          <w:szCs w:val="24"/>
        </w:rPr>
        <w:t>Fleischmann, W. and Fried, I. E.</w:t>
      </w:r>
      <w:r>
        <w:rPr>
          <w:rFonts w:ascii="Times" w:hAnsi="Times"/>
          <w:noProof/>
          <w:sz w:val="24"/>
          <w:szCs w:val="24"/>
        </w:rPr>
        <w:t xml:space="preserve"> Studies on the mechanism of the hypercholesterolemis and hypercalcemia induced by estrogen in immature chicks. Endocrinology </w:t>
      </w:r>
      <w:r>
        <w:rPr>
          <w:rFonts w:ascii="Times" w:hAnsi="Times"/>
          <w:noProof/>
          <w:sz w:val="24"/>
          <w:szCs w:val="24"/>
          <w:u w:val="single"/>
        </w:rPr>
        <w:t>36</w:t>
      </w:r>
      <w:r>
        <w:rPr>
          <w:rFonts w:ascii="Times" w:hAnsi="Times"/>
          <w:noProof/>
          <w:sz w:val="24"/>
          <w:szCs w:val="24"/>
        </w:rPr>
        <w:t xml:space="preserve">: 406, 1945. </w:t>
      </w:r>
    </w:p>
    <w:p w:rsidR="000F2AFC" w:rsidRDefault="000F2AFC" w:rsidP="000F2AFC">
      <w:pPr>
        <w:rPr>
          <w:rFonts w:ascii="Times" w:hAnsi="Times"/>
          <w:sz w:val="24"/>
          <w:szCs w:val="24"/>
          <w:u w:val="single"/>
        </w:rPr>
      </w:pPr>
    </w:p>
    <w:p w:rsidR="000F2AFC" w:rsidRDefault="000F2AFC" w:rsidP="000F2AFC">
      <w:pPr>
        <w:jc w:val="center"/>
        <w:rPr>
          <w:rFonts w:ascii="Times" w:hAnsi="Times"/>
          <w:sz w:val="24"/>
          <w:szCs w:val="24"/>
          <w:u w:val="single"/>
        </w:rPr>
      </w:pPr>
      <w:r>
        <w:rPr>
          <w:rFonts w:ascii="Times" w:hAnsi="Times"/>
          <w:sz w:val="24"/>
          <w:szCs w:val="24"/>
          <w:u w:val="single"/>
        </w:rPr>
        <w:t>1946</w:t>
      </w:r>
    </w:p>
    <w:p w:rsidR="000F2AFC" w:rsidRDefault="000F2AFC" w:rsidP="000F2AFC">
      <w:pPr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24a. </w:t>
      </w:r>
      <w:r>
        <w:rPr>
          <w:rFonts w:ascii="Times" w:hAnsi="Times"/>
          <w:b/>
          <w:sz w:val="24"/>
          <w:szCs w:val="24"/>
        </w:rPr>
        <w:t xml:space="preserve">Fleischmann, W. </w:t>
      </w:r>
      <w:r>
        <w:rPr>
          <w:rFonts w:ascii="Times" w:hAnsi="Times"/>
          <w:sz w:val="24"/>
          <w:szCs w:val="24"/>
        </w:rPr>
        <w:t>Effect of thyroxin on estrogen-induced changes in fowl. Fed. Proc., Vol. 5, No. 1, March, 1946.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lastRenderedPageBreak/>
        <w:t xml:space="preserve">25. </w:t>
      </w:r>
      <w:r>
        <w:rPr>
          <w:rFonts w:ascii="Times" w:hAnsi="Times"/>
          <w:b/>
          <w:bCs/>
          <w:noProof/>
          <w:sz w:val="24"/>
          <w:szCs w:val="24"/>
        </w:rPr>
        <w:t>Wilkins, L. and Fleischmann, W.</w:t>
      </w:r>
      <w:r>
        <w:rPr>
          <w:rFonts w:ascii="Times" w:hAnsi="Times"/>
          <w:noProof/>
          <w:sz w:val="24"/>
          <w:szCs w:val="24"/>
        </w:rPr>
        <w:t xml:space="preserve"> Effects of thyroid on creatine metabolism with a discussion of the mechanism of storage and excretion of creatine bodies. J. Clin. Investigation </w:t>
      </w:r>
      <w:r>
        <w:rPr>
          <w:rFonts w:ascii="Times" w:hAnsi="Times"/>
          <w:noProof/>
          <w:sz w:val="24"/>
          <w:szCs w:val="24"/>
          <w:u w:val="single"/>
        </w:rPr>
        <w:t>25</w:t>
      </w:r>
      <w:r>
        <w:rPr>
          <w:rFonts w:ascii="Times" w:hAnsi="Times"/>
          <w:noProof/>
          <w:sz w:val="24"/>
          <w:szCs w:val="24"/>
        </w:rPr>
        <w:t xml:space="preserve">: 360, 1946.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>26.</w:t>
      </w:r>
      <w:r>
        <w:rPr>
          <w:rFonts w:ascii="Times" w:hAnsi="Times"/>
          <w:b/>
          <w:bCs/>
          <w:noProof/>
          <w:sz w:val="24"/>
          <w:szCs w:val="24"/>
        </w:rPr>
        <w:t xml:space="preserve"> Wilkins, L. </w:t>
      </w:r>
      <w:r>
        <w:rPr>
          <w:rFonts w:ascii="Times" w:hAnsi="Times"/>
          <w:noProof/>
          <w:sz w:val="24"/>
          <w:szCs w:val="24"/>
        </w:rPr>
        <w:t xml:space="preserve">The influence of various androgenic steroids on nitrogen balance and growth. J. Clin. Endocrinol. </w:t>
      </w:r>
      <w:r>
        <w:rPr>
          <w:rFonts w:ascii="Times" w:hAnsi="Times"/>
          <w:noProof/>
          <w:sz w:val="24"/>
          <w:szCs w:val="24"/>
          <w:u w:val="single"/>
        </w:rPr>
        <w:t>6</w:t>
      </w:r>
      <w:r>
        <w:rPr>
          <w:rFonts w:ascii="Times" w:hAnsi="Times"/>
          <w:noProof/>
          <w:sz w:val="24"/>
          <w:szCs w:val="24"/>
        </w:rPr>
        <w:t xml:space="preserve">: 383, 1946. </w:t>
      </w:r>
    </w:p>
    <w:p w:rsidR="000F2AFC" w:rsidRDefault="000F2AFC" w:rsidP="000F2AFC">
      <w:pPr>
        <w:jc w:val="center"/>
        <w:rPr>
          <w:rFonts w:ascii="Times" w:hAnsi="Times"/>
          <w:sz w:val="24"/>
          <w:szCs w:val="24"/>
          <w:u w:val="single"/>
        </w:rPr>
      </w:pPr>
      <w:r>
        <w:rPr>
          <w:rFonts w:ascii="Times" w:hAnsi="Times"/>
          <w:sz w:val="24"/>
          <w:szCs w:val="24"/>
          <w:u w:val="single"/>
        </w:rPr>
        <w:t>1947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27. </w:t>
      </w:r>
      <w:r>
        <w:rPr>
          <w:rFonts w:ascii="Times" w:hAnsi="Times"/>
          <w:b/>
          <w:bCs/>
          <w:noProof/>
          <w:sz w:val="24"/>
          <w:szCs w:val="24"/>
        </w:rPr>
        <w:t>Fleischmann, W. and Breckler, I. A. With the technical assistance of Fisk, A. J.</w:t>
      </w:r>
      <w:r>
        <w:rPr>
          <w:rFonts w:ascii="Times" w:hAnsi="Times"/>
          <w:noProof/>
          <w:sz w:val="24"/>
          <w:szCs w:val="24"/>
        </w:rPr>
        <w:t xml:space="preserve"> Mitotic and wound healing activities of the corneal epithelium in thiouracel treated and thyroidectomized rats. Endocrinology </w:t>
      </w:r>
      <w:r>
        <w:rPr>
          <w:rFonts w:ascii="Times" w:hAnsi="Times"/>
          <w:noProof/>
          <w:sz w:val="24"/>
          <w:szCs w:val="24"/>
          <w:u w:val="single"/>
        </w:rPr>
        <w:t>41</w:t>
      </w:r>
      <w:r>
        <w:rPr>
          <w:rFonts w:ascii="Times" w:hAnsi="Times"/>
          <w:noProof/>
          <w:sz w:val="24"/>
          <w:szCs w:val="24"/>
        </w:rPr>
        <w:t xml:space="preserve">: 266, 1947. </w:t>
      </w:r>
    </w:p>
    <w:p w:rsidR="000F2AFC" w:rsidRDefault="000F2AFC" w:rsidP="000F2AFC">
      <w:pPr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27a. </w:t>
      </w:r>
      <w:proofErr w:type="spellStart"/>
      <w:r>
        <w:rPr>
          <w:rFonts w:ascii="Times" w:hAnsi="Times"/>
          <w:b/>
          <w:sz w:val="24"/>
          <w:szCs w:val="24"/>
        </w:rPr>
        <w:t>Buschke</w:t>
      </w:r>
      <w:proofErr w:type="spellEnd"/>
      <w:r>
        <w:rPr>
          <w:rFonts w:ascii="Times" w:hAnsi="Times"/>
          <w:b/>
          <w:sz w:val="24"/>
          <w:szCs w:val="24"/>
        </w:rPr>
        <w:t xml:space="preserve">, W., </w:t>
      </w:r>
      <w:proofErr w:type="spellStart"/>
      <w:r>
        <w:rPr>
          <w:rFonts w:ascii="Times" w:hAnsi="Times"/>
          <w:b/>
          <w:sz w:val="24"/>
          <w:szCs w:val="24"/>
        </w:rPr>
        <w:t>Friedenwald</w:t>
      </w:r>
      <w:proofErr w:type="spellEnd"/>
      <w:r>
        <w:rPr>
          <w:rFonts w:ascii="Times" w:hAnsi="Times"/>
          <w:b/>
          <w:sz w:val="24"/>
          <w:szCs w:val="24"/>
        </w:rPr>
        <w:t>, J. S. and Fleischmann, W.</w:t>
      </w:r>
      <w:r>
        <w:rPr>
          <w:rFonts w:ascii="Times" w:hAnsi="Times"/>
          <w:sz w:val="24"/>
          <w:szCs w:val="24"/>
        </w:rPr>
        <w:t xml:space="preserve"> Studies on the mitotic activity of the corneal epithelium. Methods. The effects of </w:t>
      </w:r>
      <w:proofErr w:type="spellStart"/>
      <w:r>
        <w:rPr>
          <w:rFonts w:ascii="Times" w:hAnsi="Times"/>
          <w:sz w:val="24"/>
          <w:szCs w:val="24"/>
        </w:rPr>
        <w:t>colchicine</w:t>
      </w:r>
      <w:proofErr w:type="spellEnd"/>
      <w:r>
        <w:rPr>
          <w:rFonts w:ascii="Times" w:hAnsi="Times"/>
          <w:sz w:val="24"/>
          <w:szCs w:val="24"/>
        </w:rPr>
        <w:t xml:space="preserve">, ether, cocaine and </w:t>
      </w:r>
      <w:proofErr w:type="spellStart"/>
      <w:r>
        <w:rPr>
          <w:rFonts w:ascii="Times" w:hAnsi="Times"/>
          <w:sz w:val="24"/>
          <w:szCs w:val="24"/>
        </w:rPr>
        <w:t>ephedrin</w:t>
      </w:r>
      <w:proofErr w:type="spellEnd"/>
      <w:r>
        <w:rPr>
          <w:rFonts w:ascii="Times" w:hAnsi="Times"/>
          <w:sz w:val="24"/>
          <w:szCs w:val="24"/>
        </w:rPr>
        <w:t xml:space="preserve">. Bull. Johns Hopkins Hosp. </w:t>
      </w:r>
      <w:r>
        <w:rPr>
          <w:rFonts w:ascii="Times" w:hAnsi="Times"/>
          <w:sz w:val="24"/>
          <w:szCs w:val="24"/>
          <w:u w:val="single"/>
        </w:rPr>
        <w:t>73</w:t>
      </w:r>
      <w:r>
        <w:rPr>
          <w:rFonts w:ascii="Times" w:hAnsi="Times"/>
          <w:sz w:val="24"/>
          <w:szCs w:val="24"/>
        </w:rPr>
        <w:t>: 143, 1943.</w:t>
      </w:r>
    </w:p>
    <w:p w:rsidR="000F2AFC" w:rsidRDefault="000F2AFC" w:rsidP="000F2AFC">
      <w:pPr>
        <w:jc w:val="center"/>
        <w:rPr>
          <w:rFonts w:ascii="Times" w:hAnsi="Times"/>
          <w:sz w:val="24"/>
          <w:szCs w:val="24"/>
          <w:u w:val="single"/>
        </w:rPr>
      </w:pPr>
      <w:r>
        <w:rPr>
          <w:rFonts w:ascii="Times" w:hAnsi="Times"/>
          <w:sz w:val="24"/>
          <w:szCs w:val="24"/>
          <w:u w:val="single"/>
        </w:rPr>
        <w:t>1948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28. </w:t>
      </w:r>
      <w:r>
        <w:rPr>
          <w:rFonts w:ascii="Times" w:hAnsi="Times"/>
          <w:b/>
          <w:bCs/>
          <w:noProof/>
          <w:sz w:val="24"/>
          <w:szCs w:val="24"/>
        </w:rPr>
        <w:t>Wilkins, L.</w:t>
      </w:r>
      <w:r>
        <w:rPr>
          <w:rFonts w:ascii="Times" w:hAnsi="Times"/>
          <w:noProof/>
          <w:sz w:val="24"/>
          <w:szCs w:val="24"/>
        </w:rPr>
        <w:t xml:space="preserve"> Genetic and endocrine factors in the growth and development of childhood and adolescence. Rec. Prog. Horm. Res. </w:t>
      </w:r>
      <w:r>
        <w:rPr>
          <w:rFonts w:ascii="Times" w:hAnsi="Times"/>
          <w:noProof/>
          <w:sz w:val="24"/>
          <w:szCs w:val="24"/>
          <w:u w:val="single"/>
        </w:rPr>
        <w:t>2</w:t>
      </w:r>
      <w:r>
        <w:rPr>
          <w:rFonts w:ascii="Times" w:hAnsi="Times"/>
          <w:noProof/>
          <w:sz w:val="24"/>
          <w:szCs w:val="24"/>
        </w:rPr>
        <w:t xml:space="preserve">: 391, 1948.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29. </w:t>
      </w:r>
      <w:r>
        <w:rPr>
          <w:rFonts w:ascii="Times" w:hAnsi="Times"/>
          <w:b/>
          <w:bCs/>
          <w:noProof/>
          <w:sz w:val="24"/>
          <w:szCs w:val="24"/>
        </w:rPr>
        <w:t>Wilkins, L</w:t>
      </w:r>
      <w:r>
        <w:rPr>
          <w:rFonts w:ascii="Times" w:hAnsi="Times"/>
          <w:noProof/>
          <w:sz w:val="24"/>
          <w:szCs w:val="24"/>
        </w:rPr>
        <w:t xml:space="preserve">. A feminizing adrenal tumor causing gynecomastia in a boy of five years contrasted with a virilising tumor in a five year old girl. Classification of 70 cases of adrenal tumor in children according to their hormonal manifestations and a review of 11 cases </w:t>
      </w:r>
      <w:r>
        <w:rPr>
          <w:rFonts w:ascii="Times" w:hAnsi="Times"/>
          <w:iCs/>
          <w:noProof/>
          <w:sz w:val="24"/>
          <w:szCs w:val="24"/>
        </w:rPr>
        <w:t>of feminising adrenal tumor in adults. J. Clin. Endocrinol.</w:t>
      </w:r>
      <w:r>
        <w:rPr>
          <w:rFonts w:ascii="Times" w:hAnsi="Times"/>
          <w:iCs/>
          <w:noProof/>
          <w:sz w:val="24"/>
          <w:szCs w:val="24"/>
          <w:u w:val="single"/>
        </w:rPr>
        <w:t xml:space="preserve"> 8</w:t>
      </w:r>
      <w:r>
        <w:rPr>
          <w:rFonts w:ascii="Times" w:hAnsi="Times"/>
          <w:iCs/>
          <w:noProof/>
          <w:sz w:val="24"/>
          <w:szCs w:val="24"/>
        </w:rPr>
        <w:t xml:space="preserve">: 111, 1948.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30. </w:t>
      </w:r>
      <w:r>
        <w:rPr>
          <w:rFonts w:ascii="Times" w:hAnsi="Times"/>
          <w:b/>
          <w:bCs/>
          <w:noProof/>
          <w:sz w:val="24"/>
          <w:szCs w:val="24"/>
        </w:rPr>
        <w:t>Wilkins, L</w:t>
      </w:r>
      <w:r>
        <w:rPr>
          <w:rFonts w:ascii="Times" w:hAnsi="Times"/>
          <w:noProof/>
          <w:sz w:val="24"/>
          <w:szCs w:val="24"/>
        </w:rPr>
        <w:t xml:space="preserve">. Abnormalities and variations of sexual development during child hood and adolescence. Advances in Pediatrics </w:t>
      </w:r>
      <w:r>
        <w:rPr>
          <w:rFonts w:ascii="Times" w:hAnsi="Times"/>
          <w:noProof/>
          <w:sz w:val="24"/>
          <w:szCs w:val="24"/>
          <w:u w:val="single"/>
        </w:rPr>
        <w:t>3</w:t>
      </w:r>
      <w:r>
        <w:rPr>
          <w:rFonts w:ascii="Times" w:hAnsi="Times"/>
          <w:noProof/>
          <w:sz w:val="24"/>
          <w:szCs w:val="24"/>
        </w:rPr>
        <w:t xml:space="preserve">: 159, 1948.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31. </w:t>
      </w:r>
      <w:r>
        <w:rPr>
          <w:rFonts w:ascii="Times" w:hAnsi="Times"/>
          <w:b/>
          <w:bCs/>
          <w:noProof/>
          <w:sz w:val="24"/>
          <w:szCs w:val="24"/>
        </w:rPr>
        <w:t>Wilkins, L. and Lewis, R. A.</w:t>
      </w:r>
      <w:r>
        <w:rPr>
          <w:rFonts w:ascii="Times" w:hAnsi="Times"/>
          <w:noProof/>
          <w:sz w:val="24"/>
          <w:szCs w:val="24"/>
        </w:rPr>
        <w:t xml:space="preserve"> The renal excretion of steroid hormones in pseudohermaphroditism and male sexual precocity associated with symptoms of Addison's Disease. Trans. Conf. on Metabolic Aspects of Convalescence </w:t>
      </w:r>
      <w:r>
        <w:rPr>
          <w:rFonts w:ascii="Times" w:hAnsi="Times"/>
          <w:noProof/>
          <w:sz w:val="24"/>
          <w:szCs w:val="24"/>
          <w:u w:val="single"/>
        </w:rPr>
        <w:t>17</w:t>
      </w:r>
      <w:r>
        <w:rPr>
          <w:rFonts w:ascii="Times" w:hAnsi="Times"/>
          <w:noProof/>
          <w:sz w:val="24"/>
          <w:szCs w:val="24"/>
        </w:rPr>
        <w:t xml:space="preserve">: 210, 1948.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32. </w:t>
      </w:r>
      <w:r>
        <w:rPr>
          <w:rFonts w:ascii="Times" w:hAnsi="Times"/>
          <w:b/>
          <w:noProof/>
          <w:sz w:val="24"/>
          <w:szCs w:val="24"/>
        </w:rPr>
        <w:t>Wilkins, L. and Lewis, R. A.</w:t>
      </w:r>
      <w:r>
        <w:rPr>
          <w:rFonts w:ascii="Times" w:hAnsi="Times"/>
          <w:noProof/>
          <w:sz w:val="24"/>
          <w:szCs w:val="24"/>
        </w:rPr>
        <w:t xml:space="preserve"> The relationship of dosage and duration of treatment to adrenal atrophy caused by injection of steroid hormone. Trans. Conf. on Metabolic Aspects of Convalescence </w:t>
      </w:r>
      <w:r>
        <w:rPr>
          <w:rFonts w:ascii="Times" w:hAnsi="Times"/>
          <w:noProof/>
          <w:sz w:val="24"/>
          <w:szCs w:val="24"/>
          <w:u w:val="single"/>
        </w:rPr>
        <w:t>17</w:t>
      </w:r>
      <w:r>
        <w:rPr>
          <w:rFonts w:ascii="Times" w:hAnsi="Times"/>
          <w:noProof/>
          <w:sz w:val="24"/>
          <w:szCs w:val="24"/>
        </w:rPr>
        <w:t xml:space="preserve">: 168, 1948.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33. </w:t>
      </w:r>
      <w:r>
        <w:rPr>
          <w:rFonts w:ascii="Times" w:hAnsi="Times"/>
          <w:b/>
          <w:bCs/>
          <w:noProof/>
          <w:sz w:val="24"/>
          <w:szCs w:val="24"/>
        </w:rPr>
        <w:t>Gantt, W. H. and Fleischmann, W.</w:t>
      </w:r>
      <w:r>
        <w:rPr>
          <w:rFonts w:ascii="Times" w:hAnsi="Times"/>
          <w:noProof/>
          <w:sz w:val="24"/>
          <w:szCs w:val="24"/>
        </w:rPr>
        <w:t xml:space="preserve"> Effect of thyroid therapy on the conditional reflex function in hypothyroidism. Am. J. Psychiatry </w:t>
      </w:r>
      <w:r>
        <w:rPr>
          <w:rFonts w:ascii="Times" w:hAnsi="Times"/>
          <w:noProof/>
          <w:sz w:val="24"/>
          <w:szCs w:val="24"/>
          <w:u w:val="single"/>
        </w:rPr>
        <w:t>104</w:t>
      </w:r>
      <w:r>
        <w:rPr>
          <w:rFonts w:ascii="Times" w:hAnsi="Times"/>
          <w:noProof/>
          <w:sz w:val="24"/>
          <w:szCs w:val="24"/>
        </w:rPr>
        <w:t xml:space="preserve">: 673, 1948.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34. </w:t>
      </w:r>
      <w:r>
        <w:rPr>
          <w:rFonts w:ascii="Times" w:hAnsi="Times"/>
          <w:b/>
          <w:bCs/>
          <w:noProof/>
          <w:sz w:val="24"/>
          <w:szCs w:val="24"/>
        </w:rPr>
        <w:t>Nyda, M. J., de Majo, S. and Lewis, R. A.</w:t>
      </w:r>
      <w:r>
        <w:rPr>
          <w:rFonts w:ascii="Times" w:hAnsi="Times"/>
          <w:noProof/>
          <w:sz w:val="24"/>
          <w:szCs w:val="24"/>
        </w:rPr>
        <w:t xml:space="preserve"> The effect of ovariectomy and physiologic doses of estradiol upon body weight, linear growth and fat content of the female albine rat. Bull. Johns Hopkins Hosp. </w:t>
      </w:r>
      <w:r>
        <w:rPr>
          <w:rFonts w:ascii="Times" w:hAnsi="Times"/>
          <w:noProof/>
          <w:sz w:val="24"/>
          <w:szCs w:val="24"/>
          <w:u w:val="single"/>
        </w:rPr>
        <w:t>83</w:t>
      </w:r>
      <w:r>
        <w:rPr>
          <w:rFonts w:ascii="Times" w:hAnsi="Times"/>
          <w:noProof/>
          <w:sz w:val="24"/>
          <w:szCs w:val="24"/>
        </w:rPr>
        <w:t xml:space="preserve">: 279, 1948. </w:t>
      </w:r>
    </w:p>
    <w:p w:rsidR="000F2AFC" w:rsidRDefault="000F2AFC" w:rsidP="000F2AFC">
      <w:pPr>
        <w:jc w:val="center"/>
        <w:rPr>
          <w:rFonts w:ascii="Times" w:hAnsi="Times"/>
          <w:sz w:val="24"/>
          <w:szCs w:val="24"/>
          <w:u w:val="single"/>
        </w:rPr>
      </w:pPr>
      <w:r>
        <w:rPr>
          <w:rFonts w:ascii="Times" w:hAnsi="Times"/>
          <w:sz w:val="24"/>
          <w:szCs w:val="24"/>
          <w:u w:val="single"/>
        </w:rPr>
        <w:t>1949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35. </w:t>
      </w:r>
      <w:r>
        <w:rPr>
          <w:rFonts w:ascii="Times" w:hAnsi="Times"/>
          <w:b/>
          <w:bCs/>
          <w:noProof/>
          <w:sz w:val="24"/>
          <w:szCs w:val="24"/>
        </w:rPr>
        <w:t>Lewis, R. A. and Wilkins, L.</w:t>
      </w:r>
      <w:r>
        <w:rPr>
          <w:rFonts w:ascii="Times" w:hAnsi="Times"/>
          <w:noProof/>
          <w:sz w:val="24"/>
          <w:szCs w:val="24"/>
        </w:rPr>
        <w:t xml:space="preserve"> The effect of adrenocorticotropic hormone in congenital adrenal hyperplasia with virilism and in Cushing's Syndrome treated with methyltestosterone. J. Clin. Invest. </w:t>
      </w:r>
      <w:r>
        <w:rPr>
          <w:rFonts w:ascii="Times" w:hAnsi="Times"/>
          <w:noProof/>
          <w:sz w:val="24"/>
          <w:szCs w:val="24"/>
          <w:u w:val="single"/>
        </w:rPr>
        <w:t>28</w:t>
      </w:r>
      <w:r>
        <w:rPr>
          <w:rFonts w:ascii="Times" w:hAnsi="Times"/>
          <w:noProof/>
          <w:sz w:val="24"/>
          <w:szCs w:val="24"/>
        </w:rPr>
        <w:t xml:space="preserve">: 394, 1949.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lastRenderedPageBreak/>
        <w:t xml:space="preserve">36. </w:t>
      </w:r>
      <w:r>
        <w:rPr>
          <w:rFonts w:ascii="Times" w:hAnsi="Times"/>
          <w:b/>
          <w:bCs/>
          <w:noProof/>
          <w:sz w:val="24"/>
          <w:szCs w:val="24"/>
        </w:rPr>
        <w:t>Hardy, J. and Wilkins, L.</w:t>
      </w:r>
      <w:r>
        <w:rPr>
          <w:rFonts w:ascii="Times" w:hAnsi="Times"/>
          <w:noProof/>
          <w:sz w:val="24"/>
          <w:szCs w:val="24"/>
        </w:rPr>
        <w:t xml:space="preserve"> Methyl-testosterone in the treatment of premature infants. J. Pediat. </w:t>
      </w:r>
      <w:r>
        <w:rPr>
          <w:rFonts w:ascii="Times" w:hAnsi="Times"/>
          <w:noProof/>
          <w:sz w:val="24"/>
          <w:szCs w:val="24"/>
          <w:u w:val="single"/>
        </w:rPr>
        <w:t>34</w:t>
      </w:r>
      <w:r>
        <w:rPr>
          <w:rFonts w:ascii="Times" w:hAnsi="Times"/>
          <w:noProof/>
          <w:sz w:val="24"/>
          <w:szCs w:val="24"/>
        </w:rPr>
        <w:t xml:space="preserve">: 349, 1949.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37. </w:t>
      </w:r>
      <w:r>
        <w:rPr>
          <w:rFonts w:ascii="Times" w:hAnsi="Times"/>
          <w:b/>
          <w:bCs/>
          <w:noProof/>
          <w:sz w:val="24"/>
          <w:szCs w:val="24"/>
        </w:rPr>
        <w:t>Wilkins, L.</w:t>
      </w:r>
      <w:r>
        <w:rPr>
          <w:rFonts w:ascii="Times" w:hAnsi="Times"/>
          <w:noProof/>
          <w:sz w:val="24"/>
          <w:szCs w:val="24"/>
        </w:rPr>
        <w:t xml:space="preserve"> Hyperadrenocorticism. Pediatrics </w:t>
      </w:r>
      <w:r>
        <w:rPr>
          <w:rFonts w:ascii="Times" w:hAnsi="Times"/>
          <w:noProof/>
          <w:sz w:val="24"/>
          <w:szCs w:val="24"/>
          <w:u w:val="single"/>
        </w:rPr>
        <w:t>3</w:t>
      </w:r>
      <w:r>
        <w:rPr>
          <w:rFonts w:ascii="Times" w:hAnsi="Times"/>
          <w:noProof/>
          <w:sz w:val="24"/>
          <w:szCs w:val="24"/>
        </w:rPr>
        <w:t xml:space="preserve">: 533, 1949.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38. </w:t>
      </w:r>
      <w:r>
        <w:rPr>
          <w:rFonts w:ascii="Times" w:hAnsi="Times"/>
          <w:b/>
          <w:bCs/>
          <w:noProof/>
          <w:sz w:val="24"/>
          <w:szCs w:val="24"/>
        </w:rPr>
        <w:t>Lewis, R. A. and Wilkins, L.</w:t>
      </w:r>
      <w:r>
        <w:rPr>
          <w:rFonts w:ascii="Times" w:hAnsi="Times"/>
          <w:noProof/>
          <w:sz w:val="24"/>
          <w:szCs w:val="24"/>
        </w:rPr>
        <w:t xml:space="preserve"> The effects of 17-vinyl-testosterone and of other steroids upon the size and cholesterol content of the rat adrenal. Trans. Conf. on Metabolic Interrelations</w:t>
      </w:r>
      <w:r>
        <w:rPr>
          <w:rFonts w:ascii="Times" w:hAnsi="Times"/>
          <w:noProof/>
          <w:sz w:val="24"/>
          <w:szCs w:val="24"/>
          <w:u w:val="single"/>
        </w:rPr>
        <w:t xml:space="preserve"> 1</w:t>
      </w:r>
      <w:r>
        <w:rPr>
          <w:rFonts w:ascii="Times" w:hAnsi="Times"/>
          <w:noProof/>
          <w:sz w:val="24"/>
          <w:szCs w:val="24"/>
        </w:rPr>
        <w:t xml:space="preserve">: 159, 1949.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39. </w:t>
      </w:r>
      <w:r>
        <w:rPr>
          <w:rFonts w:ascii="Times" w:hAnsi="Times"/>
          <w:b/>
          <w:bCs/>
          <w:noProof/>
          <w:sz w:val="24"/>
          <w:szCs w:val="24"/>
        </w:rPr>
        <w:t>Wilkins, L. and Lewis, R. A.</w:t>
      </w:r>
      <w:r>
        <w:rPr>
          <w:rFonts w:ascii="Times" w:hAnsi="Times"/>
          <w:noProof/>
          <w:sz w:val="24"/>
          <w:szCs w:val="24"/>
        </w:rPr>
        <w:t xml:space="preserve"> Metabolic effects of ACTH in cases of congenital adrenal hyperplasia of the adrenogenital type and in a case of Cushing's Syndrome. Trans. Conf. on Metabolic Interrelations </w:t>
      </w:r>
      <w:r>
        <w:rPr>
          <w:rFonts w:ascii="Times" w:hAnsi="Times"/>
          <w:noProof/>
          <w:sz w:val="24"/>
          <w:szCs w:val="24"/>
          <w:u w:val="single"/>
        </w:rPr>
        <w:t>1</w:t>
      </w:r>
      <w:r>
        <w:rPr>
          <w:rFonts w:ascii="Times" w:hAnsi="Times"/>
          <w:noProof/>
          <w:sz w:val="24"/>
          <w:szCs w:val="24"/>
        </w:rPr>
        <w:t xml:space="preserve">: 149, 1949.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40. </w:t>
      </w:r>
      <w:r>
        <w:rPr>
          <w:rFonts w:ascii="Times" w:hAnsi="Times"/>
          <w:b/>
          <w:bCs/>
          <w:noProof/>
          <w:sz w:val="24"/>
          <w:szCs w:val="24"/>
        </w:rPr>
        <w:t>Lewis, R. A., de Majo, S. and Rosenberg, E.</w:t>
      </w:r>
      <w:r>
        <w:rPr>
          <w:rFonts w:ascii="Times" w:hAnsi="Times"/>
          <w:noProof/>
          <w:sz w:val="24"/>
          <w:szCs w:val="24"/>
        </w:rPr>
        <w:t xml:space="preserve"> The effects of 17-vinyl-testosterone upon the rat adrenal. Endocrinology </w:t>
      </w:r>
      <w:r>
        <w:rPr>
          <w:rFonts w:ascii="Times" w:hAnsi="Times"/>
          <w:noProof/>
          <w:sz w:val="24"/>
          <w:szCs w:val="24"/>
          <w:u w:val="single"/>
        </w:rPr>
        <w:t>45</w:t>
      </w:r>
      <w:r>
        <w:rPr>
          <w:rFonts w:ascii="Times" w:hAnsi="Times"/>
          <w:noProof/>
          <w:sz w:val="24"/>
          <w:szCs w:val="24"/>
        </w:rPr>
        <w:t>: 564, 1949.</w:t>
      </w:r>
    </w:p>
    <w:p w:rsidR="000F2AFC" w:rsidRDefault="000F2AFC" w:rsidP="000F2AFC">
      <w:pPr>
        <w:pStyle w:val="Bibliography"/>
        <w:jc w:val="center"/>
        <w:rPr>
          <w:rFonts w:ascii="Times" w:hAnsi="Times"/>
          <w:noProof/>
          <w:sz w:val="24"/>
          <w:szCs w:val="24"/>
          <w:u w:val="single"/>
        </w:rPr>
      </w:pPr>
      <w:r>
        <w:rPr>
          <w:rFonts w:ascii="Times" w:hAnsi="Times"/>
          <w:noProof/>
          <w:sz w:val="24"/>
          <w:szCs w:val="24"/>
          <w:u w:val="single"/>
        </w:rPr>
        <w:t>1950</w:t>
      </w:r>
    </w:p>
    <w:p w:rsidR="000F2AFC" w:rsidRPr="00DF1A4D" w:rsidRDefault="000F2AFC" w:rsidP="000F2AFC">
      <w:pPr>
        <w:pStyle w:val="Bibliography"/>
        <w:rPr>
          <w:rFonts w:ascii="Times" w:hAnsi="Times"/>
          <w:noProof/>
          <w:sz w:val="24"/>
          <w:szCs w:val="24"/>
          <w:lang w:val="de-DE"/>
        </w:rPr>
      </w:pPr>
      <w:r>
        <w:rPr>
          <w:rFonts w:ascii="Times" w:hAnsi="Times"/>
          <w:noProof/>
          <w:sz w:val="24"/>
          <w:szCs w:val="24"/>
        </w:rPr>
        <w:t xml:space="preserve">41. </w:t>
      </w:r>
      <w:r>
        <w:rPr>
          <w:rFonts w:ascii="Times" w:hAnsi="Times"/>
          <w:b/>
          <w:bCs/>
          <w:noProof/>
          <w:sz w:val="24"/>
          <w:szCs w:val="24"/>
        </w:rPr>
        <w:t>Wilkins, L., Lewis, R. A. and Klein, R.</w:t>
      </w:r>
      <w:r>
        <w:rPr>
          <w:rFonts w:ascii="Times" w:hAnsi="Times"/>
          <w:noProof/>
          <w:sz w:val="24"/>
          <w:szCs w:val="24"/>
        </w:rPr>
        <w:t xml:space="preserve"> The response to ACTH in various types of adrenal hyperplasia. </w:t>
      </w:r>
      <w:r w:rsidRPr="00DF1A4D">
        <w:rPr>
          <w:rFonts w:ascii="Times" w:hAnsi="Times"/>
          <w:noProof/>
          <w:sz w:val="24"/>
          <w:szCs w:val="24"/>
          <w:lang w:val="de-DE"/>
        </w:rPr>
        <w:t xml:space="preserve">Trans. Armour Laboratorities Conf. on ACTH. </w:t>
      </w:r>
    </w:p>
    <w:p w:rsidR="000F2AFC" w:rsidRPr="00DF1A4D" w:rsidRDefault="000F2AFC" w:rsidP="000F2AFC">
      <w:pPr>
        <w:pStyle w:val="Bibliography"/>
        <w:rPr>
          <w:rFonts w:ascii="Times" w:hAnsi="Times"/>
          <w:noProof/>
          <w:sz w:val="24"/>
          <w:szCs w:val="24"/>
          <w:lang w:val="de-DE"/>
        </w:rPr>
      </w:pPr>
      <w:r w:rsidRPr="00DF1A4D">
        <w:rPr>
          <w:rFonts w:ascii="Times" w:hAnsi="Times"/>
          <w:noProof/>
          <w:sz w:val="24"/>
          <w:szCs w:val="24"/>
          <w:lang w:val="de-DE"/>
        </w:rPr>
        <w:t xml:space="preserve">42. </w:t>
      </w:r>
      <w:r w:rsidRPr="00DF1A4D">
        <w:rPr>
          <w:rFonts w:ascii="Times" w:hAnsi="Times"/>
          <w:b/>
          <w:bCs/>
          <w:noProof/>
          <w:sz w:val="24"/>
          <w:szCs w:val="24"/>
          <w:lang w:val="de-DE"/>
        </w:rPr>
        <w:t>Wilkins, L., Lewis, R. A., Klein, R. and Rosenberg, E.</w:t>
      </w:r>
      <w:r w:rsidRPr="00DF1A4D">
        <w:rPr>
          <w:rFonts w:ascii="Times" w:hAnsi="Times"/>
          <w:noProof/>
          <w:sz w:val="24"/>
          <w:szCs w:val="24"/>
          <w:lang w:val="de-DE"/>
        </w:rPr>
        <w:t xml:space="preserve"> Die wirkung von cortison auf die ausscheidung der 17-ketosteroids and anderer steroids bei patienten mit kongenitaler nebennierenhyperplasia. Halvetica Paediatrica Acta</w:t>
      </w:r>
      <w:r w:rsidRPr="00DF1A4D">
        <w:rPr>
          <w:rFonts w:ascii="Times" w:hAnsi="Times"/>
          <w:noProof/>
          <w:sz w:val="24"/>
          <w:szCs w:val="24"/>
          <w:u w:val="single"/>
          <w:lang w:val="de-DE"/>
        </w:rPr>
        <w:t xml:space="preserve"> 5</w:t>
      </w:r>
      <w:r w:rsidRPr="00DF1A4D">
        <w:rPr>
          <w:rFonts w:ascii="Times" w:hAnsi="Times"/>
          <w:noProof/>
          <w:sz w:val="24"/>
          <w:szCs w:val="24"/>
          <w:lang w:val="de-DE"/>
        </w:rPr>
        <w:t xml:space="preserve">: 418, 1950. </w:t>
      </w:r>
    </w:p>
    <w:p w:rsidR="000F2AFC" w:rsidRPr="00DF1A4D" w:rsidRDefault="000F2AFC" w:rsidP="000F2AFC">
      <w:pPr>
        <w:pStyle w:val="Bibliography"/>
        <w:rPr>
          <w:rFonts w:ascii="Times" w:hAnsi="Times"/>
          <w:noProof/>
          <w:sz w:val="24"/>
          <w:szCs w:val="24"/>
          <w:lang w:val="de-DE"/>
        </w:rPr>
      </w:pPr>
      <w:r w:rsidRPr="00DF1A4D">
        <w:rPr>
          <w:rFonts w:ascii="Times" w:hAnsi="Times"/>
          <w:noProof/>
          <w:sz w:val="24"/>
          <w:szCs w:val="24"/>
          <w:lang w:val="de-DE"/>
        </w:rPr>
        <w:t xml:space="preserve">43. </w:t>
      </w:r>
      <w:r w:rsidRPr="00DF1A4D">
        <w:rPr>
          <w:rFonts w:ascii="Times" w:hAnsi="Times"/>
          <w:b/>
          <w:bCs/>
          <w:noProof/>
          <w:sz w:val="24"/>
          <w:szCs w:val="24"/>
          <w:lang w:val="de-DE"/>
        </w:rPr>
        <w:t>Wilkins, L.</w:t>
      </w:r>
      <w:r w:rsidRPr="00DF1A4D">
        <w:rPr>
          <w:rFonts w:ascii="Times" w:hAnsi="Times"/>
          <w:noProof/>
          <w:sz w:val="24"/>
          <w:szCs w:val="24"/>
          <w:lang w:val="de-DE"/>
        </w:rPr>
        <w:t xml:space="preserve"> Nebennierenrinden-erkrankungen bein kinde. Sonderabdruck aus der Schweiserischen Medizinischen Wochenschrift. 80. Jahrgang 1950, Nr. 29, Seite 766. </w:t>
      </w:r>
    </w:p>
    <w:p w:rsidR="000F2AFC" w:rsidRPr="00DF1A4D" w:rsidRDefault="000F2AFC" w:rsidP="000F2AFC">
      <w:pPr>
        <w:pStyle w:val="Bibliography"/>
        <w:rPr>
          <w:rFonts w:ascii="Times" w:hAnsi="Times"/>
          <w:noProof/>
          <w:sz w:val="24"/>
          <w:szCs w:val="24"/>
          <w:lang w:val="de-DE"/>
        </w:rPr>
      </w:pPr>
      <w:r w:rsidRPr="00DF1A4D">
        <w:rPr>
          <w:rFonts w:ascii="Times" w:hAnsi="Times"/>
          <w:noProof/>
          <w:sz w:val="24"/>
          <w:szCs w:val="24"/>
          <w:lang w:val="de-DE"/>
        </w:rPr>
        <w:t xml:space="preserve">44. </w:t>
      </w:r>
      <w:r w:rsidRPr="00DF1A4D">
        <w:rPr>
          <w:rFonts w:ascii="Times" w:hAnsi="Times"/>
          <w:b/>
          <w:bCs/>
          <w:noProof/>
          <w:sz w:val="24"/>
          <w:szCs w:val="24"/>
          <w:lang w:val="de-DE"/>
        </w:rPr>
        <w:t>Wilkins, L</w:t>
      </w:r>
      <w:r w:rsidRPr="00DF1A4D">
        <w:rPr>
          <w:rFonts w:ascii="Times" w:hAnsi="Times"/>
          <w:noProof/>
          <w:sz w:val="24"/>
          <w:szCs w:val="24"/>
          <w:lang w:val="de-DE"/>
        </w:rPr>
        <w:t xml:space="preserve">. Hypothyroidism in children. Prog. in Clin. Endocrinology, January, 1950.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 w:rsidRPr="00DF1A4D">
        <w:rPr>
          <w:rFonts w:ascii="Times" w:hAnsi="Times"/>
          <w:noProof/>
          <w:sz w:val="24"/>
          <w:szCs w:val="24"/>
          <w:lang w:val="de-DE"/>
        </w:rPr>
        <w:t xml:space="preserve">45. </w:t>
      </w:r>
      <w:r w:rsidRPr="00DF1A4D">
        <w:rPr>
          <w:rFonts w:ascii="Times" w:hAnsi="Times"/>
          <w:b/>
          <w:bCs/>
          <w:noProof/>
          <w:sz w:val="24"/>
          <w:szCs w:val="24"/>
          <w:lang w:val="de-DE"/>
        </w:rPr>
        <w:t>Rosenberg, E. and Lewis, R. A.</w:t>
      </w:r>
      <w:r w:rsidRPr="00DF1A4D">
        <w:rPr>
          <w:rFonts w:ascii="Times" w:hAnsi="Times"/>
          <w:noProof/>
          <w:sz w:val="24"/>
          <w:szCs w:val="24"/>
          <w:lang w:val="de-DE"/>
        </w:rPr>
        <w:t xml:space="preserve"> Reducation in eosinophil level of adrenalectomised mice following injection of adrenocorticotropin, 11-dehydre-17-hydroxycorticosterene and lipid extracts of human urine. </w:t>
      </w:r>
      <w:r>
        <w:rPr>
          <w:rFonts w:ascii="Times" w:hAnsi="Times"/>
          <w:noProof/>
          <w:sz w:val="24"/>
          <w:szCs w:val="24"/>
        </w:rPr>
        <w:t xml:space="preserve">J. Applied Physiology </w:t>
      </w:r>
      <w:r>
        <w:rPr>
          <w:rFonts w:ascii="Times" w:hAnsi="Times"/>
          <w:noProof/>
          <w:sz w:val="24"/>
          <w:szCs w:val="24"/>
          <w:u w:val="single"/>
        </w:rPr>
        <w:t>3</w:t>
      </w:r>
      <w:r>
        <w:rPr>
          <w:rFonts w:ascii="Times" w:hAnsi="Times"/>
          <w:noProof/>
          <w:sz w:val="24"/>
          <w:szCs w:val="24"/>
        </w:rPr>
        <w:t xml:space="preserve">: 164, 1950.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46. </w:t>
      </w:r>
      <w:r>
        <w:rPr>
          <w:rFonts w:ascii="Times" w:hAnsi="Times"/>
          <w:b/>
          <w:bCs/>
          <w:noProof/>
          <w:sz w:val="24"/>
          <w:szCs w:val="24"/>
        </w:rPr>
        <w:t>Penneys, R., Thomas, C.B. and Lewis, R. A.</w:t>
      </w:r>
      <w:r>
        <w:rPr>
          <w:rFonts w:ascii="Times" w:hAnsi="Times"/>
          <w:noProof/>
          <w:sz w:val="24"/>
          <w:szCs w:val="24"/>
        </w:rPr>
        <w:t xml:space="preserve"> Reduction in the number of circulating eosinophils following induced anoxemia. Bull. Johns Hopkins Hosp. </w:t>
      </w:r>
      <w:r>
        <w:rPr>
          <w:rFonts w:ascii="Times" w:hAnsi="Times"/>
          <w:noProof/>
          <w:sz w:val="24"/>
          <w:szCs w:val="24"/>
          <w:u w:val="single"/>
        </w:rPr>
        <w:t>86</w:t>
      </w:r>
      <w:r>
        <w:rPr>
          <w:rFonts w:ascii="Times" w:hAnsi="Times"/>
          <w:noProof/>
          <w:sz w:val="24"/>
          <w:szCs w:val="24"/>
        </w:rPr>
        <w:t xml:space="preserve">: 102, 1950.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47. </w:t>
      </w:r>
      <w:r>
        <w:rPr>
          <w:rFonts w:ascii="Times" w:hAnsi="Times"/>
          <w:b/>
          <w:bCs/>
          <w:noProof/>
          <w:sz w:val="24"/>
          <w:szCs w:val="24"/>
        </w:rPr>
        <w:t>Lewis, R. A., Klein, R. and Wiklins, L.</w:t>
      </w:r>
      <w:r>
        <w:rPr>
          <w:rFonts w:ascii="Times" w:hAnsi="Times"/>
          <w:noProof/>
          <w:sz w:val="24"/>
          <w:szCs w:val="24"/>
        </w:rPr>
        <w:t xml:space="preserve"> Effect of pituitary growth hormone in dwarfism with osseous retardation and hypoglycemia in a cretin treated with thyroid. J. Clin. Invest. </w:t>
      </w:r>
      <w:r>
        <w:rPr>
          <w:rFonts w:ascii="Times" w:hAnsi="Times"/>
          <w:noProof/>
          <w:sz w:val="24"/>
          <w:szCs w:val="24"/>
          <w:u w:val="single"/>
        </w:rPr>
        <w:t>29</w:t>
      </w:r>
      <w:r>
        <w:rPr>
          <w:rFonts w:ascii="Times" w:hAnsi="Times"/>
          <w:noProof/>
          <w:sz w:val="24"/>
          <w:szCs w:val="24"/>
        </w:rPr>
        <w:t xml:space="preserve">: 460, 1950.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48. </w:t>
      </w:r>
      <w:r>
        <w:rPr>
          <w:rFonts w:ascii="Times" w:hAnsi="Times"/>
          <w:b/>
          <w:bCs/>
          <w:noProof/>
          <w:sz w:val="24"/>
          <w:szCs w:val="24"/>
        </w:rPr>
        <w:t>Klein, R. and Hanson, J.</w:t>
      </w:r>
      <w:r>
        <w:rPr>
          <w:rFonts w:ascii="Times" w:hAnsi="Times"/>
          <w:noProof/>
          <w:sz w:val="24"/>
          <w:szCs w:val="24"/>
        </w:rPr>
        <w:t xml:space="preserve"> Adrenocortical function in the new-born infant as measured by adrenocorticotropic hormone-eosinophil response. Pediatrics </w:t>
      </w:r>
      <w:r>
        <w:rPr>
          <w:rFonts w:ascii="Times" w:hAnsi="Times"/>
          <w:noProof/>
          <w:sz w:val="24"/>
          <w:szCs w:val="24"/>
          <w:u w:val="single"/>
        </w:rPr>
        <w:t>6</w:t>
      </w:r>
      <w:r>
        <w:rPr>
          <w:rFonts w:ascii="Times" w:hAnsi="Times"/>
          <w:noProof/>
          <w:sz w:val="24"/>
          <w:szCs w:val="24"/>
        </w:rPr>
        <w:t xml:space="preserve">: 192, 1950.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49. </w:t>
      </w:r>
      <w:r>
        <w:rPr>
          <w:rFonts w:ascii="Times" w:hAnsi="Times"/>
          <w:b/>
          <w:bCs/>
          <w:noProof/>
          <w:sz w:val="24"/>
          <w:szCs w:val="24"/>
        </w:rPr>
        <w:t>Lewis, R. A., Klein, R. and Wilkins, L.</w:t>
      </w:r>
      <w:r>
        <w:rPr>
          <w:rFonts w:ascii="Times" w:hAnsi="Times"/>
          <w:noProof/>
          <w:sz w:val="24"/>
          <w:szCs w:val="24"/>
        </w:rPr>
        <w:t xml:space="preserve"> Congenital adrenal hyperplasia with pseudohermaphroditism and symptoms of Addison's disease; clinical course following bilateral total adrenalectomy with metabolic studies, pathological findings and discussion of etiology. J. Clin. Endocrinol. </w:t>
      </w:r>
      <w:r>
        <w:rPr>
          <w:rFonts w:ascii="Times" w:hAnsi="Times"/>
          <w:noProof/>
          <w:sz w:val="24"/>
          <w:szCs w:val="24"/>
          <w:u w:val="single"/>
        </w:rPr>
        <w:t>10</w:t>
      </w:r>
      <w:r>
        <w:rPr>
          <w:rFonts w:ascii="Times" w:hAnsi="Times"/>
          <w:noProof/>
          <w:sz w:val="24"/>
          <w:szCs w:val="24"/>
        </w:rPr>
        <w:t xml:space="preserve">: 703, 1950.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lastRenderedPageBreak/>
        <w:t xml:space="preserve">50. </w:t>
      </w:r>
      <w:r>
        <w:rPr>
          <w:rFonts w:ascii="Times" w:hAnsi="Times"/>
          <w:b/>
          <w:bCs/>
          <w:noProof/>
          <w:sz w:val="24"/>
          <w:szCs w:val="24"/>
        </w:rPr>
        <w:t>Schoenbach, E. B., Colsky, J. and Lewis, R. A.</w:t>
      </w:r>
      <w:r>
        <w:rPr>
          <w:rFonts w:ascii="Times" w:hAnsi="Times"/>
          <w:noProof/>
          <w:sz w:val="24"/>
          <w:szCs w:val="24"/>
        </w:rPr>
        <w:t xml:space="preserve"> Steroid excretion in patients receiving anti-folic acid compounds. Cancer </w:t>
      </w:r>
      <w:r>
        <w:rPr>
          <w:rFonts w:ascii="Times" w:hAnsi="Times"/>
          <w:noProof/>
          <w:sz w:val="24"/>
          <w:szCs w:val="24"/>
          <w:u w:val="single"/>
        </w:rPr>
        <w:t>3</w:t>
      </w:r>
      <w:r>
        <w:rPr>
          <w:rFonts w:ascii="Times" w:hAnsi="Times"/>
          <w:noProof/>
          <w:sz w:val="24"/>
          <w:szCs w:val="24"/>
        </w:rPr>
        <w:t xml:space="preserve">: 844, 1950.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51. </w:t>
      </w:r>
      <w:r>
        <w:rPr>
          <w:rFonts w:ascii="Times" w:hAnsi="Times"/>
          <w:b/>
          <w:bCs/>
          <w:noProof/>
          <w:sz w:val="24"/>
          <w:szCs w:val="24"/>
        </w:rPr>
        <w:t>Wilkins, L.</w:t>
      </w:r>
      <w:r>
        <w:rPr>
          <w:rFonts w:ascii="Times" w:hAnsi="Times"/>
          <w:noProof/>
          <w:sz w:val="24"/>
          <w:szCs w:val="24"/>
        </w:rPr>
        <w:t xml:space="preserve"> Round Table Discussion of Endocrine Therapy in Childhood. Pediatrics </w:t>
      </w:r>
      <w:r>
        <w:rPr>
          <w:rFonts w:ascii="Times" w:hAnsi="Times"/>
          <w:noProof/>
          <w:sz w:val="24"/>
          <w:szCs w:val="24"/>
          <w:u w:val="single"/>
        </w:rPr>
        <w:t>6</w:t>
      </w:r>
      <w:r>
        <w:rPr>
          <w:rFonts w:ascii="Times" w:hAnsi="Times"/>
          <w:noProof/>
          <w:sz w:val="24"/>
          <w:szCs w:val="24"/>
        </w:rPr>
        <w:t xml:space="preserve">: 908, 1950.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52. </w:t>
      </w:r>
      <w:r>
        <w:rPr>
          <w:rFonts w:ascii="Times" w:hAnsi="Times"/>
          <w:b/>
          <w:bCs/>
          <w:noProof/>
          <w:sz w:val="24"/>
          <w:szCs w:val="24"/>
        </w:rPr>
        <w:t>Wilkins, L., Lewis, R. A., Klein, R. and Rosenberg, E.</w:t>
      </w:r>
      <w:r>
        <w:rPr>
          <w:rFonts w:ascii="Times" w:hAnsi="Times"/>
          <w:noProof/>
          <w:sz w:val="24"/>
          <w:szCs w:val="24"/>
        </w:rPr>
        <w:t xml:space="preserve"> The suppression of androgen secretion by cortisone in a case of congenital adrenal hperplasia. Bull. Johns Hopkins Hosp. </w:t>
      </w:r>
      <w:r>
        <w:rPr>
          <w:rFonts w:ascii="Times" w:hAnsi="Times"/>
          <w:noProof/>
          <w:sz w:val="24"/>
          <w:szCs w:val="24"/>
          <w:u w:val="single"/>
        </w:rPr>
        <w:t>86</w:t>
      </w:r>
      <w:r>
        <w:rPr>
          <w:rFonts w:ascii="Times" w:hAnsi="Times"/>
          <w:noProof/>
          <w:sz w:val="24"/>
          <w:szCs w:val="24"/>
        </w:rPr>
        <w:t xml:space="preserve">: 249, 1950.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53. </w:t>
      </w:r>
      <w:r>
        <w:rPr>
          <w:rFonts w:ascii="Times" w:hAnsi="Times"/>
          <w:b/>
          <w:bCs/>
          <w:noProof/>
          <w:sz w:val="24"/>
          <w:szCs w:val="24"/>
        </w:rPr>
        <w:t>Lewis, R. A. and Rosenberg, E.</w:t>
      </w:r>
      <w:r>
        <w:rPr>
          <w:rFonts w:ascii="Times" w:hAnsi="Times"/>
          <w:noProof/>
          <w:sz w:val="24"/>
          <w:szCs w:val="24"/>
        </w:rPr>
        <w:t xml:space="preserve"> The effects of 17-hydroxy-11-dehydrocorticosterone upon the adrenals of normal and hypophysectomized rats maintained with adrenocorticotropin. Endocrinology </w:t>
      </w:r>
      <w:r>
        <w:rPr>
          <w:rFonts w:ascii="Times" w:hAnsi="Times"/>
          <w:noProof/>
          <w:sz w:val="24"/>
          <w:szCs w:val="24"/>
          <w:u w:val="single"/>
        </w:rPr>
        <w:t>47</w:t>
      </w:r>
      <w:r>
        <w:rPr>
          <w:rFonts w:ascii="Times" w:hAnsi="Times"/>
          <w:noProof/>
          <w:sz w:val="24"/>
          <w:szCs w:val="24"/>
        </w:rPr>
        <w:t xml:space="preserve">: 414, 1950.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54. </w:t>
      </w:r>
      <w:r>
        <w:rPr>
          <w:rFonts w:ascii="Times" w:hAnsi="Times"/>
          <w:b/>
          <w:bCs/>
          <w:noProof/>
          <w:sz w:val="24"/>
          <w:szCs w:val="24"/>
        </w:rPr>
        <w:t>Klein, R. and Livingstone, S.</w:t>
      </w:r>
      <w:r>
        <w:rPr>
          <w:rFonts w:ascii="Times" w:hAnsi="Times"/>
          <w:noProof/>
          <w:sz w:val="24"/>
          <w:szCs w:val="24"/>
        </w:rPr>
        <w:t xml:space="preserve"> The effect of adrenocorticotropic hormone in epilepsy. J. Pediat. </w:t>
      </w:r>
      <w:r>
        <w:rPr>
          <w:rFonts w:ascii="Times" w:hAnsi="Times"/>
          <w:noProof/>
          <w:sz w:val="24"/>
          <w:szCs w:val="24"/>
          <w:u w:val="single"/>
        </w:rPr>
        <w:t>37</w:t>
      </w:r>
      <w:r>
        <w:rPr>
          <w:rFonts w:ascii="Times" w:hAnsi="Times"/>
          <w:noProof/>
          <w:sz w:val="24"/>
          <w:szCs w:val="24"/>
        </w:rPr>
        <w:t xml:space="preserve">: 733, 1950. </w:t>
      </w:r>
    </w:p>
    <w:p w:rsidR="000F2AFC" w:rsidRDefault="000F2AFC" w:rsidP="000F2AFC">
      <w:pPr>
        <w:jc w:val="center"/>
        <w:rPr>
          <w:rFonts w:ascii="Times" w:hAnsi="Times"/>
          <w:sz w:val="24"/>
          <w:szCs w:val="24"/>
          <w:u w:val="single"/>
        </w:rPr>
      </w:pPr>
      <w:r>
        <w:rPr>
          <w:rFonts w:ascii="Times" w:hAnsi="Times"/>
          <w:sz w:val="24"/>
          <w:szCs w:val="24"/>
          <w:u w:val="single"/>
        </w:rPr>
        <w:t>1951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55. </w:t>
      </w:r>
      <w:r>
        <w:rPr>
          <w:rFonts w:ascii="Times" w:hAnsi="Times"/>
          <w:b/>
          <w:bCs/>
          <w:noProof/>
          <w:sz w:val="24"/>
          <w:szCs w:val="24"/>
        </w:rPr>
        <w:t>Klein, R.</w:t>
      </w:r>
      <w:r>
        <w:rPr>
          <w:rFonts w:ascii="Times" w:hAnsi="Times"/>
          <w:noProof/>
          <w:sz w:val="24"/>
          <w:szCs w:val="24"/>
        </w:rPr>
        <w:t xml:space="preserve"> Adrenocortical control of sodium and potassium excretion in the newborn. J. Clin. Invest. </w:t>
      </w:r>
      <w:r>
        <w:rPr>
          <w:rFonts w:ascii="Times" w:hAnsi="Times"/>
          <w:noProof/>
          <w:sz w:val="24"/>
          <w:szCs w:val="24"/>
          <w:u w:val="single"/>
        </w:rPr>
        <w:t>30</w:t>
      </w:r>
      <w:r>
        <w:rPr>
          <w:rFonts w:ascii="Times" w:hAnsi="Times"/>
          <w:noProof/>
          <w:sz w:val="24"/>
          <w:szCs w:val="24"/>
        </w:rPr>
        <w:t xml:space="preserve">: 318, 1951.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56. </w:t>
      </w:r>
      <w:r>
        <w:rPr>
          <w:rFonts w:ascii="Times" w:hAnsi="Times"/>
          <w:b/>
          <w:bCs/>
          <w:noProof/>
          <w:sz w:val="24"/>
          <w:szCs w:val="24"/>
        </w:rPr>
        <w:t>Wilkins, Lawson and (by invitation) Gardner, Lytt I., Crigler, John F., Jr. and Migeon, Claude J.</w:t>
      </w:r>
      <w:r>
        <w:rPr>
          <w:rFonts w:ascii="Times" w:hAnsi="Times"/>
          <w:noProof/>
          <w:sz w:val="24"/>
          <w:szCs w:val="24"/>
        </w:rPr>
        <w:t xml:space="preserve"> Treatment of congenital adrenal hyperplasia with cortisone. Trans. Assn. Am. Physicians </w:t>
      </w:r>
      <w:r>
        <w:rPr>
          <w:rFonts w:ascii="Times" w:hAnsi="Times"/>
          <w:noProof/>
          <w:sz w:val="24"/>
          <w:szCs w:val="24"/>
          <w:u w:val="single"/>
        </w:rPr>
        <w:t>64</w:t>
      </w:r>
      <w:r>
        <w:rPr>
          <w:rFonts w:ascii="Times" w:hAnsi="Times"/>
          <w:noProof/>
          <w:sz w:val="24"/>
          <w:szCs w:val="24"/>
        </w:rPr>
        <w:t xml:space="preserve">: 160, 1951.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57. </w:t>
      </w:r>
      <w:r>
        <w:rPr>
          <w:rFonts w:ascii="Times" w:hAnsi="Times"/>
          <w:b/>
          <w:bCs/>
          <w:noProof/>
          <w:sz w:val="24"/>
          <w:szCs w:val="24"/>
        </w:rPr>
        <w:t>Gardner, L. I., Crigler, J. F., Jr. and Migeon, C. J.</w:t>
      </w:r>
      <w:r>
        <w:rPr>
          <w:rFonts w:ascii="Times" w:hAnsi="Times"/>
          <w:noProof/>
          <w:sz w:val="24"/>
          <w:szCs w:val="24"/>
        </w:rPr>
        <w:t xml:space="preserve"> The inhibition of urinary 17-ketosteroid excretion produced by "Benemid". Proc. Soc. Ex. Biol. &amp; Med. </w:t>
      </w:r>
      <w:r>
        <w:rPr>
          <w:rFonts w:ascii="Times" w:hAnsi="Times"/>
          <w:noProof/>
          <w:sz w:val="24"/>
          <w:szCs w:val="24"/>
          <w:u w:val="single"/>
        </w:rPr>
        <w:t>78</w:t>
      </w:r>
      <w:r>
        <w:rPr>
          <w:rFonts w:ascii="Times" w:hAnsi="Times"/>
          <w:noProof/>
          <w:sz w:val="24"/>
          <w:szCs w:val="24"/>
        </w:rPr>
        <w:t xml:space="preserve">: 460, 1951. </w:t>
      </w:r>
    </w:p>
    <w:p w:rsidR="000F2AFC" w:rsidRPr="00DF1A4D" w:rsidRDefault="000F2AFC" w:rsidP="000F2AFC">
      <w:pPr>
        <w:pStyle w:val="Bibliography"/>
        <w:rPr>
          <w:rFonts w:ascii="Times" w:hAnsi="Times"/>
          <w:noProof/>
          <w:sz w:val="24"/>
          <w:szCs w:val="24"/>
          <w:lang w:val="fr-FR"/>
        </w:rPr>
      </w:pPr>
      <w:r>
        <w:rPr>
          <w:rFonts w:ascii="Times" w:hAnsi="Times"/>
          <w:noProof/>
          <w:sz w:val="24"/>
          <w:szCs w:val="24"/>
        </w:rPr>
        <w:t xml:space="preserve">58. </w:t>
      </w:r>
      <w:r>
        <w:rPr>
          <w:rFonts w:ascii="Times" w:hAnsi="Times"/>
          <w:b/>
          <w:bCs/>
          <w:noProof/>
          <w:sz w:val="24"/>
          <w:szCs w:val="24"/>
        </w:rPr>
        <w:t>Wilkins, L., Lewis, R. A., Klein, R., Gardner, L. I., Crigler, J. F., Jr., Rosemberg, E. and Migeon, C. J.</w:t>
      </w:r>
      <w:r>
        <w:rPr>
          <w:rFonts w:ascii="Times" w:hAnsi="Times"/>
          <w:noProof/>
          <w:sz w:val="24"/>
          <w:szCs w:val="24"/>
        </w:rPr>
        <w:t xml:space="preserve"> Treatment of congenital adrenal hyperplasia with cortisone. </w:t>
      </w:r>
      <w:r w:rsidRPr="00DF1A4D">
        <w:rPr>
          <w:rFonts w:ascii="Times" w:hAnsi="Times"/>
          <w:noProof/>
          <w:sz w:val="24"/>
          <w:szCs w:val="24"/>
          <w:lang w:val="fr-FR"/>
        </w:rPr>
        <w:t xml:space="preserve">J. Clin. Endocrocrinol. </w:t>
      </w:r>
      <w:r w:rsidRPr="00DF1A4D">
        <w:rPr>
          <w:rFonts w:ascii="Times" w:hAnsi="Times"/>
          <w:noProof/>
          <w:sz w:val="24"/>
          <w:szCs w:val="24"/>
          <w:u w:val="single"/>
          <w:lang w:val="fr-FR"/>
        </w:rPr>
        <w:t>11</w:t>
      </w:r>
      <w:r w:rsidRPr="00DF1A4D">
        <w:rPr>
          <w:rFonts w:ascii="Times" w:hAnsi="Times"/>
          <w:noProof/>
          <w:sz w:val="24"/>
          <w:szCs w:val="24"/>
          <w:lang w:val="fr-FR"/>
        </w:rPr>
        <w:t xml:space="preserve">: 1, 1951.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 w:rsidRPr="00DF1A4D">
        <w:rPr>
          <w:rFonts w:ascii="Times" w:hAnsi="Times"/>
          <w:noProof/>
          <w:sz w:val="24"/>
          <w:szCs w:val="24"/>
          <w:lang w:val="fr-FR"/>
        </w:rPr>
        <w:t xml:space="preserve">59. </w:t>
      </w:r>
      <w:r w:rsidRPr="00DF1A4D">
        <w:rPr>
          <w:rFonts w:ascii="Times" w:hAnsi="Times"/>
          <w:b/>
          <w:bCs/>
          <w:noProof/>
          <w:sz w:val="24"/>
          <w:szCs w:val="24"/>
          <w:lang w:val="fr-FR"/>
        </w:rPr>
        <w:t xml:space="preserve">Gardner, L. I. and Migeon, C. J. </w:t>
      </w:r>
      <w:r w:rsidRPr="00DF1A4D">
        <w:rPr>
          <w:rFonts w:ascii="Times" w:hAnsi="Times"/>
          <w:bCs/>
          <w:noProof/>
          <w:sz w:val="24"/>
          <w:szCs w:val="24"/>
          <w:lang w:val="fr-FR"/>
        </w:rPr>
        <w:t xml:space="preserve">Le diagnostic des tumeurs virilisantes du cortex surrenalien: effet de la cortisone sur les steroides urinatres et utilisantion d'une methode colorimetrique pour le dosage de la dehydroisoandrosterone. </w:t>
      </w:r>
      <w:r>
        <w:rPr>
          <w:rFonts w:ascii="Times" w:hAnsi="Times"/>
          <w:bCs/>
          <w:noProof/>
          <w:sz w:val="24"/>
          <w:szCs w:val="24"/>
        </w:rPr>
        <w:t xml:space="preserve">Halvetica Paediatrica Acta </w:t>
      </w:r>
      <w:r>
        <w:rPr>
          <w:rFonts w:ascii="Times" w:hAnsi="Times"/>
          <w:bCs/>
          <w:noProof/>
          <w:sz w:val="24"/>
          <w:szCs w:val="24"/>
          <w:u w:val="single"/>
        </w:rPr>
        <w:t>6</w:t>
      </w:r>
      <w:r>
        <w:rPr>
          <w:rFonts w:ascii="Times" w:hAnsi="Times"/>
          <w:bCs/>
          <w:noProof/>
          <w:sz w:val="24"/>
          <w:szCs w:val="24"/>
        </w:rPr>
        <w:t>: 465, 1951</w:t>
      </w:r>
      <w:r>
        <w:rPr>
          <w:rFonts w:ascii="Times" w:hAnsi="Times"/>
          <w:noProof/>
          <w:sz w:val="24"/>
          <w:szCs w:val="24"/>
        </w:rPr>
        <w:t xml:space="preserve"> </w:t>
      </w:r>
    </w:p>
    <w:p w:rsidR="000F2AFC" w:rsidRDefault="000F2AFC" w:rsidP="000F2AFC">
      <w:pPr>
        <w:rPr>
          <w:rFonts w:ascii="Times" w:hAnsi="Times"/>
          <w:sz w:val="24"/>
          <w:szCs w:val="24"/>
          <w:u w:val="single"/>
        </w:rPr>
      </w:pPr>
    </w:p>
    <w:p w:rsidR="000F2AFC" w:rsidRDefault="000F2AFC" w:rsidP="000F2AFC">
      <w:pPr>
        <w:jc w:val="center"/>
        <w:rPr>
          <w:rFonts w:ascii="Times" w:hAnsi="Times"/>
          <w:sz w:val="24"/>
          <w:szCs w:val="24"/>
          <w:u w:val="single"/>
        </w:rPr>
      </w:pPr>
      <w:r>
        <w:rPr>
          <w:rFonts w:ascii="Times" w:hAnsi="Times"/>
          <w:sz w:val="24"/>
          <w:szCs w:val="24"/>
          <w:u w:val="single"/>
        </w:rPr>
        <w:t>1952</w:t>
      </w:r>
    </w:p>
    <w:p w:rsidR="000F2AFC" w:rsidRDefault="000F2AFC" w:rsidP="000F2AFC">
      <w:pPr>
        <w:jc w:val="center"/>
        <w:rPr>
          <w:rFonts w:ascii="Times" w:hAnsi="Times"/>
          <w:sz w:val="24"/>
          <w:szCs w:val="24"/>
        </w:rPr>
      </w:pP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60. </w:t>
      </w:r>
      <w:r>
        <w:rPr>
          <w:rFonts w:ascii="Times" w:hAnsi="Times"/>
          <w:b/>
          <w:bCs/>
          <w:noProof/>
          <w:sz w:val="24"/>
          <w:szCs w:val="24"/>
        </w:rPr>
        <w:t>Wilkins, L., Gardner, L. I., Crigler, J. F., Jr., Silverman, S. H. and Migeon, C.J.</w:t>
      </w:r>
      <w:r>
        <w:rPr>
          <w:rFonts w:ascii="Times" w:hAnsi="Times"/>
          <w:noProof/>
          <w:sz w:val="24"/>
          <w:szCs w:val="24"/>
        </w:rPr>
        <w:t xml:space="preserve"> Further studies on the treatment of congenital adrenal hyperplasia with cortisone. I. Comparison of oral and intramuscular administration of cortisone, with a note on the suppressive action of comounds F and B on the adrenal. J. Clin. Endocrinol. &amp; Metab. </w:t>
      </w:r>
      <w:r>
        <w:rPr>
          <w:rFonts w:ascii="Times" w:hAnsi="Times"/>
          <w:noProof/>
          <w:sz w:val="24"/>
          <w:szCs w:val="24"/>
          <w:u w:val="single"/>
        </w:rPr>
        <w:t>12</w:t>
      </w:r>
      <w:r>
        <w:rPr>
          <w:rFonts w:ascii="Times" w:hAnsi="Times"/>
          <w:noProof/>
          <w:sz w:val="24"/>
          <w:szCs w:val="24"/>
        </w:rPr>
        <w:t>: 257, 1952.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>61.</w:t>
      </w:r>
      <w:r>
        <w:rPr>
          <w:rFonts w:ascii="Times" w:hAnsi="Times"/>
          <w:b/>
          <w:bCs/>
          <w:noProof/>
          <w:sz w:val="24"/>
          <w:szCs w:val="24"/>
        </w:rPr>
        <w:t xml:space="preserve"> Ibid: II.</w:t>
      </w:r>
      <w:r>
        <w:rPr>
          <w:rFonts w:ascii="Times" w:hAnsi="Times"/>
          <w:noProof/>
          <w:sz w:val="24"/>
          <w:szCs w:val="24"/>
        </w:rPr>
        <w:t xml:space="preserve"> The effects of cortisone on sexual and somatic development, with an hypothesis concerning the mechanism of feminisation. J. Clin. Endocrinol. &amp; Metab. </w:t>
      </w:r>
      <w:r>
        <w:rPr>
          <w:rFonts w:ascii="Times" w:hAnsi="Times"/>
          <w:noProof/>
          <w:sz w:val="24"/>
          <w:szCs w:val="24"/>
          <w:u w:val="single"/>
        </w:rPr>
        <w:t>12</w:t>
      </w:r>
      <w:r>
        <w:rPr>
          <w:rFonts w:ascii="Times" w:hAnsi="Times"/>
          <w:noProof/>
          <w:sz w:val="24"/>
          <w:szCs w:val="24"/>
        </w:rPr>
        <w:t xml:space="preserve">: 277, 1952.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lastRenderedPageBreak/>
        <w:t xml:space="preserve">62. </w:t>
      </w:r>
      <w:r>
        <w:rPr>
          <w:rFonts w:ascii="Times" w:hAnsi="Times"/>
          <w:b/>
          <w:bCs/>
          <w:noProof/>
          <w:sz w:val="24"/>
          <w:szCs w:val="24"/>
        </w:rPr>
        <w:t>Wilkins, L., Crigler, J. F., Jr., Silverman, S. H., Gardner, L. I. and Migeon, C. J.</w:t>
      </w:r>
      <w:r>
        <w:rPr>
          <w:rFonts w:ascii="Times" w:hAnsi="Times"/>
          <w:noProof/>
          <w:sz w:val="24"/>
          <w:szCs w:val="24"/>
        </w:rPr>
        <w:t xml:space="preserve"> Further studies on the treatment of congenital adrenal hyperplasia with cortisone. III. The control of hypartension with cortisone, with a discussion of variations in the type of congenital adrenal hyperplasia and report of a case with probable defect of carbohydrate-regulating hormones. J. Clin. Endocrinol. &amp; Metab. </w:t>
      </w:r>
      <w:r>
        <w:rPr>
          <w:rFonts w:ascii="Times" w:hAnsi="Times"/>
          <w:noProof/>
          <w:sz w:val="24"/>
          <w:szCs w:val="24"/>
          <w:u w:val="single"/>
        </w:rPr>
        <w:t>12</w:t>
      </w:r>
      <w:r>
        <w:rPr>
          <w:rFonts w:ascii="Times" w:hAnsi="Times"/>
          <w:noProof/>
          <w:sz w:val="24"/>
          <w:szCs w:val="24"/>
        </w:rPr>
        <w:t>: 1015, 1952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63. </w:t>
      </w:r>
      <w:r>
        <w:rPr>
          <w:rFonts w:ascii="Times" w:hAnsi="Times"/>
          <w:b/>
          <w:bCs/>
          <w:noProof/>
          <w:sz w:val="24"/>
          <w:szCs w:val="24"/>
        </w:rPr>
        <w:t>Crigler, J.F., Jr., Silverman, S.H. and Wilkins, L.</w:t>
      </w:r>
      <w:r>
        <w:rPr>
          <w:rFonts w:ascii="Times" w:hAnsi="Times"/>
          <w:noProof/>
          <w:sz w:val="24"/>
          <w:szCs w:val="24"/>
        </w:rPr>
        <w:t xml:space="preserve"> Further studies on the treatment of congenital adrenal hyperplasia with cortisone. IV. The effect of cortisone and compound </w:t>
      </w:r>
      <w:r>
        <w:rPr>
          <w:rFonts w:ascii="Times" w:hAnsi="Times"/>
          <w:i/>
          <w:noProof/>
          <w:sz w:val="24"/>
          <w:szCs w:val="24"/>
        </w:rPr>
        <w:t>B</w:t>
      </w:r>
      <w:r>
        <w:rPr>
          <w:rFonts w:ascii="Times" w:hAnsi="Times"/>
          <w:noProof/>
          <w:sz w:val="24"/>
          <w:szCs w:val="24"/>
        </w:rPr>
        <w:t xml:space="preserve"> in infants with disturbed electrolyte metabolism. Pediatrics </w:t>
      </w:r>
      <w:r>
        <w:rPr>
          <w:rFonts w:ascii="Times" w:hAnsi="Times"/>
          <w:noProof/>
          <w:sz w:val="24"/>
          <w:szCs w:val="24"/>
          <w:u w:val="single"/>
        </w:rPr>
        <w:t>10</w:t>
      </w:r>
      <w:r>
        <w:rPr>
          <w:rFonts w:ascii="Times" w:hAnsi="Times"/>
          <w:noProof/>
          <w:sz w:val="24"/>
          <w:szCs w:val="24"/>
        </w:rPr>
        <w:t xml:space="preserve">: 397, 1952.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64. </w:t>
      </w:r>
      <w:r>
        <w:rPr>
          <w:rFonts w:ascii="Times" w:hAnsi="Times"/>
          <w:b/>
          <w:bCs/>
          <w:noProof/>
          <w:sz w:val="24"/>
          <w:szCs w:val="24"/>
        </w:rPr>
        <w:t>Wilkins, L. and Ravitch, N.</w:t>
      </w:r>
      <w:r>
        <w:rPr>
          <w:rFonts w:ascii="Times" w:hAnsi="Times"/>
          <w:noProof/>
          <w:sz w:val="24"/>
          <w:szCs w:val="24"/>
        </w:rPr>
        <w:t xml:space="preserve"> Adrenocortical tumor arising in liver of 3 year old boy with signs of virilism and Cushing's Syndrome. Pediatrics </w:t>
      </w:r>
      <w:r>
        <w:rPr>
          <w:rFonts w:ascii="Times" w:hAnsi="Times"/>
          <w:noProof/>
          <w:sz w:val="24"/>
          <w:szCs w:val="24"/>
          <w:u w:val="single"/>
        </w:rPr>
        <w:t>9</w:t>
      </w:r>
      <w:r>
        <w:rPr>
          <w:rFonts w:ascii="Times" w:hAnsi="Times"/>
          <w:noProof/>
          <w:sz w:val="24"/>
          <w:szCs w:val="24"/>
        </w:rPr>
        <w:t xml:space="preserve">: 671, 1952.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65. </w:t>
      </w:r>
      <w:r>
        <w:rPr>
          <w:rFonts w:ascii="Times" w:hAnsi="Times"/>
          <w:b/>
          <w:bCs/>
          <w:noProof/>
          <w:sz w:val="24"/>
          <w:szCs w:val="24"/>
        </w:rPr>
        <w:t>Silverman, S. H., Migeon, C. J., Rosenberg, E. and Wilkins, L.</w:t>
      </w:r>
      <w:r>
        <w:rPr>
          <w:rFonts w:ascii="Times" w:hAnsi="Times"/>
          <w:noProof/>
          <w:sz w:val="24"/>
          <w:szCs w:val="24"/>
        </w:rPr>
        <w:t xml:space="preserve"> Precocious growth of sexual hair without other secondary sexual development. "Premature Pubarche" a constitutional variation of adolescence. Pediatrics </w:t>
      </w:r>
      <w:r>
        <w:rPr>
          <w:rFonts w:ascii="Times" w:hAnsi="Times"/>
          <w:noProof/>
          <w:sz w:val="24"/>
          <w:szCs w:val="24"/>
          <w:u w:val="single"/>
        </w:rPr>
        <w:t>10</w:t>
      </w:r>
      <w:r>
        <w:rPr>
          <w:rFonts w:ascii="Times" w:hAnsi="Times"/>
          <w:noProof/>
          <w:sz w:val="24"/>
          <w:szCs w:val="24"/>
        </w:rPr>
        <w:t xml:space="preserve">: 426, 1952.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66. </w:t>
      </w:r>
      <w:r>
        <w:rPr>
          <w:rFonts w:ascii="Times" w:hAnsi="Times"/>
          <w:b/>
          <w:bCs/>
          <w:noProof/>
          <w:sz w:val="24"/>
          <w:szCs w:val="24"/>
        </w:rPr>
        <w:t>Gardner, L. I., Migeon, C. J., Crigler, J.F., Jr., Silverman, S. H. and Wilkins, L.</w:t>
      </w:r>
      <w:r>
        <w:rPr>
          <w:rFonts w:ascii="Times" w:hAnsi="Times"/>
          <w:noProof/>
          <w:sz w:val="24"/>
          <w:szCs w:val="24"/>
        </w:rPr>
        <w:t xml:space="preserve"> Urinary dehydroisoandrosterone in hyperadrenocorticism. J. Clin. Endocrinol. &amp; Metab. </w:t>
      </w:r>
      <w:r>
        <w:rPr>
          <w:rFonts w:ascii="Times" w:hAnsi="Times"/>
          <w:noProof/>
          <w:sz w:val="24"/>
          <w:szCs w:val="24"/>
          <w:u w:val="single"/>
        </w:rPr>
        <w:t>12</w:t>
      </w:r>
      <w:r>
        <w:rPr>
          <w:rFonts w:ascii="Times" w:hAnsi="Times"/>
          <w:noProof/>
          <w:sz w:val="24"/>
          <w:szCs w:val="24"/>
        </w:rPr>
        <w:t xml:space="preserve">: 1117, 1952.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67. </w:t>
      </w:r>
      <w:r>
        <w:rPr>
          <w:rFonts w:ascii="Times" w:hAnsi="Times"/>
          <w:b/>
          <w:bCs/>
          <w:noProof/>
          <w:sz w:val="24"/>
          <w:szCs w:val="24"/>
        </w:rPr>
        <w:t>Migeon, C. J. and Gardner, L. I.</w:t>
      </w:r>
      <w:r>
        <w:rPr>
          <w:rFonts w:ascii="Times" w:hAnsi="Times"/>
          <w:noProof/>
          <w:sz w:val="24"/>
          <w:szCs w:val="24"/>
        </w:rPr>
        <w:t xml:space="preserve"> Urinary estrogens (measured fluorometrically and biologically) in hyperadrenocorticism: influence of cortisone, compound F, compound B and ACTH. J. Clin. Endocrinol. &amp; Metab. </w:t>
      </w:r>
      <w:r>
        <w:rPr>
          <w:rFonts w:ascii="Times" w:hAnsi="Times"/>
          <w:noProof/>
          <w:sz w:val="24"/>
          <w:szCs w:val="24"/>
          <w:u w:val="single"/>
        </w:rPr>
        <w:t>12</w:t>
      </w:r>
      <w:r>
        <w:rPr>
          <w:rFonts w:ascii="Times" w:hAnsi="Times"/>
          <w:noProof/>
          <w:sz w:val="24"/>
          <w:szCs w:val="24"/>
        </w:rPr>
        <w:t xml:space="preserve">: 1513, 1952.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68. </w:t>
      </w:r>
      <w:r>
        <w:rPr>
          <w:rFonts w:ascii="Times" w:hAnsi="Times"/>
          <w:b/>
          <w:bCs/>
          <w:noProof/>
          <w:sz w:val="24"/>
          <w:szCs w:val="24"/>
        </w:rPr>
        <w:t>Migeon, C. J., Gardner, L. I., Crigler, J. F., Jr. and Wilkins, L.</w:t>
      </w:r>
      <w:r>
        <w:rPr>
          <w:rFonts w:ascii="Times" w:hAnsi="Times"/>
          <w:noProof/>
          <w:sz w:val="24"/>
          <w:szCs w:val="24"/>
        </w:rPr>
        <w:t xml:space="preserve"> Effect of cortisone treatment for 28 days on radio-iodine metabolism in normal rats and adrenalectomised rats maintained with desoxycorticosterone. Endocrinology </w:t>
      </w:r>
      <w:r>
        <w:rPr>
          <w:rFonts w:ascii="Times" w:hAnsi="Times"/>
          <w:noProof/>
          <w:sz w:val="24"/>
          <w:szCs w:val="24"/>
          <w:u w:val="single"/>
        </w:rPr>
        <w:t>51</w:t>
      </w:r>
      <w:r>
        <w:rPr>
          <w:rFonts w:ascii="Times" w:hAnsi="Times"/>
          <w:noProof/>
          <w:sz w:val="24"/>
          <w:szCs w:val="24"/>
        </w:rPr>
        <w:t xml:space="preserve">: 117, 1952.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69. </w:t>
      </w:r>
      <w:r>
        <w:rPr>
          <w:rFonts w:ascii="Times" w:hAnsi="Times"/>
          <w:b/>
          <w:bCs/>
          <w:noProof/>
          <w:sz w:val="24"/>
          <w:szCs w:val="24"/>
        </w:rPr>
        <w:t>Migeon, C. J.</w:t>
      </w:r>
      <w:r>
        <w:rPr>
          <w:rFonts w:ascii="Times" w:hAnsi="Times"/>
          <w:noProof/>
          <w:sz w:val="24"/>
          <w:szCs w:val="24"/>
        </w:rPr>
        <w:t xml:space="preserve"> Effect of cortisone on lipids of serum, liver and testes in intact and adrenalectomised rats. Proc. Soc. Exper. Biol. Med. </w:t>
      </w:r>
      <w:r>
        <w:rPr>
          <w:rFonts w:ascii="Times" w:hAnsi="Times"/>
          <w:noProof/>
          <w:sz w:val="24"/>
          <w:szCs w:val="24"/>
          <w:u w:val="single"/>
        </w:rPr>
        <w:t>80</w:t>
      </w:r>
      <w:r>
        <w:rPr>
          <w:rFonts w:ascii="Times" w:hAnsi="Times"/>
          <w:noProof/>
          <w:sz w:val="24"/>
          <w:szCs w:val="24"/>
        </w:rPr>
        <w:t xml:space="preserve">: 571, 1952.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70. </w:t>
      </w:r>
      <w:r>
        <w:rPr>
          <w:rFonts w:ascii="Times" w:hAnsi="Times"/>
          <w:b/>
          <w:bCs/>
          <w:noProof/>
          <w:sz w:val="24"/>
          <w:szCs w:val="24"/>
        </w:rPr>
        <w:t>Wilkins, L.</w:t>
      </w:r>
      <w:r>
        <w:rPr>
          <w:rFonts w:ascii="Times" w:hAnsi="Times"/>
          <w:noProof/>
          <w:sz w:val="24"/>
          <w:szCs w:val="24"/>
        </w:rPr>
        <w:t xml:space="preserve"> Constitutional variations of adolescent development. The Mississippi Doctor. Sept., 1952, p. 107.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71. </w:t>
      </w:r>
      <w:r>
        <w:rPr>
          <w:rFonts w:ascii="Times" w:hAnsi="Times"/>
          <w:b/>
          <w:bCs/>
          <w:noProof/>
          <w:sz w:val="24"/>
          <w:szCs w:val="24"/>
        </w:rPr>
        <w:t>Wilkins, L</w:t>
      </w:r>
      <w:r>
        <w:rPr>
          <w:rFonts w:ascii="Times" w:hAnsi="Times"/>
          <w:noProof/>
          <w:sz w:val="24"/>
          <w:szCs w:val="24"/>
        </w:rPr>
        <w:t xml:space="preserve">. The diagnosis of the adrenogenital syndrome and its treatment with cortisone. J. Pediat. </w:t>
      </w:r>
      <w:r>
        <w:rPr>
          <w:rFonts w:ascii="Times" w:hAnsi="Times"/>
          <w:noProof/>
          <w:sz w:val="24"/>
          <w:szCs w:val="24"/>
          <w:u w:val="single"/>
        </w:rPr>
        <w:t>41</w:t>
      </w:r>
      <w:r>
        <w:rPr>
          <w:rFonts w:ascii="Times" w:hAnsi="Times"/>
          <w:noProof/>
          <w:sz w:val="24"/>
          <w:szCs w:val="24"/>
        </w:rPr>
        <w:t xml:space="preserve">: 860, 1952. </w:t>
      </w:r>
    </w:p>
    <w:p w:rsidR="000F2AFC" w:rsidRDefault="000F2AFC" w:rsidP="000F2AFC">
      <w:pPr>
        <w:jc w:val="center"/>
        <w:rPr>
          <w:rFonts w:ascii="Times" w:hAnsi="Times"/>
          <w:sz w:val="24"/>
          <w:szCs w:val="24"/>
          <w:u w:val="single"/>
        </w:rPr>
      </w:pPr>
      <w:r>
        <w:rPr>
          <w:rFonts w:ascii="Times" w:hAnsi="Times"/>
          <w:sz w:val="24"/>
          <w:szCs w:val="24"/>
          <w:u w:val="single"/>
        </w:rPr>
        <w:t>1953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72. </w:t>
      </w:r>
      <w:r>
        <w:rPr>
          <w:rFonts w:ascii="Times" w:hAnsi="Times"/>
          <w:b/>
          <w:bCs/>
          <w:noProof/>
          <w:sz w:val="24"/>
          <w:szCs w:val="24"/>
        </w:rPr>
        <w:t>Migeon, C. J.</w:t>
      </w:r>
      <w:r>
        <w:rPr>
          <w:rFonts w:ascii="Times" w:hAnsi="Times"/>
          <w:noProof/>
          <w:sz w:val="24"/>
          <w:szCs w:val="24"/>
        </w:rPr>
        <w:t xml:space="preserve"> Fractionation by countercurrent distribution of urinary estrogens in normal individuals and in patients with hyperadrenocorticism. J. Clin. Endocrinol. &amp; Metab. </w:t>
      </w:r>
      <w:r>
        <w:rPr>
          <w:rFonts w:ascii="Times" w:hAnsi="Times"/>
          <w:noProof/>
          <w:sz w:val="24"/>
          <w:szCs w:val="24"/>
          <w:u w:val="single"/>
        </w:rPr>
        <w:t>13</w:t>
      </w:r>
      <w:r>
        <w:rPr>
          <w:rFonts w:ascii="Times" w:hAnsi="Times"/>
          <w:noProof/>
          <w:sz w:val="24"/>
          <w:szCs w:val="24"/>
        </w:rPr>
        <w:t xml:space="preserve">: 674, 1953.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73. </w:t>
      </w:r>
      <w:r>
        <w:rPr>
          <w:rFonts w:ascii="Times" w:hAnsi="Times"/>
          <w:b/>
          <w:bCs/>
          <w:noProof/>
          <w:sz w:val="24"/>
          <w:szCs w:val="24"/>
        </w:rPr>
        <w:t>Wilkins, L.</w:t>
      </w:r>
      <w:r>
        <w:rPr>
          <w:rFonts w:ascii="Times" w:hAnsi="Times"/>
          <w:noProof/>
          <w:sz w:val="24"/>
          <w:szCs w:val="24"/>
        </w:rPr>
        <w:t xml:space="preserve"> Disturbance in growth. Bull. N. Y. Acad. Med. </w:t>
      </w:r>
      <w:r>
        <w:rPr>
          <w:rFonts w:ascii="Times" w:hAnsi="Times"/>
          <w:noProof/>
          <w:sz w:val="24"/>
          <w:szCs w:val="24"/>
          <w:u w:val="single"/>
        </w:rPr>
        <w:t>29</w:t>
      </w:r>
      <w:r>
        <w:rPr>
          <w:rFonts w:ascii="Times" w:hAnsi="Times"/>
          <w:noProof/>
          <w:sz w:val="24"/>
          <w:szCs w:val="24"/>
        </w:rPr>
        <w:t xml:space="preserve">: 280, 1953. </w:t>
      </w:r>
    </w:p>
    <w:p w:rsidR="000F2AFC" w:rsidRDefault="000F2AFC" w:rsidP="000F2AFC">
      <w:pPr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73a. W</w:t>
      </w:r>
      <w:r>
        <w:rPr>
          <w:rFonts w:ascii="Times" w:hAnsi="Times"/>
          <w:b/>
          <w:sz w:val="24"/>
          <w:szCs w:val="24"/>
        </w:rPr>
        <w:t>ilkins, L</w:t>
      </w:r>
      <w:r>
        <w:rPr>
          <w:rFonts w:ascii="Times" w:hAnsi="Times"/>
          <w:sz w:val="24"/>
          <w:szCs w:val="24"/>
        </w:rPr>
        <w:t xml:space="preserve">. Dwarfism in </w:t>
      </w:r>
      <w:r>
        <w:rPr>
          <w:rFonts w:ascii="Times" w:hAnsi="Times"/>
          <w:sz w:val="24"/>
          <w:szCs w:val="24"/>
          <w:u w:val="single"/>
        </w:rPr>
        <w:t>Current Therapy</w:t>
      </w:r>
      <w:r>
        <w:rPr>
          <w:rFonts w:ascii="Times" w:hAnsi="Times"/>
          <w:sz w:val="24"/>
          <w:szCs w:val="24"/>
        </w:rPr>
        <w:t>.</w:t>
      </w:r>
    </w:p>
    <w:p w:rsidR="000F2AFC" w:rsidRDefault="000F2AFC" w:rsidP="000F2AFC">
      <w:pPr>
        <w:rPr>
          <w:rFonts w:ascii="Times" w:hAnsi="Times"/>
          <w:sz w:val="24"/>
          <w:szCs w:val="24"/>
        </w:rPr>
      </w:pPr>
    </w:p>
    <w:p w:rsidR="000F2AFC" w:rsidRDefault="000F2AFC" w:rsidP="000F2AFC">
      <w:pPr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73b. </w:t>
      </w:r>
      <w:r>
        <w:rPr>
          <w:rFonts w:ascii="Times" w:hAnsi="Times"/>
          <w:b/>
          <w:sz w:val="24"/>
          <w:szCs w:val="24"/>
        </w:rPr>
        <w:t>Wilkins, L</w:t>
      </w:r>
      <w:r>
        <w:rPr>
          <w:rFonts w:ascii="Times" w:hAnsi="Times"/>
          <w:sz w:val="24"/>
          <w:szCs w:val="24"/>
        </w:rPr>
        <w:t xml:space="preserve">. Abnormalities of sexual development in children and adolescents "Seminar" of Sharp &amp; </w:t>
      </w:r>
      <w:proofErr w:type="spellStart"/>
      <w:r>
        <w:rPr>
          <w:rFonts w:ascii="Times" w:hAnsi="Times"/>
          <w:sz w:val="24"/>
          <w:szCs w:val="24"/>
        </w:rPr>
        <w:t>Dohms</w:t>
      </w:r>
      <w:proofErr w:type="spellEnd"/>
      <w:r>
        <w:rPr>
          <w:rFonts w:ascii="Times" w:hAnsi="Times"/>
          <w:sz w:val="24"/>
          <w:szCs w:val="24"/>
        </w:rPr>
        <w:t>, Oct., 1952.</w:t>
      </w:r>
    </w:p>
    <w:p w:rsidR="000F2AFC" w:rsidRDefault="000F2AFC" w:rsidP="000F2AFC">
      <w:pPr>
        <w:rPr>
          <w:rFonts w:ascii="Times" w:hAnsi="Times"/>
          <w:sz w:val="24"/>
          <w:szCs w:val="24"/>
        </w:rPr>
      </w:pPr>
    </w:p>
    <w:p w:rsidR="000F2AFC" w:rsidRDefault="000F2AFC" w:rsidP="000F2AFC">
      <w:pPr>
        <w:rPr>
          <w:rFonts w:ascii="Times" w:hAnsi="Times"/>
          <w:sz w:val="24"/>
          <w:szCs w:val="24"/>
        </w:rPr>
      </w:pPr>
      <w:r w:rsidRPr="00DF1A4D">
        <w:rPr>
          <w:rFonts w:ascii="Times" w:hAnsi="Times"/>
          <w:sz w:val="24"/>
          <w:szCs w:val="24"/>
          <w:lang w:val="de-DE"/>
        </w:rPr>
        <w:t xml:space="preserve">73c. </w:t>
      </w:r>
      <w:r w:rsidRPr="00DF1A4D">
        <w:rPr>
          <w:rFonts w:ascii="Times" w:hAnsi="Times"/>
          <w:b/>
          <w:sz w:val="24"/>
          <w:szCs w:val="24"/>
          <w:lang w:val="de-DE"/>
        </w:rPr>
        <w:t>Fleischmann, W.</w:t>
      </w:r>
      <w:r w:rsidRPr="00DF1A4D">
        <w:rPr>
          <w:rFonts w:ascii="Times" w:hAnsi="Times"/>
          <w:sz w:val="24"/>
          <w:szCs w:val="24"/>
          <w:lang w:val="de-DE"/>
        </w:rPr>
        <w:t xml:space="preserve"> Zur hormonal </w:t>
      </w:r>
      <w:proofErr w:type="spellStart"/>
      <w:r w:rsidRPr="00DF1A4D">
        <w:rPr>
          <w:rFonts w:ascii="Times" w:hAnsi="Times"/>
          <w:sz w:val="24"/>
          <w:szCs w:val="24"/>
          <w:lang w:val="de-DE"/>
        </w:rPr>
        <w:t>therapie</w:t>
      </w:r>
      <w:proofErr w:type="spellEnd"/>
      <w:r w:rsidRPr="00DF1A4D">
        <w:rPr>
          <w:rFonts w:ascii="Times" w:hAnsi="Times"/>
          <w:sz w:val="24"/>
          <w:szCs w:val="24"/>
          <w:lang w:val="de-DE"/>
        </w:rPr>
        <w:t xml:space="preserve"> des </w:t>
      </w:r>
      <w:proofErr w:type="spellStart"/>
      <w:r w:rsidRPr="00DF1A4D">
        <w:rPr>
          <w:rFonts w:ascii="Times" w:hAnsi="Times"/>
          <w:sz w:val="24"/>
          <w:szCs w:val="24"/>
          <w:lang w:val="de-DE"/>
        </w:rPr>
        <w:t>hypophysaren</w:t>
      </w:r>
      <w:proofErr w:type="spellEnd"/>
      <w:r w:rsidRPr="00DF1A4D">
        <w:rPr>
          <w:rFonts w:ascii="Times" w:hAnsi="Times"/>
          <w:sz w:val="24"/>
          <w:szCs w:val="24"/>
          <w:lang w:val="de-DE"/>
        </w:rPr>
        <w:t xml:space="preserve"> </w:t>
      </w:r>
      <w:proofErr w:type="spellStart"/>
      <w:r w:rsidRPr="00DF1A4D">
        <w:rPr>
          <w:rFonts w:ascii="Times" w:hAnsi="Times"/>
          <w:sz w:val="24"/>
          <w:szCs w:val="24"/>
          <w:lang w:val="de-DE"/>
        </w:rPr>
        <w:t>infantilisms</w:t>
      </w:r>
      <w:proofErr w:type="spellEnd"/>
      <w:r w:rsidRPr="00DF1A4D">
        <w:rPr>
          <w:rFonts w:ascii="Times" w:hAnsi="Times"/>
          <w:sz w:val="24"/>
          <w:szCs w:val="24"/>
          <w:lang w:val="de-DE"/>
        </w:rPr>
        <w:t xml:space="preserve"> beim Weibe-</w:t>
      </w:r>
      <w:proofErr w:type="spellStart"/>
      <w:r w:rsidRPr="00DF1A4D">
        <w:rPr>
          <w:rFonts w:ascii="Times" w:hAnsi="Times"/>
          <w:sz w:val="24"/>
          <w:szCs w:val="24"/>
          <w:lang w:val="de-DE"/>
        </w:rPr>
        <w:t>Mitterlung</w:t>
      </w:r>
      <w:proofErr w:type="spellEnd"/>
      <w:r w:rsidRPr="00DF1A4D">
        <w:rPr>
          <w:rFonts w:ascii="Times" w:hAnsi="Times"/>
          <w:sz w:val="24"/>
          <w:szCs w:val="24"/>
          <w:lang w:val="de-DE"/>
        </w:rPr>
        <w:t xml:space="preserve"> eines durch </w:t>
      </w:r>
      <w:proofErr w:type="spellStart"/>
      <w:r w:rsidRPr="00DF1A4D">
        <w:rPr>
          <w:rFonts w:ascii="Times" w:hAnsi="Times"/>
          <w:sz w:val="24"/>
          <w:szCs w:val="24"/>
          <w:lang w:val="de-DE"/>
        </w:rPr>
        <w:t>strumn</w:t>
      </w:r>
      <w:proofErr w:type="spellEnd"/>
      <w:r w:rsidRPr="00DF1A4D">
        <w:rPr>
          <w:rFonts w:ascii="Times" w:hAnsi="Times"/>
          <w:sz w:val="24"/>
          <w:szCs w:val="24"/>
          <w:lang w:val="de-DE"/>
        </w:rPr>
        <w:t xml:space="preserve"> lymphomatose Komplizierten Felles. </w:t>
      </w:r>
      <w:r>
        <w:rPr>
          <w:rFonts w:ascii="Times" w:hAnsi="Times"/>
          <w:sz w:val="24"/>
          <w:szCs w:val="24"/>
        </w:rPr>
        <w:t xml:space="preserve">Wiener </w:t>
      </w:r>
      <w:proofErr w:type="spellStart"/>
      <w:r>
        <w:rPr>
          <w:rFonts w:ascii="Times" w:hAnsi="Times"/>
          <w:sz w:val="24"/>
          <w:szCs w:val="24"/>
        </w:rPr>
        <w:t>Klin</w:t>
      </w:r>
      <w:proofErr w:type="spellEnd"/>
      <w:r>
        <w:rPr>
          <w:rFonts w:ascii="Times" w:hAnsi="Times"/>
          <w:sz w:val="24"/>
          <w:szCs w:val="24"/>
        </w:rPr>
        <w:t xml:space="preserve">. </w:t>
      </w:r>
      <w:proofErr w:type="spellStart"/>
      <w:r>
        <w:rPr>
          <w:rFonts w:ascii="Times" w:hAnsi="Times"/>
          <w:sz w:val="24"/>
          <w:szCs w:val="24"/>
        </w:rPr>
        <w:t>Wchschr</w:t>
      </w:r>
      <w:proofErr w:type="spellEnd"/>
      <w:r>
        <w:rPr>
          <w:rFonts w:ascii="Times" w:hAnsi="Times"/>
          <w:sz w:val="24"/>
          <w:szCs w:val="24"/>
        </w:rPr>
        <w:t xml:space="preserve">. </w:t>
      </w:r>
      <w:r>
        <w:rPr>
          <w:rFonts w:ascii="Times" w:hAnsi="Times"/>
          <w:sz w:val="24"/>
          <w:szCs w:val="24"/>
          <w:u w:val="single"/>
        </w:rPr>
        <w:t>35</w:t>
      </w:r>
      <w:r>
        <w:rPr>
          <w:rFonts w:ascii="Times" w:hAnsi="Times"/>
          <w:sz w:val="24"/>
          <w:szCs w:val="24"/>
        </w:rPr>
        <w:t>: 630, 1952.</w:t>
      </w:r>
    </w:p>
    <w:p w:rsidR="000F2AFC" w:rsidRDefault="000F2AFC" w:rsidP="000F2AFC">
      <w:pPr>
        <w:rPr>
          <w:rFonts w:ascii="Times" w:hAnsi="Times"/>
          <w:sz w:val="24"/>
          <w:szCs w:val="24"/>
        </w:rPr>
      </w:pP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74. </w:t>
      </w:r>
      <w:r>
        <w:rPr>
          <w:rFonts w:ascii="Times" w:hAnsi="Times"/>
          <w:b/>
          <w:bCs/>
          <w:noProof/>
          <w:sz w:val="24"/>
          <w:szCs w:val="24"/>
        </w:rPr>
        <w:t>Bongiovanni, A. M.</w:t>
      </w:r>
      <w:r>
        <w:rPr>
          <w:rFonts w:ascii="Times" w:hAnsi="Times"/>
          <w:noProof/>
          <w:sz w:val="24"/>
          <w:szCs w:val="24"/>
        </w:rPr>
        <w:t xml:space="preserve"> The detection of pregnandiol and pregnantrial in the urine of patients with adrenal hyperplasia. Suppression with cortisone. Bull. Johns Hopkins Hosp.</w:t>
      </w:r>
      <w:r>
        <w:rPr>
          <w:rFonts w:ascii="Times" w:hAnsi="Times"/>
          <w:noProof/>
          <w:sz w:val="24"/>
          <w:szCs w:val="24"/>
          <w:u w:val="single"/>
        </w:rPr>
        <w:t xml:space="preserve"> 92</w:t>
      </w:r>
      <w:r>
        <w:rPr>
          <w:rFonts w:ascii="Times" w:hAnsi="Times"/>
          <w:noProof/>
          <w:sz w:val="24"/>
          <w:szCs w:val="24"/>
        </w:rPr>
        <w:t xml:space="preserve">: 244, 1953. </w:t>
      </w:r>
    </w:p>
    <w:p w:rsidR="000F2AFC" w:rsidRDefault="000F2AFC" w:rsidP="000F2AFC">
      <w:pPr>
        <w:jc w:val="center"/>
        <w:rPr>
          <w:rFonts w:ascii="Times" w:hAnsi="Times"/>
          <w:sz w:val="24"/>
          <w:szCs w:val="24"/>
          <w:u w:val="single"/>
        </w:rPr>
      </w:pPr>
      <w:r>
        <w:rPr>
          <w:rFonts w:ascii="Times" w:hAnsi="Times"/>
          <w:sz w:val="24"/>
          <w:szCs w:val="24"/>
          <w:u w:val="single"/>
        </w:rPr>
        <w:t>1954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75. </w:t>
      </w:r>
      <w:r>
        <w:rPr>
          <w:rFonts w:ascii="Times" w:hAnsi="Times"/>
          <w:b/>
          <w:bCs/>
          <w:noProof/>
          <w:sz w:val="24"/>
          <w:szCs w:val="24"/>
        </w:rPr>
        <w:t>Bongiobanni, A. M., Eberlein, W. R and Cara, Jose.</w:t>
      </w:r>
      <w:r>
        <w:rPr>
          <w:rFonts w:ascii="Times" w:hAnsi="Times"/>
          <w:noProof/>
          <w:sz w:val="24"/>
          <w:szCs w:val="24"/>
        </w:rPr>
        <w:t xml:space="preserve"> Studies on the metabolism of adrenal steroids in the adrenogenital syndrome. J. Clin. Endocrinol. &amp; Metab. </w:t>
      </w:r>
      <w:r>
        <w:rPr>
          <w:rFonts w:ascii="Times" w:hAnsi="Times"/>
          <w:noProof/>
          <w:sz w:val="24"/>
          <w:szCs w:val="24"/>
          <w:u w:val="single"/>
        </w:rPr>
        <w:t>14</w:t>
      </w:r>
      <w:r>
        <w:rPr>
          <w:rFonts w:ascii="Times" w:hAnsi="Times"/>
          <w:noProof/>
          <w:sz w:val="24"/>
          <w:szCs w:val="24"/>
        </w:rPr>
        <w:t xml:space="preserve">: 409, 1954.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76. </w:t>
      </w:r>
      <w:r>
        <w:rPr>
          <w:rFonts w:ascii="Times" w:hAnsi="Times"/>
          <w:b/>
          <w:bCs/>
          <w:noProof/>
          <w:sz w:val="24"/>
          <w:szCs w:val="24"/>
        </w:rPr>
        <w:t>Eberlein, W. R.</w:t>
      </w:r>
      <w:r>
        <w:rPr>
          <w:rFonts w:ascii="Times" w:hAnsi="Times"/>
          <w:noProof/>
          <w:sz w:val="24"/>
          <w:szCs w:val="24"/>
        </w:rPr>
        <w:t xml:space="preserve"> Aminoaciduris in childhood: cystinuria and cystinosis. Am. J. Med. Sciences </w:t>
      </w:r>
      <w:r>
        <w:rPr>
          <w:rFonts w:ascii="Times" w:hAnsi="Times"/>
          <w:noProof/>
          <w:sz w:val="24"/>
          <w:szCs w:val="24"/>
          <w:u w:val="single"/>
        </w:rPr>
        <w:t>225</w:t>
      </w:r>
      <w:r>
        <w:rPr>
          <w:rFonts w:ascii="Times" w:hAnsi="Times"/>
          <w:noProof/>
          <w:sz w:val="24"/>
          <w:szCs w:val="24"/>
        </w:rPr>
        <w:t xml:space="preserve">: 677, 1953.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77. </w:t>
      </w:r>
      <w:r>
        <w:rPr>
          <w:rFonts w:ascii="Times" w:hAnsi="Times"/>
          <w:b/>
          <w:bCs/>
          <w:noProof/>
          <w:sz w:val="24"/>
          <w:szCs w:val="24"/>
        </w:rPr>
        <w:t>Silverman, S. H. and Wilkins, L.</w:t>
      </w:r>
      <w:r>
        <w:rPr>
          <w:rFonts w:ascii="Times" w:hAnsi="Times"/>
          <w:noProof/>
          <w:sz w:val="24"/>
          <w:szCs w:val="24"/>
        </w:rPr>
        <w:t xml:space="preserve"> Radioiodine uptake in the study of different types of hypothyroidism in childhood. Pediatrics </w:t>
      </w:r>
      <w:r>
        <w:rPr>
          <w:rFonts w:ascii="Times" w:hAnsi="Times"/>
          <w:noProof/>
          <w:sz w:val="24"/>
          <w:szCs w:val="24"/>
          <w:u w:val="single"/>
        </w:rPr>
        <w:t>12</w:t>
      </w:r>
      <w:r>
        <w:rPr>
          <w:rFonts w:ascii="Times" w:hAnsi="Times"/>
          <w:noProof/>
          <w:sz w:val="24"/>
          <w:szCs w:val="24"/>
        </w:rPr>
        <w:t xml:space="preserve">: 288, 1953.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78. </w:t>
      </w:r>
      <w:r>
        <w:rPr>
          <w:rFonts w:ascii="Times" w:hAnsi="Times"/>
          <w:b/>
          <w:bCs/>
          <w:noProof/>
          <w:sz w:val="24"/>
          <w:szCs w:val="24"/>
        </w:rPr>
        <w:t>Wilkins, L. and Cara, J.</w:t>
      </w:r>
      <w:r>
        <w:rPr>
          <w:rFonts w:ascii="Times" w:hAnsi="Times"/>
          <w:noProof/>
          <w:sz w:val="24"/>
          <w:szCs w:val="24"/>
        </w:rPr>
        <w:t xml:space="preserve"> Further studies on the treatment of congenital adrenal hyperplasia with cortisone. V. Effects of cortisone therapy on testicular development. J. Clin. Endocrinol. &amp; Metab. </w:t>
      </w:r>
      <w:r>
        <w:rPr>
          <w:rFonts w:ascii="Times" w:hAnsi="Times"/>
          <w:noProof/>
          <w:sz w:val="24"/>
          <w:szCs w:val="24"/>
          <w:u w:val="single"/>
        </w:rPr>
        <w:t>14</w:t>
      </w:r>
      <w:r>
        <w:rPr>
          <w:rFonts w:ascii="Times" w:hAnsi="Times"/>
          <w:noProof/>
          <w:sz w:val="24"/>
          <w:szCs w:val="24"/>
        </w:rPr>
        <w:t xml:space="preserve">:287, 1954.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79. </w:t>
      </w:r>
      <w:r>
        <w:rPr>
          <w:rFonts w:ascii="Times" w:hAnsi="Times"/>
          <w:b/>
          <w:bCs/>
          <w:noProof/>
          <w:sz w:val="24"/>
          <w:szCs w:val="24"/>
        </w:rPr>
        <w:t>Wilkins, L., Clayton, G. M. and Berthrong, M.</w:t>
      </w:r>
      <w:r>
        <w:rPr>
          <w:rFonts w:ascii="Times" w:hAnsi="Times"/>
          <w:noProof/>
          <w:sz w:val="24"/>
          <w:szCs w:val="24"/>
        </w:rPr>
        <w:t xml:space="preserve"> The development of goiters in cretins without iodine deficiency. Hypothyroidism due to apparent inability of the thyroid gland to synthesize thyroxine. Pediatrics </w:t>
      </w:r>
      <w:r>
        <w:rPr>
          <w:rFonts w:ascii="Times" w:hAnsi="Times"/>
          <w:noProof/>
          <w:sz w:val="24"/>
          <w:szCs w:val="24"/>
          <w:u w:val="single"/>
        </w:rPr>
        <w:t>13</w:t>
      </w:r>
      <w:r>
        <w:rPr>
          <w:rFonts w:ascii="Times" w:hAnsi="Times"/>
          <w:noProof/>
          <w:sz w:val="24"/>
          <w:szCs w:val="24"/>
        </w:rPr>
        <w:t xml:space="preserve">: 235, 1954.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80. </w:t>
      </w:r>
      <w:r>
        <w:rPr>
          <w:rFonts w:ascii="Times" w:hAnsi="Times"/>
          <w:b/>
          <w:bCs/>
          <w:noProof/>
          <w:sz w:val="24"/>
          <w:szCs w:val="24"/>
        </w:rPr>
        <w:t>Bongiovanni, A.M&gt;.</w:t>
      </w:r>
      <w:r>
        <w:rPr>
          <w:rFonts w:ascii="Times" w:hAnsi="Times"/>
          <w:noProof/>
          <w:sz w:val="24"/>
          <w:szCs w:val="24"/>
        </w:rPr>
        <w:t xml:space="preserve"> Detection of corticoid conjugates in human blood. J. Clin. Endocrinol. &amp; Metab. </w:t>
      </w:r>
      <w:r>
        <w:rPr>
          <w:rFonts w:ascii="Times" w:hAnsi="Times"/>
          <w:noProof/>
          <w:sz w:val="24"/>
          <w:szCs w:val="24"/>
          <w:u w:val="single"/>
        </w:rPr>
        <w:t>14</w:t>
      </w:r>
      <w:r>
        <w:rPr>
          <w:rFonts w:ascii="Times" w:hAnsi="Times"/>
          <w:noProof/>
          <w:sz w:val="24"/>
          <w:szCs w:val="24"/>
        </w:rPr>
        <w:t xml:space="preserve">: 341, 1954. </w:t>
      </w:r>
    </w:p>
    <w:p w:rsidR="000F2AFC" w:rsidRDefault="000F2AFC" w:rsidP="000F2AFC">
      <w:pPr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80a. </w:t>
      </w:r>
      <w:proofErr w:type="spellStart"/>
      <w:r>
        <w:rPr>
          <w:rFonts w:ascii="Times" w:hAnsi="Times"/>
          <w:b/>
          <w:sz w:val="24"/>
          <w:szCs w:val="24"/>
        </w:rPr>
        <w:t>Bongiovanni</w:t>
      </w:r>
      <w:proofErr w:type="spellEnd"/>
      <w:r>
        <w:rPr>
          <w:rFonts w:ascii="Times" w:hAnsi="Times"/>
          <w:b/>
          <w:sz w:val="24"/>
          <w:szCs w:val="24"/>
        </w:rPr>
        <w:t xml:space="preserve">, A. M., </w:t>
      </w:r>
      <w:proofErr w:type="spellStart"/>
      <w:r>
        <w:rPr>
          <w:rFonts w:ascii="Times" w:hAnsi="Times"/>
          <w:b/>
          <w:sz w:val="24"/>
          <w:szCs w:val="24"/>
        </w:rPr>
        <w:t>Eberlein</w:t>
      </w:r>
      <w:proofErr w:type="spellEnd"/>
      <w:r>
        <w:rPr>
          <w:rFonts w:ascii="Times" w:hAnsi="Times"/>
          <w:b/>
          <w:sz w:val="24"/>
          <w:szCs w:val="24"/>
        </w:rPr>
        <w:t xml:space="preserve">, W. R., </w:t>
      </w:r>
      <w:proofErr w:type="spellStart"/>
      <w:r>
        <w:rPr>
          <w:rFonts w:ascii="Times" w:hAnsi="Times"/>
          <w:b/>
          <w:sz w:val="24"/>
          <w:szCs w:val="24"/>
        </w:rPr>
        <w:t>Grumbach</w:t>
      </w:r>
      <w:proofErr w:type="spellEnd"/>
      <w:r>
        <w:rPr>
          <w:rFonts w:ascii="Times" w:hAnsi="Times"/>
          <w:b/>
          <w:sz w:val="24"/>
          <w:szCs w:val="24"/>
        </w:rPr>
        <w:t xml:space="preserve">, M. M. Van </w:t>
      </w:r>
      <w:proofErr w:type="spellStart"/>
      <w:r>
        <w:rPr>
          <w:rFonts w:ascii="Times" w:hAnsi="Times"/>
          <w:b/>
          <w:sz w:val="24"/>
          <w:szCs w:val="24"/>
        </w:rPr>
        <w:t>Wyk</w:t>
      </w:r>
      <w:proofErr w:type="spellEnd"/>
      <w:r>
        <w:rPr>
          <w:rFonts w:ascii="Times" w:hAnsi="Times"/>
          <w:b/>
          <w:sz w:val="24"/>
          <w:szCs w:val="24"/>
        </w:rPr>
        <w:t xml:space="preserve">, J. J. and Clayton, G. </w:t>
      </w:r>
      <w:r>
        <w:rPr>
          <w:rFonts w:ascii="Times" w:hAnsi="Times"/>
          <w:sz w:val="24"/>
          <w:szCs w:val="24"/>
        </w:rPr>
        <w:t xml:space="preserve">Conjugates of adrenal corticoids in human </w:t>
      </w:r>
      <w:proofErr w:type="spellStart"/>
      <w:r>
        <w:rPr>
          <w:rFonts w:ascii="Times" w:hAnsi="Times"/>
          <w:sz w:val="24"/>
          <w:szCs w:val="24"/>
        </w:rPr>
        <w:t>plasms</w:t>
      </w:r>
      <w:proofErr w:type="spellEnd"/>
      <w:r>
        <w:rPr>
          <w:rFonts w:ascii="Times" w:hAnsi="Times"/>
          <w:sz w:val="24"/>
          <w:szCs w:val="24"/>
        </w:rPr>
        <w:t xml:space="preserve">. Proc. Soc. </w:t>
      </w:r>
      <w:proofErr w:type="spellStart"/>
      <w:r>
        <w:rPr>
          <w:rFonts w:ascii="Times" w:hAnsi="Times"/>
          <w:sz w:val="24"/>
          <w:szCs w:val="24"/>
        </w:rPr>
        <w:t>Exper</w:t>
      </w:r>
      <w:proofErr w:type="spellEnd"/>
      <w:r>
        <w:rPr>
          <w:rFonts w:ascii="Times" w:hAnsi="Times"/>
          <w:sz w:val="24"/>
          <w:szCs w:val="24"/>
        </w:rPr>
        <w:t xml:space="preserve">. Biol. &amp; Med. </w:t>
      </w:r>
      <w:r>
        <w:rPr>
          <w:rFonts w:ascii="Times" w:hAnsi="Times"/>
          <w:sz w:val="24"/>
          <w:szCs w:val="24"/>
          <w:u w:val="single"/>
        </w:rPr>
        <w:t>87</w:t>
      </w:r>
      <w:r>
        <w:rPr>
          <w:rFonts w:ascii="Times" w:hAnsi="Times"/>
          <w:sz w:val="24"/>
          <w:szCs w:val="24"/>
        </w:rPr>
        <w:t>: 282, 1954.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81. </w:t>
      </w:r>
      <w:r>
        <w:rPr>
          <w:rFonts w:ascii="Times" w:hAnsi="Times"/>
          <w:b/>
          <w:bCs/>
          <w:noProof/>
          <w:sz w:val="24"/>
          <w:szCs w:val="24"/>
        </w:rPr>
        <w:t>Wilkins, L., Bongiovanni, A. M., Clayton, G. W., Grumbach, M. M. and Van Wyk, J. J.</w:t>
      </w:r>
      <w:r>
        <w:rPr>
          <w:rFonts w:ascii="Times" w:hAnsi="Times"/>
          <w:noProof/>
          <w:sz w:val="24"/>
          <w:szCs w:val="24"/>
        </w:rPr>
        <w:t xml:space="preserve"> The present status of the treatment of virilising adrenal hyperplasia with cortisone. Experience of 3-1/2 years. Mod. Prob. in Ped., S. Karger, Basel, Switz., </w:t>
      </w:r>
      <w:r>
        <w:rPr>
          <w:rFonts w:ascii="Times" w:hAnsi="Times"/>
          <w:noProof/>
          <w:sz w:val="24"/>
          <w:szCs w:val="24"/>
          <w:u w:val="single"/>
        </w:rPr>
        <w:t>1</w:t>
      </w:r>
      <w:r>
        <w:rPr>
          <w:rFonts w:ascii="Times" w:hAnsi="Times"/>
          <w:noProof/>
          <w:sz w:val="24"/>
          <w:szCs w:val="24"/>
        </w:rPr>
        <w:t xml:space="preserve">: 329, 1954.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 w:rsidRPr="00DF1A4D">
        <w:rPr>
          <w:rFonts w:ascii="Times" w:hAnsi="Times"/>
          <w:noProof/>
          <w:sz w:val="24"/>
          <w:szCs w:val="24"/>
          <w:lang w:val="it-IT"/>
        </w:rPr>
        <w:t xml:space="preserve">82. </w:t>
      </w:r>
      <w:r w:rsidRPr="00DF1A4D">
        <w:rPr>
          <w:rFonts w:ascii="Times" w:hAnsi="Times"/>
          <w:b/>
          <w:bCs/>
          <w:noProof/>
          <w:sz w:val="24"/>
          <w:szCs w:val="24"/>
          <w:lang w:val="it-IT"/>
        </w:rPr>
        <w:t>Bongiovanni, A. M., Eberlein, W. R. and Cara, Jose.</w:t>
      </w:r>
      <w:r w:rsidRPr="00DF1A4D">
        <w:rPr>
          <w:rFonts w:ascii="Times" w:hAnsi="Times"/>
          <w:noProof/>
          <w:sz w:val="24"/>
          <w:szCs w:val="24"/>
          <w:lang w:val="it-IT"/>
        </w:rPr>
        <w:t xml:space="preserve"> </w:t>
      </w:r>
      <w:r>
        <w:rPr>
          <w:rFonts w:ascii="Times" w:hAnsi="Times"/>
          <w:noProof/>
          <w:sz w:val="24"/>
          <w:szCs w:val="24"/>
        </w:rPr>
        <w:t xml:space="preserve">Studies on the metabolism of adrenal steroids in the adrenogenital syndrome. J. Clin. Endocrinol. &amp; Metab. </w:t>
      </w:r>
      <w:r>
        <w:rPr>
          <w:rFonts w:ascii="Times" w:hAnsi="Times"/>
          <w:noProof/>
          <w:sz w:val="24"/>
          <w:szCs w:val="24"/>
          <w:u w:val="single"/>
        </w:rPr>
        <w:t>14</w:t>
      </w:r>
      <w:r>
        <w:rPr>
          <w:rFonts w:ascii="Times" w:hAnsi="Times"/>
          <w:noProof/>
          <w:sz w:val="24"/>
          <w:szCs w:val="24"/>
        </w:rPr>
        <w:t xml:space="preserve">: 409, 1954.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83. </w:t>
      </w:r>
      <w:r>
        <w:rPr>
          <w:rFonts w:ascii="Times" w:hAnsi="Times"/>
          <w:b/>
          <w:bCs/>
          <w:noProof/>
          <w:sz w:val="24"/>
          <w:szCs w:val="24"/>
        </w:rPr>
        <w:t>Bongiovanni, A. M. and Clayton, G. W., Jr.</w:t>
      </w:r>
      <w:r>
        <w:rPr>
          <w:rFonts w:ascii="Times" w:hAnsi="Times"/>
          <w:noProof/>
          <w:sz w:val="24"/>
          <w:szCs w:val="24"/>
        </w:rPr>
        <w:t xml:space="preserve"> A simplified method for the routine determination of pregnamedial and pregnanetriol in urine. Bull. Johns Hopkins Hosp. </w:t>
      </w:r>
      <w:r>
        <w:rPr>
          <w:rFonts w:ascii="Times" w:hAnsi="Times"/>
          <w:noProof/>
          <w:sz w:val="24"/>
          <w:szCs w:val="24"/>
          <w:u w:val="single"/>
        </w:rPr>
        <w:t>94</w:t>
      </w:r>
      <w:r>
        <w:rPr>
          <w:rFonts w:ascii="Times" w:hAnsi="Times"/>
          <w:noProof/>
          <w:sz w:val="24"/>
          <w:szCs w:val="24"/>
        </w:rPr>
        <w:t xml:space="preserve">: 180, 1954.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84. </w:t>
      </w:r>
      <w:r>
        <w:rPr>
          <w:rFonts w:ascii="Times" w:hAnsi="Times"/>
          <w:b/>
          <w:bCs/>
          <w:noProof/>
          <w:sz w:val="24"/>
          <w:szCs w:val="24"/>
        </w:rPr>
        <w:t>Wilkins, L.</w:t>
      </w:r>
      <w:r>
        <w:rPr>
          <w:rFonts w:ascii="Times" w:hAnsi="Times"/>
          <w:noProof/>
          <w:sz w:val="24"/>
          <w:szCs w:val="24"/>
        </w:rPr>
        <w:t xml:space="preserve"> Tools and methods of diagnosis and new trends in the treatment of endocrine disorders. (Borden Award Lecture Pediatrics </w:t>
      </w:r>
      <w:r>
        <w:rPr>
          <w:rFonts w:ascii="Times" w:hAnsi="Times"/>
          <w:noProof/>
          <w:sz w:val="24"/>
          <w:szCs w:val="24"/>
          <w:u w:val="single"/>
        </w:rPr>
        <w:t>13</w:t>
      </w:r>
      <w:r>
        <w:rPr>
          <w:rFonts w:ascii="Times" w:hAnsi="Times"/>
          <w:noProof/>
          <w:sz w:val="24"/>
          <w:szCs w:val="24"/>
        </w:rPr>
        <w:t xml:space="preserve">: 393, 1954.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lastRenderedPageBreak/>
        <w:t xml:space="preserve">85. </w:t>
      </w:r>
      <w:r>
        <w:rPr>
          <w:rFonts w:ascii="Times" w:hAnsi="Times"/>
          <w:b/>
          <w:bCs/>
          <w:noProof/>
          <w:sz w:val="24"/>
          <w:szCs w:val="24"/>
        </w:rPr>
        <w:t>Bongiovanni, A. M. and Clayton, G. W., Jr.</w:t>
      </w:r>
      <w:r>
        <w:rPr>
          <w:rFonts w:ascii="Times" w:hAnsi="Times"/>
          <w:noProof/>
          <w:sz w:val="24"/>
          <w:szCs w:val="24"/>
        </w:rPr>
        <w:t xml:space="preserve"> A simplified method for the estimation of 11-oxygenated neutral 17-ketosteroids in the urine of individuals with adrenocortical hyperplasia. Proc. Soc. Exper. Biol. &amp; Med. </w:t>
      </w:r>
      <w:r>
        <w:rPr>
          <w:rFonts w:ascii="Times" w:hAnsi="Times"/>
          <w:noProof/>
          <w:sz w:val="24"/>
          <w:szCs w:val="24"/>
          <w:u w:val="single"/>
        </w:rPr>
        <w:t>85</w:t>
      </w:r>
      <w:r>
        <w:rPr>
          <w:rFonts w:ascii="Times" w:hAnsi="Times"/>
          <w:noProof/>
          <w:sz w:val="24"/>
          <w:szCs w:val="24"/>
        </w:rPr>
        <w:t xml:space="preserve">: 428, 1954.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86. </w:t>
      </w:r>
      <w:r>
        <w:rPr>
          <w:rFonts w:ascii="Times" w:hAnsi="Times"/>
          <w:b/>
          <w:bCs/>
          <w:noProof/>
          <w:sz w:val="24"/>
          <w:szCs w:val="24"/>
        </w:rPr>
        <w:t>Wilkins, L., Bongiovanni, A. M., Clayton, G. W., Grumbach, M. M. and Van Wyk, J. J.</w:t>
      </w:r>
      <w:r>
        <w:rPr>
          <w:rFonts w:ascii="Times" w:hAnsi="Times"/>
          <w:noProof/>
          <w:sz w:val="24"/>
          <w:szCs w:val="24"/>
        </w:rPr>
        <w:t xml:space="preserve"> Virilising adrenal hyperplasia: its treatment with cortisone and the nature of the steroid abnormalitites. Ciba Foundation Colloq. Endocrin. </w:t>
      </w:r>
      <w:r>
        <w:rPr>
          <w:rFonts w:ascii="Times" w:hAnsi="Times"/>
          <w:noProof/>
          <w:sz w:val="24"/>
          <w:szCs w:val="24"/>
          <w:u w:val="single"/>
        </w:rPr>
        <w:t>8</w:t>
      </w:r>
      <w:r>
        <w:rPr>
          <w:rFonts w:ascii="Times" w:hAnsi="Times"/>
          <w:noProof/>
          <w:sz w:val="24"/>
          <w:szCs w:val="24"/>
        </w:rPr>
        <w:t xml:space="preserve">: 480, 1954.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87. </w:t>
      </w:r>
      <w:r>
        <w:rPr>
          <w:rFonts w:ascii="Times" w:hAnsi="Times"/>
          <w:b/>
          <w:bCs/>
          <w:noProof/>
          <w:sz w:val="24"/>
          <w:szCs w:val="24"/>
        </w:rPr>
        <w:t>Wilkins, L., Grumbach, M. M. and Van Wyk, J. J.</w:t>
      </w:r>
      <w:r>
        <w:rPr>
          <w:rFonts w:ascii="Times" w:hAnsi="Times"/>
          <w:noProof/>
          <w:sz w:val="24"/>
          <w:szCs w:val="24"/>
        </w:rPr>
        <w:t xml:space="preserve"> Chromosomal sex in ovarian agenesis. J. Clin. Endocrinol. &amp; Metab. </w:t>
      </w:r>
      <w:r>
        <w:rPr>
          <w:rFonts w:ascii="Times" w:hAnsi="Times"/>
          <w:noProof/>
          <w:sz w:val="24"/>
          <w:szCs w:val="24"/>
          <w:u w:val="single"/>
        </w:rPr>
        <w:t>14</w:t>
      </w:r>
      <w:r>
        <w:rPr>
          <w:rFonts w:ascii="Times" w:hAnsi="Times"/>
          <w:noProof/>
          <w:sz w:val="24"/>
          <w:szCs w:val="24"/>
        </w:rPr>
        <w:t xml:space="preserve">: 1270, 1954. </w:t>
      </w:r>
    </w:p>
    <w:p w:rsidR="000F2AFC" w:rsidRDefault="000F2AFC" w:rsidP="000F2AFC">
      <w:pPr>
        <w:jc w:val="center"/>
        <w:rPr>
          <w:rFonts w:ascii="Times" w:hAnsi="Times"/>
          <w:sz w:val="24"/>
          <w:szCs w:val="24"/>
          <w:u w:val="single"/>
        </w:rPr>
      </w:pPr>
      <w:r>
        <w:rPr>
          <w:rFonts w:ascii="Times" w:hAnsi="Times"/>
          <w:sz w:val="24"/>
          <w:szCs w:val="24"/>
          <w:u w:val="single"/>
        </w:rPr>
        <w:t>1955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88. </w:t>
      </w:r>
      <w:r>
        <w:rPr>
          <w:rFonts w:ascii="Times" w:hAnsi="Times"/>
          <w:b/>
          <w:bCs/>
          <w:noProof/>
          <w:sz w:val="24"/>
          <w:szCs w:val="24"/>
        </w:rPr>
        <w:t>Wilkins, L.</w:t>
      </w:r>
      <w:r>
        <w:rPr>
          <w:rFonts w:ascii="Times" w:hAnsi="Times"/>
          <w:noProof/>
          <w:sz w:val="24"/>
          <w:szCs w:val="24"/>
        </w:rPr>
        <w:t xml:space="preserve"> The evolution of endocrine diagnosis and treatment. (Addison Lecture) Gay's Hospital Gasette - March, 1955. </w:t>
      </w:r>
    </w:p>
    <w:p w:rsidR="000F2AFC" w:rsidRDefault="000F2AFC" w:rsidP="000F2AFC">
      <w:pPr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88a. </w:t>
      </w:r>
      <w:r>
        <w:rPr>
          <w:rFonts w:ascii="Times" w:hAnsi="Times"/>
          <w:b/>
          <w:sz w:val="24"/>
          <w:szCs w:val="24"/>
        </w:rPr>
        <w:t>Wilkins, L</w:t>
      </w:r>
      <w:r>
        <w:rPr>
          <w:rFonts w:ascii="Times" w:hAnsi="Times"/>
          <w:sz w:val="24"/>
          <w:szCs w:val="24"/>
        </w:rPr>
        <w:t xml:space="preserve">. Endocrine Factors in Obesity in </w:t>
      </w:r>
      <w:r>
        <w:rPr>
          <w:rFonts w:ascii="Times" w:hAnsi="Times"/>
          <w:sz w:val="24"/>
          <w:szCs w:val="24"/>
          <w:u w:val="single"/>
        </w:rPr>
        <w:t>Fat Metabolism</w:t>
      </w:r>
      <w:r>
        <w:rPr>
          <w:rFonts w:ascii="Times" w:hAnsi="Times"/>
          <w:sz w:val="24"/>
          <w:szCs w:val="24"/>
        </w:rPr>
        <w:t xml:space="preserve">, ed. by </w:t>
      </w:r>
      <w:proofErr w:type="spellStart"/>
      <w:r>
        <w:rPr>
          <w:rFonts w:ascii="Times" w:hAnsi="Times"/>
          <w:sz w:val="24"/>
          <w:szCs w:val="24"/>
        </w:rPr>
        <w:t>Najjar</w:t>
      </w:r>
      <w:proofErr w:type="spellEnd"/>
      <w:r>
        <w:rPr>
          <w:rFonts w:ascii="Times" w:hAnsi="Times"/>
          <w:sz w:val="24"/>
          <w:szCs w:val="24"/>
        </w:rPr>
        <w:t>, Johns Hopkins Press, Baltimore, 1954.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89. </w:t>
      </w:r>
      <w:r>
        <w:rPr>
          <w:rFonts w:ascii="Times" w:hAnsi="Times"/>
          <w:b/>
          <w:noProof/>
          <w:sz w:val="24"/>
          <w:szCs w:val="24"/>
        </w:rPr>
        <w:t>Wilkins, L</w:t>
      </w:r>
      <w:r>
        <w:rPr>
          <w:rFonts w:ascii="Times" w:hAnsi="Times"/>
          <w:noProof/>
          <w:sz w:val="24"/>
          <w:szCs w:val="24"/>
        </w:rPr>
        <w:t xml:space="preserve">. Hormonal influence on skeletal growth. Ann. N. Y. Acad. Sc. </w:t>
      </w:r>
      <w:r>
        <w:rPr>
          <w:rFonts w:ascii="Times" w:hAnsi="Times"/>
          <w:noProof/>
          <w:sz w:val="24"/>
          <w:szCs w:val="24"/>
          <w:u w:val="single"/>
        </w:rPr>
        <w:t>60</w:t>
      </w:r>
      <w:r>
        <w:rPr>
          <w:rFonts w:ascii="Times" w:hAnsi="Times"/>
          <w:noProof/>
          <w:sz w:val="24"/>
          <w:szCs w:val="24"/>
        </w:rPr>
        <w:t xml:space="preserve">: 763, 1955.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90. </w:t>
      </w:r>
      <w:r>
        <w:rPr>
          <w:rFonts w:ascii="Times" w:hAnsi="Times"/>
          <w:b/>
          <w:bCs/>
          <w:noProof/>
          <w:sz w:val="24"/>
          <w:szCs w:val="24"/>
        </w:rPr>
        <w:t>Grumbach, M. M., Bongiovanni, A. M., Eberlein, W., Van Wy, J. J. and Wilkins, L.</w:t>
      </w:r>
      <w:r>
        <w:rPr>
          <w:rFonts w:ascii="Times" w:hAnsi="Times"/>
          <w:noProof/>
          <w:sz w:val="24"/>
          <w:szCs w:val="24"/>
        </w:rPr>
        <w:t xml:space="preserve"> Cushing's Syndrome with bilateral adrenal hyperplasia: a study of the plasma 17-OH-CS and the response to ACTH. Bull. Johns Hopkins Hosp. </w:t>
      </w:r>
      <w:r>
        <w:rPr>
          <w:rFonts w:ascii="Times" w:hAnsi="Times"/>
          <w:noProof/>
          <w:sz w:val="24"/>
          <w:szCs w:val="24"/>
          <w:u w:val="single"/>
        </w:rPr>
        <w:t>96</w:t>
      </w:r>
      <w:r>
        <w:rPr>
          <w:rFonts w:ascii="Times" w:hAnsi="Times"/>
          <w:noProof/>
          <w:sz w:val="24"/>
          <w:szCs w:val="24"/>
        </w:rPr>
        <w:t xml:space="preserve">: 116, 1955.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91. </w:t>
      </w:r>
      <w:r>
        <w:rPr>
          <w:rFonts w:ascii="Times" w:hAnsi="Times"/>
          <w:b/>
          <w:bCs/>
          <w:noProof/>
          <w:sz w:val="24"/>
          <w:szCs w:val="24"/>
        </w:rPr>
        <w:t>Wilkins, L., Grumbach, M. M., Van Wyk. J. J., Shepard, T. H., II and Papedatos, C.</w:t>
      </w:r>
      <w:r>
        <w:rPr>
          <w:rFonts w:ascii="Times" w:hAnsi="Times"/>
          <w:noProof/>
          <w:sz w:val="24"/>
          <w:szCs w:val="24"/>
        </w:rPr>
        <w:t xml:space="preserve"> Hermaphroditism: classification, diagnosis, selection of sex and treatment. Pediatrics </w:t>
      </w:r>
      <w:r>
        <w:rPr>
          <w:rFonts w:ascii="Times" w:hAnsi="Times"/>
          <w:noProof/>
          <w:sz w:val="24"/>
          <w:szCs w:val="24"/>
          <w:u w:val="single"/>
        </w:rPr>
        <w:t>16</w:t>
      </w:r>
      <w:r>
        <w:rPr>
          <w:rFonts w:ascii="Times" w:hAnsi="Times"/>
          <w:noProof/>
          <w:sz w:val="24"/>
          <w:szCs w:val="24"/>
        </w:rPr>
        <w:t xml:space="preserve">: 287, 1955.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92. </w:t>
      </w:r>
      <w:r>
        <w:rPr>
          <w:rFonts w:ascii="Times" w:hAnsi="Times"/>
          <w:b/>
          <w:bCs/>
          <w:noProof/>
          <w:sz w:val="24"/>
          <w:szCs w:val="24"/>
        </w:rPr>
        <w:t>Grumbach, M. N., Van Wyk, J. J. and Wilkins, L.</w:t>
      </w:r>
      <w:r>
        <w:rPr>
          <w:rFonts w:ascii="Times" w:hAnsi="Times"/>
          <w:noProof/>
          <w:sz w:val="24"/>
          <w:szCs w:val="24"/>
        </w:rPr>
        <w:t xml:space="preserve"> Chromosomal sex in gonadal dyagenesis (ovarian agenesis). Relationship to male pseudohermaphroditism and theories of human sex differentiation. J. Clin. Endocrinol. &amp; Metab. </w:t>
      </w:r>
      <w:r>
        <w:rPr>
          <w:rFonts w:ascii="Times" w:hAnsi="Times"/>
          <w:noProof/>
          <w:sz w:val="24"/>
          <w:szCs w:val="24"/>
          <w:u w:val="single"/>
        </w:rPr>
        <w:t>15</w:t>
      </w:r>
      <w:r>
        <w:rPr>
          <w:rFonts w:ascii="Times" w:hAnsi="Times"/>
          <w:noProof/>
          <w:sz w:val="24"/>
          <w:szCs w:val="24"/>
        </w:rPr>
        <w:t xml:space="preserve">: 1161, 1955.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93. </w:t>
      </w:r>
      <w:r>
        <w:rPr>
          <w:rFonts w:ascii="Times" w:hAnsi="Times"/>
          <w:b/>
          <w:bCs/>
          <w:noProof/>
          <w:sz w:val="24"/>
          <w:szCs w:val="24"/>
        </w:rPr>
        <w:t>Gyorgy, Wilkins, Hampson et al.</w:t>
      </w:r>
      <w:r>
        <w:rPr>
          <w:rFonts w:ascii="Times" w:hAnsi="Times"/>
          <w:noProof/>
          <w:sz w:val="24"/>
          <w:szCs w:val="24"/>
        </w:rPr>
        <w:t xml:space="preserve"> Psychologic aspects of sexual orientation of the child with particular reference to the problem of intersexuality. J. Pediat. </w:t>
      </w:r>
      <w:r>
        <w:rPr>
          <w:rFonts w:ascii="Times" w:hAnsi="Times"/>
          <w:noProof/>
          <w:sz w:val="24"/>
          <w:szCs w:val="24"/>
          <w:u w:val="single"/>
        </w:rPr>
        <w:t>47</w:t>
      </w:r>
      <w:r>
        <w:rPr>
          <w:rFonts w:ascii="Times" w:hAnsi="Times"/>
          <w:noProof/>
          <w:sz w:val="24"/>
          <w:szCs w:val="24"/>
        </w:rPr>
        <w:t xml:space="preserve">: 771, 1955.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94. </w:t>
      </w:r>
      <w:r>
        <w:rPr>
          <w:rFonts w:ascii="Times" w:hAnsi="Times"/>
          <w:b/>
          <w:bCs/>
          <w:noProof/>
          <w:sz w:val="24"/>
          <w:szCs w:val="24"/>
        </w:rPr>
        <w:t>Van Wyk, J. J.</w:t>
      </w:r>
      <w:r>
        <w:rPr>
          <w:rFonts w:ascii="Times" w:hAnsi="Times"/>
          <w:noProof/>
          <w:sz w:val="24"/>
          <w:szCs w:val="24"/>
        </w:rPr>
        <w:t xml:space="preserve"> The use of thyroid in pediatric practice. Quart. Rev. Ped. </w:t>
      </w:r>
      <w:r>
        <w:rPr>
          <w:rFonts w:ascii="Times" w:hAnsi="Times"/>
          <w:noProof/>
          <w:sz w:val="24"/>
          <w:szCs w:val="24"/>
          <w:u w:val="single"/>
        </w:rPr>
        <w:t>10</w:t>
      </w:r>
      <w:r>
        <w:rPr>
          <w:rFonts w:ascii="Times" w:hAnsi="Times"/>
          <w:noProof/>
          <w:sz w:val="24"/>
          <w:szCs w:val="24"/>
        </w:rPr>
        <w:t xml:space="preserve">: 212, 1955.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95. </w:t>
      </w:r>
      <w:r>
        <w:rPr>
          <w:rFonts w:ascii="Times" w:hAnsi="Times"/>
          <w:b/>
          <w:bCs/>
          <w:noProof/>
          <w:sz w:val="24"/>
          <w:szCs w:val="24"/>
        </w:rPr>
        <w:t>Newberry, E. and Van Wyk, J. J.</w:t>
      </w:r>
      <w:r>
        <w:rPr>
          <w:rFonts w:ascii="Times" w:hAnsi="Times"/>
          <w:noProof/>
          <w:sz w:val="24"/>
          <w:szCs w:val="24"/>
        </w:rPr>
        <w:t xml:space="preserve"> A technique for quantitative urine collection in the metabolic study of infants and young children. Pediatriecs </w:t>
      </w:r>
      <w:r>
        <w:rPr>
          <w:rFonts w:ascii="Times" w:hAnsi="Times"/>
          <w:noProof/>
          <w:sz w:val="24"/>
          <w:szCs w:val="24"/>
          <w:u w:val="single"/>
        </w:rPr>
        <w:t>16</w:t>
      </w:r>
      <w:r>
        <w:rPr>
          <w:rFonts w:ascii="Times" w:hAnsi="Times"/>
          <w:noProof/>
          <w:sz w:val="24"/>
          <w:szCs w:val="24"/>
        </w:rPr>
        <w:t xml:space="preserve">: 667, 1955.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96. </w:t>
      </w:r>
      <w:r>
        <w:rPr>
          <w:rFonts w:ascii="Times" w:hAnsi="Times"/>
          <w:b/>
          <w:bCs/>
          <w:noProof/>
          <w:sz w:val="24"/>
          <w:szCs w:val="24"/>
        </w:rPr>
        <w:t>Hampson, Joan G.</w:t>
      </w:r>
      <w:r>
        <w:rPr>
          <w:rFonts w:ascii="Times" w:hAnsi="Times"/>
          <w:noProof/>
          <w:sz w:val="24"/>
          <w:szCs w:val="24"/>
        </w:rPr>
        <w:t xml:space="preserve"> Hermaphreditic genital appearane, rearing and eroticism in hyperadrenocorticism. Bull. Johns Hopkins Hosp. </w:t>
      </w:r>
      <w:r>
        <w:rPr>
          <w:rFonts w:ascii="Times" w:hAnsi="Times"/>
          <w:noProof/>
          <w:sz w:val="24"/>
          <w:szCs w:val="24"/>
          <w:u w:val="single"/>
        </w:rPr>
        <w:t>96</w:t>
      </w:r>
      <w:r>
        <w:rPr>
          <w:rFonts w:ascii="Times" w:hAnsi="Times"/>
          <w:noProof/>
          <w:sz w:val="24"/>
          <w:szCs w:val="24"/>
        </w:rPr>
        <w:t xml:space="preserve">: 265, 1955.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97. </w:t>
      </w:r>
      <w:r>
        <w:rPr>
          <w:rFonts w:ascii="Times" w:hAnsi="Times"/>
          <w:b/>
          <w:bCs/>
          <w:noProof/>
          <w:sz w:val="24"/>
          <w:szCs w:val="24"/>
        </w:rPr>
        <w:t>Hampson, J. L., Hampson, J. G. and Money, J.</w:t>
      </w:r>
      <w:r>
        <w:rPr>
          <w:rFonts w:ascii="Times" w:hAnsi="Times"/>
          <w:noProof/>
          <w:sz w:val="24"/>
          <w:szCs w:val="24"/>
        </w:rPr>
        <w:t xml:space="preserve"> The syndrome of gonadal agensis (ovarian agenesis) and male chromosomal pattern in girls and women. Psychologic studies. Bull. Johns Hopkins Hosp: </w:t>
      </w:r>
      <w:r>
        <w:rPr>
          <w:rFonts w:ascii="Times" w:hAnsi="Times"/>
          <w:noProof/>
          <w:sz w:val="24"/>
          <w:szCs w:val="24"/>
          <w:u w:val="single"/>
        </w:rPr>
        <w:t>97</w:t>
      </w:r>
      <w:r>
        <w:rPr>
          <w:rFonts w:ascii="Times" w:hAnsi="Times"/>
          <w:noProof/>
          <w:sz w:val="24"/>
          <w:szCs w:val="24"/>
        </w:rPr>
        <w:t xml:space="preserve">: 207, 1955.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98. </w:t>
      </w:r>
      <w:r>
        <w:rPr>
          <w:rFonts w:ascii="Times" w:hAnsi="Times"/>
          <w:b/>
          <w:bCs/>
          <w:noProof/>
          <w:sz w:val="24"/>
          <w:szCs w:val="24"/>
        </w:rPr>
        <w:t>Money, J.</w:t>
      </w:r>
      <w:r>
        <w:rPr>
          <w:rFonts w:ascii="Times" w:hAnsi="Times"/>
          <w:noProof/>
          <w:sz w:val="24"/>
          <w:szCs w:val="24"/>
        </w:rPr>
        <w:t xml:space="preserve"> Hermaphroditism, gender and precocity in hyperadrenocorticism. Bull. Johns Hopkins Hosp. </w:t>
      </w:r>
      <w:r>
        <w:rPr>
          <w:rFonts w:ascii="Times" w:hAnsi="Times"/>
          <w:noProof/>
          <w:sz w:val="24"/>
          <w:szCs w:val="24"/>
          <w:u w:val="single"/>
        </w:rPr>
        <w:t>96</w:t>
      </w:r>
      <w:r>
        <w:rPr>
          <w:rFonts w:ascii="Times" w:hAnsi="Times"/>
          <w:noProof/>
          <w:sz w:val="24"/>
          <w:szCs w:val="24"/>
        </w:rPr>
        <w:t xml:space="preserve">: 253, 1955.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lastRenderedPageBreak/>
        <w:t xml:space="preserve">99. </w:t>
      </w:r>
      <w:r>
        <w:rPr>
          <w:rFonts w:ascii="Times" w:hAnsi="Times"/>
          <w:b/>
          <w:bCs/>
          <w:noProof/>
          <w:sz w:val="24"/>
          <w:szCs w:val="24"/>
        </w:rPr>
        <w:t>Money, J., Hampson, J. G. and Hampson, J. L.</w:t>
      </w:r>
      <w:r>
        <w:rPr>
          <w:rFonts w:ascii="Times" w:hAnsi="Times"/>
          <w:noProof/>
          <w:sz w:val="24"/>
          <w:szCs w:val="24"/>
        </w:rPr>
        <w:t xml:space="preserve"> An examination of some basis sexual concepts: the evidence of human hermaphroditism. Bull. Johns Hopkins Hosp. </w:t>
      </w:r>
      <w:r>
        <w:rPr>
          <w:rFonts w:ascii="Times" w:hAnsi="Times"/>
          <w:noProof/>
          <w:sz w:val="24"/>
          <w:szCs w:val="24"/>
          <w:u w:val="single"/>
        </w:rPr>
        <w:t>97</w:t>
      </w:r>
      <w:r>
        <w:rPr>
          <w:rFonts w:ascii="Times" w:hAnsi="Times"/>
          <w:noProof/>
          <w:sz w:val="24"/>
          <w:szCs w:val="24"/>
        </w:rPr>
        <w:t xml:space="preserve">: 301, 1955.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>100.</w:t>
      </w:r>
      <w:r>
        <w:rPr>
          <w:rFonts w:ascii="Times" w:hAnsi="Times"/>
          <w:b/>
          <w:bCs/>
          <w:noProof/>
          <w:sz w:val="24"/>
          <w:szCs w:val="24"/>
        </w:rPr>
        <w:t xml:space="preserve"> Money, J</w:t>
      </w:r>
      <w:r>
        <w:rPr>
          <w:rFonts w:ascii="Times" w:hAnsi="Times"/>
          <w:noProof/>
          <w:sz w:val="24"/>
          <w:szCs w:val="24"/>
        </w:rPr>
        <w:t xml:space="preserve">. Hermaphroditism: recommendations concerning assignment of sex, change of sex and psychologic management. Bull. Johns Hopkins Hosp. </w:t>
      </w:r>
      <w:r>
        <w:rPr>
          <w:rFonts w:ascii="Times" w:hAnsi="Times"/>
          <w:noProof/>
          <w:sz w:val="24"/>
          <w:szCs w:val="24"/>
          <w:u w:val="single"/>
        </w:rPr>
        <w:t>97</w:t>
      </w:r>
      <w:r>
        <w:rPr>
          <w:rFonts w:ascii="Times" w:hAnsi="Times"/>
          <w:noProof/>
          <w:sz w:val="24"/>
          <w:szCs w:val="24"/>
        </w:rPr>
        <w:t xml:space="preserve">: 284, 1955. </w:t>
      </w:r>
    </w:p>
    <w:p w:rsidR="000F2AFC" w:rsidRDefault="000F2AFC" w:rsidP="000F2AFC">
      <w:pPr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100a. </w:t>
      </w:r>
      <w:r>
        <w:rPr>
          <w:rFonts w:ascii="Times" w:hAnsi="Times"/>
          <w:b/>
          <w:sz w:val="24"/>
          <w:szCs w:val="24"/>
        </w:rPr>
        <w:t xml:space="preserve">Money, J. and </w:t>
      </w:r>
      <w:proofErr w:type="spellStart"/>
      <w:r>
        <w:rPr>
          <w:rFonts w:ascii="Times" w:hAnsi="Times"/>
          <w:b/>
          <w:sz w:val="24"/>
          <w:szCs w:val="24"/>
        </w:rPr>
        <w:t>Hampson</w:t>
      </w:r>
      <w:proofErr w:type="spellEnd"/>
      <w:r>
        <w:rPr>
          <w:rFonts w:ascii="Times" w:hAnsi="Times"/>
          <w:b/>
          <w:sz w:val="24"/>
          <w:szCs w:val="24"/>
        </w:rPr>
        <w:t>, J. G</w:t>
      </w:r>
      <w:r>
        <w:rPr>
          <w:rFonts w:ascii="Times" w:hAnsi="Times"/>
          <w:sz w:val="24"/>
          <w:szCs w:val="24"/>
        </w:rPr>
        <w:t xml:space="preserve">. Idiopathic sexual precocity in the male. </w:t>
      </w:r>
      <w:proofErr w:type="spellStart"/>
      <w:r>
        <w:rPr>
          <w:rFonts w:ascii="Times" w:hAnsi="Times"/>
          <w:sz w:val="24"/>
          <w:szCs w:val="24"/>
        </w:rPr>
        <w:t>Psychosom</w:t>
      </w:r>
      <w:proofErr w:type="spellEnd"/>
      <w:r>
        <w:rPr>
          <w:rFonts w:ascii="Times" w:hAnsi="Times"/>
          <w:sz w:val="24"/>
          <w:szCs w:val="24"/>
        </w:rPr>
        <w:t xml:space="preserve">. Med. </w:t>
      </w:r>
      <w:r>
        <w:rPr>
          <w:rFonts w:ascii="Times" w:hAnsi="Times"/>
          <w:sz w:val="24"/>
          <w:szCs w:val="24"/>
          <w:u w:val="single"/>
        </w:rPr>
        <w:t>17</w:t>
      </w:r>
      <w:r>
        <w:rPr>
          <w:rFonts w:ascii="Times" w:hAnsi="Times"/>
          <w:sz w:val="24"/>
          <w:szCs w:val="24"/>
        </w:rPr>
        <w:t>: 1, 1955.</w:t>
      </w:r>
    </w:p>
    <w:p w:rsidR="000F2AFC" w:rsidRDefault="000F2AFC" w:rsidP="000F2AFC">
      <w:pPr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100b. </w:t>
      </w:r>
      <w:proofErr w:type="spellStart"/>
      <w:r>
        <w:rPr>
          <w:rFonts w:ascii="Times" w:hAnsi="Times"/>
          <w:b/>
          <w:sz w:val="24"/>
          <w:szCs w:val="24"/>
        </w:rPr>
        <w:t>Hampson</w:t>
      </w:r>
      <w:proofErr w:type="spellEnd"/>
      <w:r>
        <w:rPr>
          <w:rFonts w:ascii="Times" w:hAnsi="Times"/>
          <w:b/>
          <w:sz w:val="24"/>
          <w:szCs w:val="24"/>
        </w:rPr>
        <w:t>, J. G. and Money, J</w:t>
      </w:r>
      <w:r>
        <w:rPr>
          <w:rFonts w:ascii="Times" w:hAnsi="Times"/>
          <w:sz w:val="24"/>
          <w:szCs w:val="24"/>
        </w:rPr>
        <w:t xml:space="preserve">. Idiopathic sexual precocity in the female. </w:t>
      </w:r>
      <w:proofErr w:type="spellStart"/>
      <w:r>
        <w:rPr>
          <w:rFonts w:ascii="Times" w:hAnsi="Times"/>
          <w:sz w:val="24"/>
          <w:szCs w:val="24"/>
        </w:rPr>
        <w:t>Psychosom</w:t>
      </w:r>
      <w:proofErr w:type="spellEnd"/>
      <w:r>
        <w:rPr>
          <w:rFonts w:ascii="Times" w:hAnsi="Times"/>
          <w:sz w:val="24"/>
          <w:szCs w:val="24"/>
        </w:rPr>
        <w:t xml:space="preserve">. Med. </w:t>
      </w:r>
      <w:r>
        <w:rPr>
          <w:rFonts w:ascii="Times" w:hAnsi="Times"/>
          <w:sz w:val="24"/>
          <w:szCs w:val="24"/>
          <w:u w:val="single"/>
        </w:rPr>
        <w:t>17</w:t>
      </w:r>
      <w:r>
        <w:rPr>
          <w:rFonts w:ascii="Times" w:hAnsi="Times"/>
          <w:sz w:val="24"/>
          <w:szCs w:val="24"/>
        </w:rPr>
        <w:t>: 16, 1955.</w:t>
      </w:r>
    </w:p>
    <w:p w:rsidR="000F2AFC" w:rsidRDefault="000F2AFC" w:rsidP="000F2AFC">
      <w:pPr>
        <w:jc w:val="center"/>
        <w:rPr>
          <w:rFonts w:ascii="Times" w:hAnsi="Times"/>
          <w:sz w:val="24"/>
          <w:szCs w:val="24"/>
          <w:u w:val="single"/>
        </w:rPr>
      </w:pPr>
      <w:r>
        <w:rPr>
          <w:rFonts w:ascii="Times" w:hAnsi="Times"/>
          <w:sz w:val="24"/>
          <w:szCs w:val="24"/>
          <w:u w:val="single"/>
        </w:rPr>
        <w:t>1956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101. </w:t>
      </w:r>
      <w:r>
        <w:rPr>
          <w:rFonts w:ascii="Times" w:hAnsi="Times"/>
          <w:b/>
          <w:bCs/>
          <w:noProof/>
          <w:sz w:val="24"/>
          <w:szCs w:val="24"/>
        </w:rPr>
        <w:t>Childs, B., Grumbach, M. M. and Van Wyk, J. J.</w:t>
      </w:r>
      <w:r>
        <w:rPr>
          <w:rFonts w:ascii="Times" w:hAnsi="Times"/>
          <w:noProof/>
          <w:sz w:val="24"/>
          <w:szCs w:val="24"/>
        </w:rPr>
        <w:t xml:space="preserve"> Virilising adrenal hyperplasia: a genetic and hormonal study. J. Clin. Invest. </w:t>
      </w:r>
      <w:r>
        <w:rPr>
          <w:rFonts w:ascii="Times" w:hAnsi="Times"/>
          <w:noProof/>
          <w:sz w:val="24"/>
          <w:szCs w:val="24"/>
          <w:u w:val="single"/>
        </w:rPr>
        <w:t>35</w:t>
      </w:r>
      <w:r>
        <w:rPr>
          <w:rFonts w:ascii="Times" w:hAnsi="Times"/>
          <w:noProof/>
          <w:sz w:val="24"/>
          <w:szCs w:val="24"/>
        </w:rPr>
        <w:t xml:space="preserve">: 213, 1956.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102. </w:t>
      </w:r>
      <w:r>
        <w:rPr>
          <w:rFonts w:ascii="Times" w:hAnsi="Times"/>
          <w:b/>
          <w:bCs/>
          <w:noProof/>
          <w:sz w:val="24"/>
          <w:szCs w:val="24"/>
        </w:rPr>
        <w:t>Wilkins, L.</w:t>
      </w:r>
      <w:r>
        <w:rPr>
          <w:rFonts w:ascii="Times" w:hAnsi="Times"/>
          <w:noProof/>
          <w:sz w:val="24"/>
          <w:szCs w:val="24"/>
        </w:rPr>
        <w:t xml:space="preserve"> The influence of the endocrine glands upon growth and development. Chapter IX in Textbook of Endocrinology, 2nd Ed. R. H. Williams, Saunders, 1955.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103. </w:t>
      </w:r>
      <w:r>
        <w:rPr>
          <w:rFonts w:ascii="Times" w:hAnsi="Times"/>
          <w:b/>
          <w:bCs/>
          <w:noProof/>
          <w:sz w:val="24"/>
          <w:szCs w:val="24"/>
        </w:rPr>
        <w:t>Van Wyk, J. J., Grumbach, M. M., Shepard, T. H., II and Wilkins, L.</w:t>
      </w:r>
      <w:r>
        <w:rPr>
          <w:rFonts w:ascii="Times" w:hAnsi="Times"/>
          <w:noProof/>
          <w:sz w:val="24"/>
          <w:szCs w:val="24"/>
        </w:rPr>
        <w:t xml:space="preserve"> Treatment of hyperthyroidism with thieuracil drugs. Pediatrics </w:t>
      </w:r>
      <w:r>
        <w:rPr>
          <w:rFonts w:ascii="Times" w:hAnsi="Times"/>
          <w:noProof/>
          <w:sz w:val="24"/>
          <w:szCs w:val="24"/>
          <w:u w:val="single"/>
        </w:rPr>
        <w:t>17</w:t>
      </w:r>
      <w:r>
        <w:rPr>
          <w:rFonts w:ascii="Times" w:hAnsi="Times"/>
          <w:noProof/>
          <w:sz w:val="24"/>
          <w:szCs w:val="24"/>
        </w:rPr>
        <w:t xml:space="preserve">: 221, 1956.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104. </w:t>
      </w:r>
      <w:r>
        <w:rPr>
          <w:rFonts w:ascii="Times" w:hAnsi="Times"/>
          <w:b/>
          <w:bCs/>
          <w:noProof/>
          <w:sz w:val="24"/>
          <w:szCs w:val="24"/>
        </w:rPr>
        <w:t>Grumbach, M. M. and Wilkins, L.</w:t>
      </w:r>
      <w:r>
        <w:rPr>
          <w:rFonts w:ascii="Times" w:hAnsi="Times"/>
          <w:noProof/>
          <w:sz w:val="24"/>
          <w:szCs w:val="24"/>
        </w:rPr>
        <w:t xml:space="preserve"> The pathogenesis and treatment of virilizing adrenal hyperplasia. Pediatrics </w:t>
      </w:r>
      <w:r>
        <w:rPr>
          <w:rFonts w:ascii="Times" w:hAnsi="Times"/>
          <w:noProof/>
          <w:sz w:val="24"/>
          <w:szCs w:val="24"/>
          <w:u w:val="single"/>
        </w:rPr>
        <w:t>17</w:t>
      </w:r>
      <w:r>
        <w:rPr>
          <w:rFonts w:ascii="Times" w:hAnsi="Times"/>
          <w:noProof/>
          <w:sz w:val="24"/>
          <w:szCs w:val="24"/>
        </w:rPr>
        <w:t xml:space="preserve">: 418, 1956.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105. </w:t>
      </w:r>
      <w:r>
        <w:rPr>
          <w:rFonts w:ascii="Times" w:hAnsi="Times"/>
          <w:b/>
          <w:bCs/>
          <w:noProof/>
          <w:sz w:val="24"/>
          <w:szCs w:val="24"/>
        </w:rPr>
        <w:t>Van Wyk, J. J.</w:t>
      </w:r>
      <w:r>
        <w:rPr>
          <w:rFonts w:ascii="Times" w:hAnsi="Times"/>
          <w:noProof/>
          <w:sz w:val="24"/>
          <w:szCs w:val="24"/>
        </w:rPr>
        <w:t xml:space="preserve"> Hypothyroidism in childhood. Pediatrics </w:t>
      </w:r>
      <w:r>
        <w:rPr>
          <w:rFonts w:ascii="Times" w:hAnsi="Times"/>
          <w:noProof/>
          <w:sz w:val="24"/>
          <w:szCs w:val="24"/>
          <w:u w:val="single"/>
        </w:rPr>
        <w:t>17</w:t>
      </w:r>
      <w:r>
        <w:rPr>
          <w:rFonts w:ascii="Times" w:hAnsi="Times"/>
          <w:noProof/>
          <w:sz w:val="24"/>
          <w:szCs w:val="24"/>
        </w:rPr>
        <w:t xml:space="preserve">: 427, 1956.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106. </w:t>
      </w:r>
      <w:r>
        <w:rPr>
          <w:rFonts w:ascii="Times" w:hAnsi="Times"/>
          <w:b/>
          <w:bCs/>
          <w:noProof/>
          <w:sz w:val="24"/>
          <w:szCs w:val="24"/>
        </w:rPr>
        <w:t>Migeon, C. J., Prystowsky, H., Grumbach, M. M. and Byron, M.</w:t>
      </w:r>
      <w:r>
        <w:rPr>
          <w:rFonts w:ascii="Times" w:hAnsi="Times"/>
          <w:noProof/>
          <w:sz w:val="24"/>
          <w:szCs w:val="24"/>
        </w:rPr>
        <w:t xml:space="preserve"> Placental passage of 17-OH-CS: comparison of the levels in maternal and fetal plasma and effect of ACTH and hydrocortisone administration. J. Clin. Invest. </w:t>
      </w:r>
      <w:r>
        <w:rPr>
          <w:rFonts w:ascii="Times" w:hAnsi="Times"/>
          <w:noProof/>
          <w:sz w:val="24"/>
          <w:szCs w:val="24"/>
          <w:u w:val="single"/>
        </w:rPr>
        <w:t>35</w:t>
      </w:r>
      <w:r>
        <w:rPr>
          <w:rFonts w:ascii="Times" w:hAnsi="Times"/>
          <w:noProof/>
          <w:sz w:val="24"/>
          <w:szCs w:val="24"/>
        </w:rPr>
        <w:t xml:space="preserve">: 488, 1956.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107. </w:t>
      </w:r>
      <w:r>
        <w:rPr>
          <w:rFonts w:ascii="Times" w:hAnsi="Times"/>
          <w:b/>
          <w:bCs/>
          <w:noProof/>
          <w:sz w:val="24"/>
          <w:szCs w:val="24"/>
        </w:rPr>
        <w:t>Hinrichs, E. N., Jr.</w:t>
      </w:r>
      <w:r>
        <w:rPr>
          <w:rFonts w:ascii="Times" w:hAnsi="Times"/>
          <w:noProof/>
          <w:sz w:val="24"/>
          <w:szCs w:val="24"/>
        </w:rPr>
        <w:t xml:space="preserve"> Dental changes in idiopathic juvenile hypoparathyroidism. Oral Surg., Oral Med. and Oral Path.</w:t>
      </w:r>
      <w:r>
        <w:rPr>
          <w:rFonts w:ascii="Times" w:hAnsi="Times"/>
          <w:noProof/>
          <w:sz w:val="24"/>
          <w:szCs w:val="24"/>
          <w:u w:val="single"/>
        </w:rPr>
        <w:t xml:space="preserve"> 9</w:t>
      </w:r>
      <w:r>
        <w:rPr>
          <w:rFonts w:ascii="Times" w:hAnsi="Times"/>
          <w:noProof/>
          <w:sz w:val="24"/>
          <w:szCs w:val="24"/>
        </w:rPr>
        <w:t xml:space="preserve">: 1102, 1956.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108. </w:t>
      </w:r>
      <w:r>
        <w:rPr>
          <w:rFonts w:ascii="Times" w:hAnsi="Times"/>
          <w:b/>
          <w:bCs/>
          <w:noProof/>
          <w:sz w:val="24"/>
          <w:szCs w:val="24"/>
        </w:rPr>
        <w:t>Money, J., Hampson, J. O. and Hamson, J. L.</w:t>
      </w:r>
      <w:r>
        <w:rPr>
          <w:rFonts w:ascii="Times" w:hAnsi="Times"/>
          <w:noProof/>
          <w:sz w:val="24"/>
          <w:szCs w:val="24"/>
        </w:rPr>
        <w:t xml:space="preserve"> Sexual incongruities and psychopathology. The evidence of human hermaphroditism. Bull. John Hopkins Hosp. </w:t>
      </w:r>
      <w:r>
        <w:rPr>
          <w:rFonts w:ascii="Times" w:hAnsi="Times"/>
          <w:noProof/>
          <w:sz w:val="24"/>
          <w:szCs w:val="24"/>
          <w:u w:val="single"/>
        </w:rPr>
        <w:t>98</w:t>
      </w:r>
      <w:r>
        <w:rPr>
          <w:rFonts w:ascii="Times" w:hAnsi="Times"/>
          <w:noProof/>
          <w:sz w:val="24"/>
          <w:szCs w:val="24"/>
        </w:rPr>
        <w:t xml:space="preserve">: 43, 156.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109. </w:t>
      </w:r>
      <w:r>
        <w:rPr>
          <w:rFonts w:ascii="Times" w:hAnsi="Times"/>
          <w:b/>
          <w:bCs/>
          <w:noProof/>
          <w:sz w:val="24"/>
          <w:szCs w:val="24"/>
        </w:rPr>
        <w:t>Hampson, J. G., Money, J. and Hampson, J. L.</w:t>
      </w:r>
      <w:r>
        <w:rPr>
          <w:rFonts w:ascii="Times" w:hAnsi="Times"/>
          <w:noProof/>
          <w:sz w:val="24"/>
          <w:szCs w:val="24"/>
        </w:rPr>
        <w:t xml:space="preserve"> Hermaphroditism, recommendations concerning case management. J. Clin. Endocrinol. &amp; Metab. </w:t>
      </w:r>
      <w:r>
        <w:rPr>
          <w:rFonts w:ascii="Times" w:hAnsi="Times"/>
          <w:noProof/>
          <w:sz w:val="24"/>
          <w:szCs w:val="24"/>
          <w:u w:val="single"/>
        </w:rPr>
        <w:t>16</w:t>
      </w:r>
      <w:r>
        <w:rPr>
          <w:rFonts w:ascii="Times" w:hAnsi="Times"/>
          <w:noProof/>
          <w:sz w:val="24"/>
          <w:szCs w:val="24"/>
        </w:rPr>
        <w:t xml:space="preserve">: 547, 1956.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110. </w:t>
      </w:r>
      <w:r>
        <w:rPr>
          <w:rFonts w:ascii="Times" w:hAnsi="Times"/>
          <w:b/>
          <w:bCs/>
          <w:noProof/>
          <w:sz w:val="24"/>
          <w:szCs w:val="24"/>
        </w:rPr>
        <w:t>Money, J.</w:t>
      </w:r>
      <w:r>
        <w:rPr>
          <w:rFonts w:ascii="Times" w:hAnsi="Times"/>
          <w:noProof/>
          <w:sz w:val="24"/>
          <w:szCs w:val="24"/>
        </w:rPr>
        <w:t xml:space="preserve"> Psychologic studies oin hypothyroidism, recommendations for case management. Arch. Neurol. &amp; Psych. </w:t>
      </w:r>
      <w:r>
        <w:rPr>
          <w:rFonts w:ascii="Times" w:hAnsi="Times"/>
          <w:noProof/>
          <w:sz w:val="24"/>
          <w:szCs w:val="24"/>
          <w:u w:val="single"/>
        </w:rPr>
        <w:t>76</w:t>
      </w:r>
      <w:r>
        <w:rPr>
          <w:rFonts w:ascii="Times" w:hAnsi="Times"/>
          <w:noProof/>
          <w:sz w:val="24"/>
          <w:szCs w:val="24"/>
        </w:rPr>
        <w:t xml:space="preserve">: 296, 1956. </w:t>
      </w:r>
    </w:p>
    <w:p w:rsidR="000F2AFC" w:rsidRDefault="000F2AFC" w:rsidP="000F2AFC">
      <w:pPr>
        <w:jc w:val="center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  <w:u w:val="single"/>
        </w:rPr>
        <w:t>1957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111. </w:t>
      </w:r>
      <w:r>
        <w:rPr>
          <w:rFonts w:ascii="Times" w:hAnsi="Times"/>
          <w:b/>
          <w:bCs/>
          <w:noProof/>
          <w:sz w:val="24"/>
          <w:szCs w:val="24"/>
        </w:rPr>
        <w:t>Wilkins, L.</w:t>
      </w:r>
      <w:r>
        <w:rPr>
          <w:rFonts w:ascii="Times" w:hAnsi="Times"/>
          <w:noProof/>
          <w:sz w:val="24"/>
          <w:szCs w:val="24"/>
        </w:rPr>
        <w:t xml:space="preserve"> The Diagnosis and Treatment of Endocrine Disorders in Childhood and Adolescence. Springfield, Chas. C. Thomas, 1957.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112. </w:t>
      </w:r>
      <w:r>
        <w:rPr>
          <w:rFonts w:ascii="Times" w:hAnsi="Times"/>
          <w:b/>
          <w:bCs/>
          <w:noProof/>
          <w:sz w:val="24"/>
          <w:szCs w:val="24"/>
        </w:rPr>
        <w:t>Mosier, H. D.</w:t>
      </w:r>
      <w:r>
        <w:rPr>
          <w:rFonts w:ascii="Times" w:hAnsi="Times"/>
          <w:noProof/>
          <w:sz w:val="24"/>
          <w:szCs w:val="24"/>
        </w:rPr>
        <w:t xml:space="preserve"> Comparative histological study of the adrenal cortex of the wild and domesticated Norway rat. Endocrinology </w:t>
      </w:r>
      <w:r>
        <w:rPr>
          <w:rFonts w:ascii="Times" w:hAnsi="Times"/>
          <w:noProof/>
          <w:sz w:val="24"/>
          <w:szCs w:val="24"/>
          <w:u w:val="single"/>
        </w:rPr>
        <w:t>60</w:t>
      </w:r>
      <w:r>
        <w:rPr>
          <w:rFonts w:ascii="Times" w:hAnsi="Times"/>
          <w:noProof/>
          <w:sz w:val="24"/>
          <w:szCs w:val="24"/>
        </w:rPr>
        <w:t xml:space="preserve">: 460, 1957.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113. </w:t>
      </w:r>
      <w:r>
        <w:rPr>
          <w:rFonts w:ascii="Times" w:hAnsi="Times"/>
          <w:b/>
          <w:bCs/>
          <w:noProof/>
          <w:sz w:val="24"/>
          <w:szCs w:val="24"/>
        </w:rPr>
        <w:t>Wilkins, L.</w:t>
      </w:r>
      <w:r>
        <w:rPr>
          <w:rFonts w:ascii="Times" w:hAnsi="Times"/>
          <w:noProof/>
          <w:sz w:val="24"/>
          <w:szCs w:val="24"/>
        </w:rPr>
        <w:t xml:space="preserve"> Presidential Address. May 31, 1957. Endocrinology </w:t>
      </w:r>
      <w:r>
        <w:rPr>
          <w:rFonts w:ascii="Times" w:hAnsi="Times"/>
          <w:noProof/>
          <w:sz w:val="24"/>
          <w:szCs w:val="24"/>
          <w:u w:val="single"/>
        </w:rPr>
        <w:t>61</w:t>
      </w:r>
      <w:r>
        <w:rPr>
          <w:rFonts w:ascii="Times" w:hAnsi="Times"/>
          <w:noProof/>
          <w:sz w:val="24"/>
          <w:szCs w:val="24"/>
        </w:rPr>
        <w:t xml:space="preserve">: 206, 1957.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lastRenderedPageBreak/>
        <w:t xml:space="preserve">114. </w:t>
      </w:r>
      <w:r>
        <w:rPr>
          <w:rFonts w:ascii="Times" w:hAnsi="Times"/>
          <w:b/>
          <w:bCs/>
          <w:noProof/>
          <w:sz w:val="24"/>
          <w:szCs w:val="24"/>
        </w:rPr>
        <w:t>Smith, D. W, Blizzard, R. M. and Wilkins, L.</w:t>
      </w:r>
      <w:r>
        <w:rPr>
          <w:rFonts w:ascii="Times" w:hAnsi="Times"/>
          <w:noProof/>
          <w:sz w:val="24"/>
          <w:szCs w:val="24"/>
        </w:rPr>
        <w:t xml:space="preserve"> The mental prognosis in hypothyroidism of infancy and childhood. A review of 128 cases. Pediatrics </w:t>
      </w:r>
      <w:r>
        <w:rPr>
          <w:rFonts w:ascii="Times" w:hAnsi="Times"/>
          <w:noProof/>
          <w:sz w:val="24"/>
          <w:szCs w:val="24"/>
          <w:u w:val="single"/>
        </w:rPr>
        <w:t>19</w:t>
      </w:r>
      <w:r>
        <w:rPr>
          <w:rFonts w:ascii="Times" w:hAnsi="Times"/>
          <w:noProof/>
          <w:sz w:val="24"/>
          <w:szCs w:val="24"/>
        </w:rPr>
        <w:t xml:space="preserve">: 1011, 1957.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115. </w:t>
      </w:r>
      <w:r>
        <w:rPr>
          <w:rFonts w:ascii="Times" w:hAnsi="Times"/>
          <w:b/>
          <w:bCs/>
          <w:noProof/>
          <w:sz w:val="24"/>
          <w:szCs w:val="24"/>
        </w:rPr>
        <w:t>Migeon, C. J., Bertrand, J. and Well, P. E.</w:t>
      </w:r>
      <w:r>
        <w:rPr>
          <w:rFonts w:ascii="Times" w:hAnsi="Times"/>
          <w:noProof/>
          <w:sz w:val="24"/>
          <w:szCs w:val="24"/>
        </w:rPr>
        <w:t xml:space="preserve"> Physiological disposition of 4-C</w:t>
      </w:r>
      <w:r>
        <w:rPr>
          <w:rFonts w:ascii="Times" w:hAnsi="Times" w:cs="Calibri"/>
          <w:noProof/>
          <w:sz w:val="24"/>
          <w:szCs w:val="24"/>
        </w:rPr>
        <w:t>¹</w:t>
      </w:r>
      <w:r>
        <w:rPr>
          <w:rFonts w:ascii="Adobe Caslon Pro" w:hAnsi="Adobe Caslon Pro" w:cs="Adobe Caslon Pro"/>
          <w:noProof/>
          <w:sz w:val="24"/>
          <w:szCs w:val="24"/>
        </w:rPr>
        <w:t>⁴</w:t>
      </w:r>
      <w:r>
        <w:rPr>
          <w:rFonts w:ascii="Times" w:hAnsi="Times"/>
          <w:noProof/>
          <w:sz w:val="24"/>
          <w:szCs w:val="24"/>
        </w:rPr>
        <w:t xml:space="preserve">-cortisol during late pregnancy. J. Clin. Invest. </w:t>
      </w:r>
      <w:r>
        <w:rPr>
          <w:rFonts w:ascii="Times" w:hAnsi="Times"/>
          <w:noProof/>
          <w:sz w:val="24"/>
          <w:szCs w:val="24"/>
          <w:u w:val="single"/>
        </w:rPr>
        <w:t>36</w:t>
      </w:r>
      <w:r>
        <w:rPr>
          <w:rFonts w:ascii="Times" w:hAnsi="Times"/>
          <w:noProof/>
          <w:sz w:val="24"/>
          <w:szCs w:val="24"/>
        </w:rPr>
        <w:t xml:space="preserve">: 1350, 1957.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116. </w:t>
      </w:r>
      <w:r>
        <w:rPr>
          <w:rFonts w:ascii="Times" w:hAnsi="Times"/>
          <w:b/>
          <w:bCs/>
          <w:noProof/>
          <w:sz w:val="24"/>
          <w:szCs w:val="24"/>
        </w:rPr>
        <w:t>Migeon, C. J., Keller, A. R., Lawrence, B. and Shepard, T. H.</w:t>
      </w:r>
      <w:r>
        <w:rPr>
          <w:rFonts w:ascii="Times" w:hAnsi="Times"/>
          <w:noProof/>
          <w:sz w:val="24"/>
          <w:szCs w:val="24"/>
        </w:rPr>
        <w:t xml:space="preserve"> Dehydroepisndrosterone and androsterone levels in human plasma. Effect of age and sex; day-to-day and diurnal variations. J. Clin. Endocrinol. &amp; Metab. </w:t>
      </w:r>
      <w:r>
        <w:rPr>
          <w:rFonts w:ascii="Times" w:hAnsi="Times"/>
          <w:noProof/>
          <w:sz w:val="24"/>
          <w:szCs w:val="24"/>
          <w:u w:val="single"/>
        </w:rPr>
        <w:t>17</w:t>
      </w:r>
      <w:r>
        <w:rPr>
          <w:rFonts w:ascii="Times" w:hAnsi="Times"/>
          <w:noProof/>
          <w:sz w:val="24"/>
          <w:szCs w:val="24"/>
        </w:rPr>
        <w:t xml:space="preserve">: 1051, 1957.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117. </w:t>
      </w:r>
      <w:r>
        <w:rPr>
          <w:rFonts w:ascii="Times" w:hAnsi="Times"/>
          <w:b/>
          <w:bCs/>
          <w:noProof/>
          <w:sz w:val="24"/>
          <w:szCs w:val="24"/>
        </w:rPr>
        <w:t>Migeon, C. J., Bertrand, J., Wall, P. E., Stempfel, R. S. and Prystowsky, H.</w:t>
      </w:r>
      <w:r>
        <w:rPr>
          <w:rFonts w:ascii="Times" w:hAnsi="Times"/>
          <w:noProof/>
          <w:sz w:val="24"/>
          <w:szCs w:val="24"/>
        </w:rPr>
        <w:t xml:space="preserve"> Metabolism and placental transmission of cortisol during pregnancy near term. Ciba Colloquia on Endocrinology, 1957.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118. </w:t>
      </w:r>
      <w:r>
        <w:rPr>
          <w:rFonts w:ascii="Times" w:hAnsi="Times"/>
          <w:b/>
          <w:bCs/>
          <w:noProof/>
          <w:sz w:val="24"/>
          <w:szCs w:val="24"/>
        </w:rPr>
        <w:t>Migeon, C. J. and Stempfel, R. S.</w:t>
      </w:r>
      <w:r>
        <w:rPr>
          <w:rFonts w:ascii="Times" w:hAnsi="Times"/>
          <w:noProof/>
          <w:sz w:val="24"/>
          <w:szCs w:val="24"/>
        </w:rPr>
        <w:t xml:space="preserve"> Laboratory diagnosis in pediatric endorinology. Ped. Clin. of N. A., Nov., 1957, page 959, W.B. Saunders Company.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119. </w:t>
      </w:r>
      <w:r>
        <w:rPr>
          <w:rFonts w:ascii="Times" w:hAnsi="Times"/>
          <w:b/>
          <w:bCs/>
          <w:noProof/>
          <w:sz w:val="24"/>
          <w:szCs w:val="24"/>
        </w:rPr>
        <w:t>Blizzard, R. M. and Wilkins, L.</w:t>
      </w:r>
      <w:r>
        <w:rPr>
          <w:rFonts w:ascii="Times" w:hAnsi="Times"/>
          <w:noProof/>
          <w:sz w:val="24"/>
          <w:szCs w:val="24"/>
        </w:rPr>
        <w:t xml:space="preserve"> Present concepts of steroid therapy in virilizing adrenal hyperplasia. Arch. Int. Med. </w:t>
      </w:r>
      <w:r>
        <w:rPr>
          <w:rFonts w:ascii="Times" w:hAnsi="Times"/>
          <w:noProof/>
          <w:sz w:val="24"/>
          <w:szCs w:val="24"/>
          <w:u w:val="single"/>
        </w:rPr>
        <w:t>100</w:t>
      </w:r>
      <w:r>
        <w:rPr>
          <w:rFonts w:ascii="Times" w:hAnsi="Times"/>
          <w:noProof/>
          <w:sz w:val="24"/>
          <w:szCs w:val="24"/>
        </w:rPr>
        <w:t xml:space="preserve">: 729, 1957.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120. </w:t>
      </w:r>
      <w:r>
        <w:rPr>
          <w:rFonts w:ascii="Times" w:hAnsi="Times"/>
          <w:b/>
          <w:bCs/>
          <w:noProof/>
          <w:sz w:val="24"/>
          <w:szCs w:val="24"/>
        </w:rPr>
        <w:t>Sandberg, A. A., Eik-Nes, K., Migeon, C. J. and Koepf, G. F.</w:t>
      </w:r>
      <w:r>
        <w:rPr>
          <w:rFonts w:ascii="Times" w:hAnsi="Times"/>
          <w:noProof/>
          <w:sz w:val="24"/>
          <w:szCs w:val="24"/>
        </w:rPr>
        <w:t xml:space="preserve"> Plasma 17-hydroxy-corticosteroids in hyperfunction, suppression and deficiency of adrenal cortical function. J. Lab. &amp; Clin. Med. </w:t>
      </w:r>
      <w:r>
        <w:rPr>
          <w:rFonts w:ascii="Times" w:hAnsi="Times"/>
          <w:noProof/>
          <w:sz w:val="24"/>
          <w:szCs w:val="24"/>
          <w:u w:val="single"/>
        </w:rPr>
        <w:t>50</w:t>
      </w:r>
      <w:r>
        <w:rPr>
          <w:rFonts w:ascii="Times" w:hAnsi="Times"/>
          <w:noProof/>
          <w:sz w:val="24"/>
          <w:szCs w:val="24"/>
        </w:rPr>
        <w:t xml:space="preserve">: 286, 1957.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121. </w:t>
      </w:r>
      <w:r>
        <w:rPr>
          <w:rFonts w:ascii="Times" w:hAnsi="Times"/>
          <w:b/>
          <w:bCs/>
          <w:noProof/>
          <w:sz w:val="24"/>
          <w:szCs w:val="24"/>
        </w:rPr>
        <w:t>Bliss, E. L. and Migeon, C. J.</w:t>
      </w:r>
      <w:r>
        <w:rPr>
          <w:rFonts w:ascii="Times" w:hAnsi="Times"/>
          <w:noProof/>
          <w:sz w:val="24"/>
          <w:szCs w:val="24"/>
        </w:rPr>
        <w:t xml:space="preserve"> Endocrinology of anorexia nervosa. J. Clin. Endocrinol. &amp; Metab. </w:t>
      </w:r>
      <w:r>
        <w:rPr>
          <w:rFonts w:ascii="Times" w:hAnsi="Times"/>
          <w:noProof/>
          <w:sz w:val="24"/>
          <w:szCs w:val="24"/>
          <w:u w:val="single"/>
        </w:rPr>
        <w:t>17</w:t>
      </w:r>
      <w:r>
        <w:rPr>
          <w:rFonts w:ascii="Times" w:hAnsi="Times"/>
          <w:noProof/>
          <w:sz w:val="24"/>
          <w:szCs w:val="24"/>
        </w:rPr>
        <w:t xml:space="preserve">: 766, 1957. </w:t>
      </w:r>
    </w:p>
    <w:p w:rsidR="000F2AFC" w:rsidRDefault="000F2AFC" w:rsidP="000F2AFC">
      <w:pPr>
        <w:jc w:val="center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  <w:u w:val="single"/>
        </w:rPr>
        <w:t>1958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122. </w:t>
      </w:r>
      <w:r>
        <w:rPr>
          <w:rFonts w:ascii="Times" w:hAnsi="Times"/>
          <w:b/>
          <w:bCs/>
          <w:noProof/>
          <w:sz w:val="24"/>
          <w:szCs w:val="24"/>
        </w:rPr>
        <w:t>Mosier, H. D. and Richter, C.P.</w:t>
      </w:r>
      <w:r>
        <w:rPr>
          <w:rFonts w:ascii="Times" w:hAnsi="Times"/>
          <w:noProof/>
          <w:sz w:val="24"/>
          <w:szCs w:val="24"/>
        </w:rPr>
        <w:t xml:space="preserve"> Response of the glomerulosa layer of the adrenal gland of wild and domesticated Norway rats to low and high salt diets. Endocrinology </w:t>
      </w:r>
      <w:r>
        <w:rPr>
          <w:rFonts w:ascii="Times" w:hAnsi="Times"/>
          <w:noProof/>
          <w:sz w:val="24"/>
          <w:szCs w:val="24"/>
          <w:u w:val="single"/>
        </w:rPr>
        <w:t>62</w:t>
      </w:r>
      <w:r>
        <w:rPr>
          <w:rFonts w:ascii="Times" w:hAnsi="Times"/>
          <w:noProof/>
          <w:sz w:val="24"/>
          <w:szCs w:val="24"/>
        </w:rPr>
        <w:t xml:space="preserve">: 268, 1958.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123. </w:t>
      </w:r>
      <w:r>
        <w:rPr>
          <w:rFonts w:ascii="Times" w:hAnsi="Times"/>
          <w:b/>
          <w:bCs/>
          <w:noProof/>
          <w:sz w:val="24"/>
          <w:szCs w:val="24"/>
        </w:rPr>
        <w:t>Mosier, H. D., Blizzard, R. M. and Wilkins, L.</w:t>
      </w:r>
      <w:r>
        <w:rPr>
          <w:rFonts w:ascii="Times" w:hAnsi="Times"/>
          <w:noProof/>
          <w:sz w:val="24"/>
          <w:szCs w:val="24"/>
        </w:rPr>
        <w:t xml:space="preserve"> Congenital defects in the biosynthesis of thyroid hormone. Report of two cases. Pediatrics </w:t>
      </w:r>
      <w:r>
        <w:rPr>
          <w:rFonts w:ascii="Times" w:hAnsi="Times"/>
          <w:noProof/>
          <w:sz w:val="24"/>
          <w:szCs w:val="24"/>
          <w:u w:val="single"/>
        </w:rPr>
        <w:t>21</w:t>
      </w:r>
      <w:r>
        <w:rPr>
          <w:rFonts w:ascii="Times" w:hAnsi="Times"/>
          <w:noProof/>
          <w:sz w:val="24"/>
          <w:szCs w:val="24"/>
        </w:rPr>
        <w:t xml:space="preserve">: 248, 1958.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124. </w:t>
      </w:r>
      <w:r>
        <w:rPr>
          <w:rFonts w:ascii="Times" w:hAnsi="Times"/>
          <w:b/>
          <w:bCs/>
          <w:noProof/>
          <w:sz w:val="24"/>
          <w:szCs w:val="24"/>
        </w:rPr>
        <w:t>Stempfel, R. S. and Migeon, C.J.</w:t>
      </w:r>
      <w:r>
        <w:rPr>
          <w:rFonts w:ascii="Times" w:hAnsi="Times"/>
          <w:noProof/>
          <w:sz w:val="24"/>
          <w:szCs w:val="24"/>
        </w:rPr>
        <w:t xml:space="preserve"> Precocious and delayed sexual development. Clin. Ob. and Gyn. </w:t>
      </w:r>
      <w:r>
        <w:rPr>
          <w:rFonts w:ascii="Times" w:hAnsi="Times"/>
          <w:noProof/>
          <w:sz w:val="24"/>
          <w:szCs w:val="24"/>
          <w:u w:val="single"/>
        </w:rPr>
        <w:t>1</w:t>
      </w:r>
      <w:r>
        <w:rPr>
          <w:rFonts w:ascii="Times" w:hAnsi="Times"/>
          <w:noProof/>
          <w:sz w:val="24"/>
          <w:szCs w:val="24"/>
        </w:rPr>
        <w:t xml:space="preserve">: 271, 1958.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125. </w:t>
      </w:r>
      <w:r>
        <w:rPr>
          <w:rFonts w:ascii="Times" w:hAnsi="Times"/>
          <w:b/>
          <w:bCs/>
          <w:noProof/>
          <w:sz w:val="24"/>
          <w:szCs w:val="24"/>
        </w:rPr>
        <w:t>Howard, J. E. and Migeon, C. J.</w:t>
      </w:r>
      <w:r>
        <w:rPr>
          <w:rFonts w:ascii="Times" w:hAnsi="Times"/>
          <w:noProof/>
          <w:sz w:val="24"/>
          <w:szCs w:val="24"/>
        </w:rPr>
        <w:t xml:space="preserve"> Cushing's Syndrome produced by normal replacement doses of cortisone in a patient with defective mechanism of steroid degradation. Am. J. Med. Sci. </w:t>
      </w:r>
      <w:r>
        <w:rPr>
          <w:rFonts w:ascii="Times" w:hAnsi="Times"/>
          <w:noProof/>
          <w:sz w:val="24"/>
          <w:szCs w:val="24"/>
          <w:u w:val="single"/>
        </w:rPr>
        <w:t>235</w:t>
      </w:r>
      <w:r>
        <w:rPr>
          <w:rFonts w:ascii="Times" w:hAnsi="Times"/>
          <w:noProof/>
          <w:sz w:val="24"/>
          <w:szCs w:val="24"/>
        </w:rPr>
        <w:t xml:space="preserve">: 387, 1958.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126. </w:t>
      </w:r>
      <w:r>
        <w:rPr>
          <w:rFonts w:ascii="Times" w:hAnsi="Times"/>
          <w:b/>
          <w:bCs/>
          <w:noProof/>
          <w:sz w:val="24"/>
          <w:szCs w:val="24"/>
        </w:rPr>
        <w:t>Wilkins, L., Jones, H. W., Jr., Holman, G. H. and Stempfel, R. S., Jr.</w:t>
      </w:r>
      <w:r>
        <w:rPr>
          <w:rFonts w:ascii="Times" w:hAnsi="Times"/>
          <w:noProof/>
          <w:sz w:val="24"/>
          <w:szCs w:val="24"/>
        </w:rPr>
        <w:t xml:space="preserve"> Masculinization of the female fetus associated with administration of progestins during gestation: Non-adrenal female pseudohermaphroditism. J. Clin. Endocrinol. &amp; Metab. </w:t>
      </w:r>
      <w:r>
        <w:rPr>
          <w:rFonts w:ascii="Times" w:hAnsi="Times"/>
          <w:noProof/>
          <w:sz w:val="24"/>
          <w:szCs w:val="24"/>
          <w:u w:val="single"/>
        </w:rPr>
        <w:t>18</w:t>
      </w:r>
      <w:r>
        <w:rPr>
          <w:rFonts w:ascii="Times" w:hAnsi="Times"/>
          <w:noProof/>
          <w:sz w:val="24"/>
          <w:szCs w:val="24"/>
        </w:rPr>
        <w:t xml:space="preserve">: 559, 1958.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lastRenderedPageBreak/>
        <w:t xml:space="preserve">127. </w:t>
      </w:r>
      <w:r>
        <w:rPr>
          <w:rFonts w:ascii="Times" w:hAnsi="Times"/>
          <w:b/>
          <w:bCs/>
          <w:noProof/>
          <w:sz w:val="24"/>
          <w:szCs w:val="24"/>
        </w:rPr>
        <w:t>Nichols, J., Lescure, O. L. and Migeon, C. J.</w:t>
      </w:r>
      <w:r>
        <w:rPr>
          <w:rFonts w:ascii="Times" w:hAnsi="Times"/>
          <w:noProof/>
          <w:sz w:val="24"/>
          <w:szCs w:val="24"/>
        </w:rPr>
        <w:t xml:space="preserve"> The levels of 17-hydroxy-corticosteroids and 17-ketosterodis in maternal and cord plasma in term anencephaly. J. Clin. Endocrinol. &amp; Metab. </w:t>
      </w:r>
      <w:r>
        <w:rPr>
          <w:rFonts w:ascii="Times" w:hAnsi="Times"/>
          <w:noProof/>
          <w:sz w:val="24"/>
          <w:szCs w:val="24"/>
          <w:u w:val="single"/>
        </w:rPr>
        <w:t>18</w:t>
      </w:r>
      <w:r>
        <w:rPr>
          <w:rFonts w:ascii="Times" w:hAnsi="Times"/>
          <w:noProof/>
          <w:sz w:val="24"/>
          <w:szCs w:val="24"/>
        </w:rPr>
        <w:t xml:space="preserve">: 444, 1958. </w:t>
      </w:r>
    </w:p>
    <w:p w:rsidR="000F2AFC" w:rsidRPr="00DF1A4D" w:rsidRDefault="000F2AFC" w:rsidP="000F2AFC">
      <w:pPr>
        <w:pStyle w:val="Bibliography"/>
        <w:rPr>
          <w:rFonts w:ascii="Times" w:hAnsi="Times"/>
          <w:noProof/>
          <w:sz w:val="24"/>
          <w:szCs w:val="24"/>
          <w:lang w:val="fr-FR"/>
        </w:rPr>
      </w:pPr>
      <w:r>
        <w:rPr>
          <w:rFonts w:ascii="Times" w:hAnsi="Times"/>
          <w:noProof/>
          <w:sz w:val="24"/>
          <w:szCs w:val="24"/>
        </w:rPr>
        <w:t xml:space="preserve">128. </w:t>
      </w:r>
      <w:r>
        <w:rPr>
          <w:rFonts w:ascii="Times" w:hAnsi="Times"/>
          <w:b/>
          <w:bCs/>
          <w:noProof/>
          <w:sz w:val="24"/>
          <w:szCs w:val="24"/>
        </w:rPr>
        <w:t>Martin, M. M. and Wilkins, L.</w:t>
      </w:r>
      <w:r>
        <w:rPr>
          <w:rFonts w:ascii="Times" w:hAnsi="Times"/>
          <w:noProof/>
          <w:sz w:val="24"/>
          <w:szCs w:val="24"/>
        </w:rPr>
        <w:t xml:space="preserve"> Pituitary dwarfism: Diagnosis and treatment. </w:t>
      </w:r>
      <w:r w:rsidRPr="00DF1A4D">
        <w:rPr>
          <w:rFonts w:ascii="Times" w:hAnsi="Times"/>
          <w:noProof/>
          <w:sz w:val="24"/>
          <w:szCs w:val="24"/>
          <w:lang w:val="fr-FR"/>
        </w:rPr>
        <w:t xml:space="preserve">J. Clin. Endocrinol. &amp; Metab. </w:t>
      </w:r>
      <w:r w:rsidRPr="00DF1A4D">
        <w:rPr>
          <w:rFonts w:ascii="Times" w:hAnsi="Times"/>
          <w:noProof/>
          <w:sz w:val="24"/>
          <w:szCs w:val="24"/>
          <w:u w:val="single"/>
          <w:lang w:val="fr-FR"/>
        </w:rPr>
        <w:t>18</w:t>
      </w:r>
      <w:r w:rsidRPr="00DF1A4D">
        <w:rPr>
          <w:rFonts w:ascii="Times" w:hAnsi="Times"/>
          <w:noProof/>
          <w:sz w:val="24"/>
          <w:szCs w:val="24"/>
          <w:lang w:val="fr-FR"/>
        </w:rPr>
        <w:t xml:space="preserve">: 679, 1958. </w:t>
      </w:r>
    </w:p>
    <w:p w:rsidR="000F2AFC" w:rsidRPr="00DF1A4D" w:rsidRDefault="000F2AFC" w:rsidP="000F2AFC">
      <w:pPr>
        <w:pStyle w:val="Bibliography"/>
        <w:rPr>
          <w:rFonts w:ascii="Times" w:hAnsi="Times"/>
          <w:noProof/>
          <w:sz w:val="24"/>
          <w:szCs w:val="24"/>
          <w:lang w:val="fr-FR"/>
        </w:rPr>
      </w:pPr>
      <w:r w:rsidRPr="00DF1A4D">
        <w:rPr>
          <w:rFonts w:ascii="Times" w:hAnsi="Times"/>
          <w:noProof/>
          <w:sz w:val="24"/>
          <w:szCs w:val="24"/>
          <w:lang w:val="fr-FR"/>
        </w:rPr>
        <w:t xml:space="preserve">129. </w:t>
      </w:r>
      <w:r w:rsidRPr="00DF1A4D">
        <w:rPr>
          <w:rFonts w:ascii="Times" w:hAnsi="Times"/>
          <w:b/>
          <w:bCs/>
          <w:noProof/>
          <w:sz w:val="24"/>
          <w:szCs w:val="24"/>
          <w:lang w:val="fr-FR"/>
        </w:rPr>
        <w:t>Wilkins, L.</w:t>
      </w:r>
      <w:r w:rsidRPr="00DF1A4D">
        <w:rPr>
          <w:rFonts w:ascii="Times" w:hAnsi="Times"/>
          <w:noProof/>
          <w:sz w:val="24"/>
          <w:szCs w:val="24"/>
          <w:lang w:val="fr-FR"/>
        </w:rPr>
        <w:t xml:space="preserve"> Dysgenesis gonadale et hermaphrodisme. Leurs relations avec les theories de la differenciation sexuelle. Marseille Medical 95: 1, 1958.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 w:rsidRPr="00DF1A4D">
        <w:rPr>
          <w:rFonts w:ascii="Times" w:hAnsi="Times"/>
          <w:noProof/>
          <w:sz w:val="24"/>
          <w:szCs w:val="24"/>
          <w:lang w:val="fr-FR"/>
        </w:rPr>
        <w:t xml:space="preserve">130. </w:t>
      </w:r>
      <w:r w:rsidRPr="00DF1A4D">
        <w:rPr>
          <w:rFonts w:ascii="Times" w:hAnsi="Times"/>
          <w:b/>
          <w:bCs/>
          <w:noProof/>
          <w:sz w:val="24"/>
          <w:szCs w:val="24"/>
          <w:lang w:val="fr-FR"/>
        </w:rPr>
        <w:t>Wilkins, L</w:t>
      </w:r>
      <w:r w:rsidRPr="00DF1A4D">
        <w:rPr>
          <w:rFonts w:ascii="Times" w:hAnsi="Times"/>
          <w:noProof/>
          <w:sz w:val="24"/>
          <w:szCs w:val="24"/>
          <w:lang w:val="fr-FR"/>
        </w:rPr>
        <w:t xml:space="preserve">. Syndrome Adreno-genital. Les Ann. d'Endocrin. </w:t>
      </w:r>
      <w:r>
        <w:rPr>
          <w:rFonts w:ascii="Times" w:hAnsi="Times"/>
          <w:noProof/>
          <w:sz w:val="24"/>
          <w:szCs w:val="24"/>
          <w:u w:val="single"/>
        </w:rPr>
        <w:t>19</w:t>
      </w:r>
      <w:r>
        <w:rPr>
          <w:rFonts w:ascii="Times" w:hAnsi="Times"/>
          <w:noProof/>
          <w:sz w:val="24"/>
          <w:szCs w:val="24"/>
        </w:rPr>
        <w:t xml:space="preserve">: 841, 1958.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131. </w:t>
      </w:r>
      <w:r>
        <w:rPr>
          <w:rFonts w:ascii="Times" w:hAnsi="Times"/>
          <w:b/>
          <w:bCs/>
          <w:noProof/>
          <w:sz w:val="24"/>
          <w:szCs w:val="24"/>
        </w:rPr>
        <w:t>Stempfel, R. S., Jr., Sidbury, J. B., Jr. and Migeon, C. J.</w:t>
      </w:r>
      <w:r>
        <w:rPr>
          <w:rFonts w:ascii="Times" w:hAnsi="Times"/>
          <w:noProof/>
          <w:sz w:val="24"/>
          <w:szCs w:val="24"/>
        </w:rPr>
        <w:t xml:space="preserve"> The effects of large doses of salicylate on the metabolism of cortisol in human subjects. (Abstract) Am. J. Dis. Child. </w:t>
      </w:r>
      <w:r>
        <w:rPr>
          <w:rFonts w:ascii="Times" w:hAnsi="Times"/>
          <w:noProof/>
          <w:sz w:val="24"/>
          <w:szCs w:val="24"/>
          <w:u w:val="single"/>
        </w:rPr>
        <w:t>96</w:t>
      </w:r>
      <w:r>
        <w:rPr>
          <w:rFonts w:ascii="Times" w:hAnsi="Times"/>
          <w:noProof/>
          <w:sz w:val="24"/>
          <w:szCs w:val="24"/>
        </w:rPr>
        <w:t xml:space="preserve">: 543 , 1958.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132. </w:t>
      </w:r>
      <w:r>
        <w:rPr>
          <w:rFonts w:ascii="Times" w:hAnsi="Times"/>
          <w:b/>
          <w:bCs/>
          <w:noProof/>
          <w:sz w:val="24"/>
          <w:szCs w:val="24"/>
        </w:rPr>
        <w:t>Holman, G. H. and Migeon, C. J.</w:t>
      </w:r>
      <w:r>
        <w:rPr>
          <w:rFonts w:ascii="Times" w:hAnsi="Times"/>
          <w:noProof/>
          <w:sz w:val="24"/>
          <w:szCs w:val="24"/>
        </w:rPr>
        <w:t xml:space="preserve"> A functional ensymatic deficiency of cortisol metabolism in young infants. (Abstract) Am. J. Dis. Child.</w:t>
      </w:r>
      <w:r>
        <w:rPr>
          <w:rFonts w:ascii="Times" w:hAnsi="Times"/>
          <w:noProof/>
          <w:sz w:val="24"/>
          <w:szCs w:val="24"/>
          <w:u w:val="single"/>
        </w:rPr>
        <w:t xml:space="preserve"> 96</w:t>
      </w:r>
      <w:r>
        <w:rPr>
          <w:rFonts w:ascii="Times" w:hAnsi="Times"/>
          <w:noProof/>
          <w:sz w:val="24"/>
          <w:szCs w:val="24"/>
        </w:rPr>
        <w:t xml:space="preserve">: 524, 1958. </w:t>
      </w:r>
    </w:p>
    <w:p w:rsidR="000F2AFC" w:rsidRDefault="000F2AFC" w:rsidP="000F2AFC">
      <w:pPr>
        <w:jc w:val="center"/>
        <w:rPr>
          <w:rFonts w:ascii="Times" w:hAnsi="Times"/>
          <w:sz w:val="24"/>
          <w:szCs w:val="24"/>
          <w:u w:val="single"/>
        </w:rPr>
      </w:pPr>
      <w:r>
        <w:rPr>
          <w:rFonts w:ascii="Times" w:hAnsi="Times"/>
          <w:sz w:val="24"/>
          <w:szCs w:val="24"/>
          <w:u w:val="single"/>
        </w:rPr>
        <w:t>1959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133. </w:t>
      </w:r>
      <w:r>
        <w:rPr>
          <w:rFonts w:ascii="Times" w:hAnsi="Times"/>
          <w:b/>
          <w:bCs/>
          <w:noProof/>
          <w:sz w:val="24"/>
          <w:szCs w:val="24"/>
        </w:rPr>
        <w:t>Migeon, C. J., Wall, P. E. and Bertrand, J.</w:t>
      </w:r>
      <w:r>
        <w:rPr>
          <w:rFonts w:ascii="Times" w:hAnsi="Times"/>
          <w:noProof/>
          <w:sz w:val="24"/>
          <w:szCs w:val="24"/>
        </w:rPr>
        <w:t xml:space="preserve"> Some aspects of the metabolism of 16-C</w:t>
      </w:r>
      <w:r>
        <w:rPr>
          <w:rFonts w:ascii="Times" w:hAnsi="Times" w:cs="Calibri"/>
          <w:noProof/>
          <w:sz w:val="24"/>
          <w:szCs w:val="24"/>
        </w:rPr>
        <w:t>¹</w:t>
      </w:r>
      <w:r>
        <w:rPr>
          <w:rFonts w:ascii="Adobe Caslon Pro" w:hAnsi="Adobe Caslon Pro" w:cs="Adobe Caslon Pro"/>
          <w:noProof/>
          <w:sz w:val="24"/>
          <w:szCs w:val="24"/>
        </w:rPr>
        <w:t>⁴</w:t>
      </w:r>
      <w:r>
        <w:rPr>
          <w:rFonts w:ascii="Times" w:hAnsi="Times"/>
          <w:noProof/>
          <w:sz w:val="24"/>
          <w:szCs w:val="24"/>
        </w:rPr>
        <w:t xml:space="preserve">-esterone in normal individuals. J. Clin. Invest. </w:t>
      </w:r>
      <w:r>
        <w:rPr>
          <w:rFonts w:ascii="Times" w:hAnsi="Times"/>
          <w:noProof/>
          <w:sz w:val="24"/>
          <w:szCs w:val="24"/>
          <w:u w:val="single"/>
        </w:rPr>
        <w:t>38</w:t>
      </w:r>
      <w:r>
        <w:rPr>
          <w:rFonts w:ascii="Times" w:hAnsi="Times"/>
          <w:noProof/>
          <w:sz w:val="24"/>
          <w:szCs w:val="24"/>
        </w:rPr>
        <w:t xml:space="preserve">: 619, 1959.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134. </w:t>
      </w:r>
      <w:r>
        <w:rPr>
          <w:rFonts w:ascii="Times" w:hAnsi="Times"/>
          <w:b/>
          <w:bCs/>
          <w:noProof/>
          <w:sz w:val="24"/>
          <w:szCs w:val="24"/>
        </w:rPr>
        <w:t>Wall, P. E. and Migeon, C. J.</w:t>
      </w:r>
      <w:r>
        <w:rPr>
          <w:rFonts w:ascii="Times" w:hAnsi="Times"/>
          <w:noProof/>
          <w:sz w:val="24"/>
          <w:szCs w:val="24"/>
        </w:rPr>
        <w:t xml:space="preserve"> In vitro studies with 16-C</w:t>
      </w:r>
      <w:r>
        <w:rPr>
          <w:rFonts w:ascii="Adobe Caslon Pro" w:hAnsi="Adobe Caslon Pro" w:cs="Adobe Caslon Pro"/>
          <w:noProof/>
          <w:sz w:val="24"/>
          <w:szCs w:val="24"/>
          <w:vertAlign w:val="superscript"/>
        </w:rPr>
        <w:t>14</w:t>
      </w:r>
      <w:r>
        <w:rPr>
          <w:rFonts w:ascii="Times" w:hAnsi="Times"/>
          <w:noProof/>
          <w:sz w:val="24"/>
          <w:szCs w:val="24"/>
        </w:rPr>
        <w:t xml:space="preserve">-estrone: distribution between plasma and red blood cells of man. J. Clin. Invest. </w:t>
      </w:r>
      <w:r>
        <w:rPr>
          <w:rFonts w:ascii="Times" w:hAnsi="Times"/>
          <w:noProof/>
          <w:sz w:val="24"/>
          <w:szCs w:val="24"/>
          <w:u w:val="single"/>
        </w:rPr>
        <w:t>38</w:t>
      </w:r>
      <w:r>
        <w:rPr>
          <w:rFonts w:ascii="Times" w:hAnsi="Times"/>
          <w:noProof/>
          <w:sz w:val="24"/>
          <w:szCs w:val="24"/>
        </w:rPr>
        <w:t xml:space="preserve">: 611, 1959.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135. </w:t>
      </w:r>
      <w:r>
        <w:rPr>
          <w:rFonts w:ascii="Times" w:hAnsi="Times"/>
          <w:b/>
          <w:bCs/>
          <w:noProof/>
          <w:sz w:val="24"/>
          <w:szCs w:val="24"/>
        </w:rPr>
        <w:t>Gardner, L. I. and Migeon, C. J.</w:t>
      </w:r>
      <w:r>
        <w:rPr>
          <w:rFonts w:ascii="Times" w:hAnsi="Times"/>
          <w:noProof/>
          <w:sz w:val="24"/>
          <w:szCs w:val="24"/>
        </w:rPr>
        <w:t xml:space="preserve"> Unusual plasma 17-ketosteroid pattern in a boy with congenital adrenal hyperplasia and periodic fever. J. Clin. Endocrinol. &amp; Metab. </w:t>
      </w:r>
      <w:r>
        <w:rPr>
          <w:rFonts w:ascii="Times" w:hAnsi="Times"/>
          <w:noProof/>
          <w:sz w:val="24"/>
          <w:szCs w:val="24"/>
          <w:u w:val="single"/>
        </w:rPr>
        <w:t>19</w:t>
      </w:r>
      <w:r>
        <w:rPr>
          <w:rFonts w:ascii="Times" w:hAnsi="Times"/>
          <w:noProof/>
          <w:sz w:val="24"/>
          <w:szCs w:val="24"/>
        </w:rPr>
        <w:t xml:space="preserve">: 266, 1959.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136. </w:t>
      </w:r>
      <w:r>
        <w:rPr>
          <w:rFonts w:ascii="Times" w:hAnsi="Times"/>
          <w:b/>
          <w:bCs/>
          <w:noProof/>
          <w:sz w:val="24"/>
          <w:szCs w:val="24"/>
        </w:rPr>
        <w:t>Childs, B., Sidbury, J. B., Jr. and Migeon, C. J.</w:t>
      </w:r>
      <w:r>
        <w:rPr>
          <w:rFonts w:ascii="Times" w:hAnsi="Times"/>
          <w:noProof/>
          <w:sz w:val="24"/>
          <w:szCs w:val="24"/>
        </w:rPr>
        <w:t xml:space="preserve"> Glucuronic acid conjugation by patients with familial non-hemolytic jaundice and their relatives. Pediatrics </w:t>
      </w:r>
      <w:r>
        <w:rPr>
          <w:rFonts w:ascii="Times" w:hAnsi="Times"/>
          <w:noProof/>
          <w:sz w:val="24"/>
          <w:szCs w:val="24"/>
          <w:u w:val="single"/>
        </w:rPr>
        <w:t>23</w:t>
      </w:r>
      <w:r>
        <w:rPr>
          <w:rFonts w:ascii="Times" w:hAnsi="Times"/>
          <w:noProof/>
          <w:sz w:val="24"/>
          <w:szCs w:val="24"/>
        </w:rPr>
        <w:t xml:space="preserve">: 903, 1959.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137. </w:t>
      </w:r>
      <w:r>
        <w:rPr>
          <w:rFonts w:ascii="Times" w:hAnsi="Times"/>
          <w:b/>
          <w:bCs/>
          <w:noProof/>
          <w:sz w:val="24"/>
          <w:szCs w:val="24"/>
        </w:rPr>
        <w:t>Haddad, H. M. and Wilkins, L.</w:t>
      </w:r>
      <w:r>
        <w:rPr>
          <w:rFonts w:ascii="Times" w:hAnsi="Times"/>
          <w:noProof/>
          <w:sz w:val="24"/>
          <w:szCs w:val="24"/>
        </w:rPr>
        <w:t xml:space="preserve"> Congenital anomalies associated with gonadal aplasia. Pediatrics </w:t>
      </w:r>
      <w:r>
        <w:rPr>
          <w:rFonts w:ascii="Times" w:hAnsi="Times"/>
          <w:noProof/>
          <w:sz w:val="24"/>
          <w:szCs w:val="24"/>
          <w:u w:val="single"/>
        </w:rPr>
        <w:t>23</w:t>
      </w:r>
      <w:r>
        <w:rPr>
          <w:rFonts w:ascii="Times" w:hAnsi="Times"/>
          <w:noProof/>
          <w:sz w:val="24"/>
          <w:szCs w:val="24"/>
        </w:rPr>
        <w:t xml:space="preserve">: 885, 1959.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138. </w:t>
      </w:r>
      <w:r>
        <w:rPr>
          <w:rFonts w:ascii="Times" w:hAnsi="Times"/>
          <w:b/>
          <w:bCs/>
          <w:noProof/>
          <w:sz w:val="24"/>
          <w:szCs w:val="24"/>
        </w:rPr>
        <w:t>Blizzard, R. M., Liddle, G. W., Migeon, C. M. and Wilkins, L.</w:t>
      </w:r>
      <w:r>
        <w:rPr>
          <w:rFonts w:ascii="Times" w:hAnsi="Times"/>
          <w:noProof/>
          <w:sz w:val="24"/>
          <w:szCs w:val="24"/>
        </w:rPr>
        <w:t xml:space="preserve"> Aldosterone excretion in patients with virilizing adrenal hyperplasia maintained on a normal and low salt diet. J. Clin. Invest. (In press).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139. </w:t>
      </w:r>
      <w:r>
        <w:rPr>
          <w:rFonts w:ascii="Times" w:hAnsi="Times"/>
          <w:b/>
          <w:bCs/>
          <w:noProof/>
          <w:sz w:val="24"/>
          <w:szCs w:val="24"/>
        </w:rPr>
        <w:t>Howard, E. and Migeon, C. J.</w:t>
      </w:r>
      <w:r>
        <w:rPr>
          <w:rFonts w:ascii="Times" w:hAnsi="Times"/>
          <w:noProof/>
          <w:sz w:val="24"/>
          <w:szCs w:val="24"/>
        </w:rPr>
        <w:t xml:space="preserve"> Sex hormone secretion by the adrenal cortex. In The Adrenocortical Hormones: their chemistry, physiology and pharmacology. Springer Verlag, Editor. (In press).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140. </w:t>
      </w:r>
      <w:r>
        <w:rPr>
          <w:rFonts w:ascii="Times" w:hAnsi="Times"/>
          <w:b/>
          <w:bCs/>
          <w:noProof/>
          <w:sz w:val="24"/>
          <w:szCs w:val="24"/>
        </w:rPr>
        <w:t>Migeon, C.J.</w:t>
      </w:r>
      <w:r>
        <w:rPr>
          <w:rFonts w:ascii="Times" w:hAnsi="Times"/>
          <w:noProof/>
          <w:sz w:val="24"/>
          <w:szCs w:val="24"/>
        </w:rPr>
        <w:t xml:space="preserve"> Androgens in human plasma. In Symposium on Hormones in Human Plasma. Antoniades, H., Editor (In press).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lastRenderedPageBreak/>
        <w:t xml:space="preserve">141. </w:t>
      </w:r>
      <w:r>
        <w:rPr>
          <w:rFonts w:ascii="Times" w:hAnsi="Times"/>
          <w:b/>
          <w:bCs/>
          <w:noProof/>
          <w:sz w:val="24"/>
          <w:szCs w:val="24"/>
        </w:rPr>
        <w:t>Migeon, C.J., Lawrence, B., Bertrand, J. and Holman, G. H.</w:t>
      </w:r>
      <w:r>
        <w:rPr>
          <w:rFonts w:ascii="Times" w:hAnsi="Times"/>
          <w:noProof/>
          <w:sz w:val="24"/>
          <w:szCs w:val="24"/>
        </w:rPr>
        <w:t xml:space="preserve"> In vivo distribution of some 17-hydroxycorticosteroids between plasma and red blood cells of man. J. Clin. Endocrinol. &amp; Metab. (Submitted).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142. </w:t>
      </w:r>
      <w:r>
        <w:rPr>
          <w:rFonts w:ascii="Times" w:hAnsi="Times"/>
          <w:b/>
          <w:bCs/>
          <w:noProof/>
          <w:sz w:val="24"/>
          <w:szCs w:val="24"/>
        </w:rPr>
        <w:t>Migeon, C.J., Lesource, O. and Antoniades, H.</w:t>
      </w:r>
      <w:r>
        <w:rPr>
          <w:rFonts w:ascii="Times" w:hAnsi="Times"/>
          <w:noProof/>
          <w:sz w:val="24"/>
          <w:szCs w:val="24"/>
        </w:rPr>
        <w:t xml:space="preserve"> Further </w:t>
      </w:r>
      <w:r>
        <w:rPr>
          <w:rFonts w:ascii="Times" w:hAnsi="Times"/>
          <w:noProof/>
          <w:sz w:val="24"/>
          <w:szCs w:val="24"/>
          <w:u w:val="single"/>
        </w:rPr>
        <w:t>in vitro</w:t>
      </w:r>
      <w:r>
        <w:rPr>
          <w:rFonts w:ascii="Times" w:hAnsi="Times"/>
          <w:noProof/>
          <w:sz w:val="24"/>
          <w:szCs w:val="24"/>
        </w:rPr>
        <w:t xml:space="preserve"> studies with 16-C</w:t>
      </w:r>
      <w:r>
        <w:rPr>
          <w:rFonts w:ascii="Times" w:hAnsi="Times" w:cs="Calibri"/>
          <w:noProof/>
          <w:sz w:val="24"/>
          <w:szCs w:val="24"/>
        </w:rPr>
        <w:t>¹</w:t>
      </w:r>
      <w:r>
        <w:rPr>
          <w:rFonts w:ascii="Adobe Caslon Pro" w:hAnsi="Adobe Caslon Pro" w:cs="Adobe Caslon Pro"/>
          <w:noProof/>
          <w:sz w:val="24"/>
          <w:szCs w:val="24"/>
        </w:rPr>
        <w:t>⁴</w:t>
      </w:r>
      <w:r>
        <w:rPr>
          <w:rFonts w:ascii="Times" w:hAnsi="Times"/>
          <w:noProof/>
          <w:sz w:val="24"/>
          <w:szCs w:val="24"/>
        </w:rPr>
        <w:t xml:space="preserve">-estrone: distribution between plasma protein fractions and red blood cells of man. J. Clin. Invest. (Submitted).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143. </w:t>
      </w:r>
      <w:r>
        <w:rPr>
          <w:rFonts w:ascii="Times" w:hAnsi="Times"/>
          <w:b/>
          <w:bCs/>
          <w:noProof/>
          <w:sz w:val="24"/>
          <w:szCs w:val="24"/>
        </w:rPr>
        <w:t>Migeon, C.J.</w:t>
      </w:r>
      <w:r>
        <w:rPr>
          <w:rFonts w:ascii="Times" w:hAnsi="Times"/>
          <w:noProof/>
          <w:sz w:val="24"/>
          <w:szCs w:val="24"/>
        </w:rPr>
        <w:t xml:space="preserve"> Cortisol production and metabolism in the neonate. A.M.A.J. Pediatrics (In press).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144. </w:t>
      </w:r>
      <w:r>
        <w:rPr>
          <w:rFonts w:ascii="Times" w:hAnsi="Times"/>
          <w:b/>
          <w:bCs/>
          <w:noProof/>
          <w:sz w:val="24"/>
          <w:szCs w:val="24"/>
        </w:rPr>
        <w:t>Wilkins, L.</w:t>
      </w:r>
      <w:r>
        <w:rPr>
          <w:rFonts w:ascii="Times" w:hAnsi="Times"/>
          <w:noProof/>
          <w:sz w:val="24"/>
          <w:szCs w:val="24"/>
        </w:rPr>
        <w:t xml:space="preserve"> Masculinization of the female fetus due to the use of certain synthetic oral progestins during pregnancy. Arch. d'Anat. Mier. et Morph. Exp. (In press).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145. </w:t>
      </w:r>
      <w:r>
        <w:rPr>
          <w:rFonts w:ascii="Times" w:hAnsi="Times"/>
          <w:b/>
          <w:bCs/>
          <w:noProof/>
          <w:sz w:val="24"/>
          <w:szCs w:val="24"/>
        </w:rPr>
        <w:t>Haddad, Heskel M. and Sidbury, J.B., Jr.</w:t>
      </w:r>
      <w:r>
        <w:rPr>
          <w:rFonts w:ascii="Times" w:hAnsi="Times"/>
          <w:noProof/>
          <w:sz w:val="24"/>
          <w:szCs w:val="24"/>
        </w:rPr>
        <w:t xml:space="preserve"> Defect of the Iodinating system in congenital goitrous cretinism: report of a case with biochemical studies. J. Clin. Endocrinol. &amp; Metab. </w:t>
      </w:r>
      <w:r>
        <w:rPr>
          <w:rFonts w:ascii="Times" w:hAnsi="Times"/>
          <w:noProof/>
          <w:sz w:val="24"/>
          <w:szCs w:val="24"/>
          <w:u w:val="single"/>
        </w:rPr>
        <w:t>19</w:t>
      </w:r>
      <w:r>
        <w:rPr>
          <w:rFonts w:ascii="Times" w:hAnsi="Times"/>
          <w:noProof/>
          <w:sz w:val="24"/>
          <w:szCs w:val="24"/>
        </w:rPr>
        <w:t xml:space="preserve">: 1446, 1959. </w:t>
      </w:r>
    </w:p>
    <w:p w:rsidR="000F2AFC" w:rsidRDefault="000F2AFC" w:rsidP="000F2AFC">
      <w:pPr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145a. </w:t>
      </w:r>
      <w:r>
        <w:rPr>
          <w:rFonts w:ascii="Times" w:hAnsi="Times"/>
          <w:b/>
          <w:sz w:val="24"/>
          <w:szCs w:val="24"/>
        </w:rPr>
        <w:t xml:space="preserve">Albert, A., Burns, E., </w:t>
      </w:r>
      <w:proofErr w:type="spellStart"/>
      <w:r>
        <w:rPr>
          <w:rFonts w:ascii="Times" w:hAnsi="Times"/>
          <w:b/>
          <w:sz w:val="24"/>
          <w:szCs w:val="24"/>
        </w:rPr>
        <w:t>Hampson</w:t>
      </w:r>
      <w:proofErr w:type="spellEnd"/>
      <w:r>
        <w:rPr>
          <w:rFonts w:ascii="Times" w:hAnsi="Times"/>
          <w:b/>
          <w:sz w:val="24"/>
          <w:szCs w:val="24"/>
        </w:rPr>
        <w:t>, J.</w:t>
      </w:r>
      <w:r>
        <w:rPr>
          <w:rFonts w:ascii="Times" w:hAnsi="Times"/>
          <w:sz w:val="24"/>
          <w:szCs w:val="24"/>
        </w:rPr>
        <w:t xml:space="preserve"> Determination of sex and what to do about it. J. Urol. </w:t>
      </w:r>
      <w:r>
        <w:rPr>
          <w:rFonts w:ascii="Times" w:hAnsi="Times"/>
          <w:sz w:val="24"/>
          <w:szCs w:val="24"/>
          <w:u w:val="single"/>
        </w:rPr>
        <w:t>81</w:t>
      </w:r>
      <w:r>
        <w:rPr>
          <w:rFonts w:ascii="Times" w:hAnsi="Times"/>
          <w:sz w:val="24"/>
          <w:szCs w:val="24"/>
        </w:rPr>
        <w:t>: 13, 1959.</w:t>
      </w:r>
    </w:p>
    <w:p w:rsidR="000F2AFC" w:rsidRDefault="000F2AFC" w:rsidP="000F2AFC">
      <w:pPr>
        <w:jc w:val="center"/>
        <w:rPr>
          <w:rFonts w:ascii="Times" w:hAnsi="Times"/>
          <w:sz w:val="24"/>
          <w:szCs w:val="24"/>
          <w:u w:val="single"/>
        </w:rPr>
      </w:pPr>
      <w:r>
        <w:rPr>
          <w:rFonts w:ascii="Times" w:hAnsi="Times"/>
          <w:sz w:val="24"/>
          <w:szCs w:val="24"/>
          <w:u w:val="single"/>
        </w:rPr>
        <w:t>1960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146. </w:t>
      </w:r>
      <w:r>
        <w:rPr>
          <w:rFonts w:ascii="Times" w:hAnsi="Times"/>
          <w:b/>
          <w:bCs/>
          <w:noProof/>
          <w:sz w:val="24"/>
          <w:szCs w:val="24"/>
        </w:rPr>
        <w:t>Wilkins, L.</w:t>
      </w:r>
      <w:r>
        <w:rPr>
          <w:rFonts w:ascii="Times" w:hAnsi="Times"/>
          <w:noProof/>
          <w:sz w:val="24"/>
          <w:szCs w:val="24"/>
        </w:rPr>
        <w:t xml:space="preserve"> Abnormalities of Sex Differentiation: Classification, Diagnosis, Selection of Gender of Rearing and Treatment. Pediatrics </w:t>
      </w:r>
      <w:r>
        <w:rPr>
          <w:rFonts w:ascii="Times" w:hAnsi="Times"/>
          <w:noProof/>
          <w:sz w:val="24"/>
          <w:szCs w:val="24"/>
          <w:u w:val="single"/>
        </w:rPr>
        <w:t>26</w:t>
      </w:r>
      <w:r>
        <w:rPr>
          <w:rFonts w:ascii="Times" w:hAnsi="Times"/>
          <w:noProof/>
          <w:sz w:val="24"/>
          <w:szCs w:val="24"/>
        </w:rPr>
        <w:t xml:space="preserve">: 846, November, 1960.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147. </w:t>
      </w:r>
      <w:r>
        <w:rPr>
          <w:rFonts w:ascii="Times" w:hAnsi="Times"/>
          <w:b/>
          <w:bCs/>
          <w:noProof/>
          <w:sz w:val="24"/>
          <w:szCs w:val="24"/>
        </w:rPr>
        <w:t>Wilkins, L</w:t>
      </w:r>
      <w:r>
        <w:rPr>
          <w:rFonts w:ascii="Times" w:hAnsi="Times"/>
          <w:noProof/>
          <w:sz w:val="24"/>
          <w:szCs w:val="24"/>
        </w:rPr>
        <w:t>. The thyroid gland. Scientific American</w:t>
      </w:r>
      <w:r>
        <w:rPr>
          <w:rFonts w:ascii="Times" w:hAnsi="Times"/>
          <w:noProof/>
          <w:sz w:val="24"/>
          <w:szCs w:val="24"/>
          <w:u w:val="single"/>
        </w:rPr>
        <w:t xml:space="preserve"> 202</w:t>
      </w:r>
      <w:r>
        <w:rPr>
          <w:rFonts w:ascii="Times" w:hAnsi="Times"/>
          <w:noProof/>
          <w:sz w:val="24"/>
          <w:szCs w:val="24"/>
        </w:rPr>
        <w:t xml:space="preserve">: 119, 1960.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148. </w:t>
      </w:r>
      <w:r>
        <w:rPr>
          <w:rFonts w:ascii="Times" w:hAnsi="Times"/>
          <w:b/>
          <w:bCs/>
          <w:noProof/>
          <w:sz w:val="24"/>
          <w:szCs w:val="24"/>
        </w:rPr>
        <w:t>Wilkins, L</w:t>
      </w:r>
      <w:r>
        <w:rPr>
          <w:rFonts w:ascii="Times" w:hAnsi="Times"/>
          <w:noProof/>
          <w:sz w:val="24"/>
          <w:szCs w:val="24"/>
        </w:rPr>
        <w:t xml:space="preserve">. Masculinization of Female Fetus due to Use of Orally given Progestins. J.A.M.A. </w:t>
      </w:r>
      <w:r>
        <w:rPr>
          <w:rFonts w:ascii="Times" w:hAnsi="Times"/>
          <w:noProof/>
          <w:sz w:val="24"/>
          <w:szCs w:val="24"/>
          <w:u w:val="single"/>
        </w:rPr>
        <w:t>172</w:t>
      </w:r>
      <w:r>
        <w:rPr>
          <w:rFonts w:ascii="Times" w:hAnsi="Times"/>
          <w:noProof/>
          <w:sz w:val="24"/>
          <w:szCs w:val="24"/>
        </w:rPr>
        <w:t xml:space="preserve">: 1028, 1960 (March 5).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149. </w:t>
      </w:r>
      <w:r>
        <w:rPr>
          <w:rFonts w:ascii="Times" w:hAnsi="Times"/>
          <w:b/>
          <w:bCs/>
          <w:noProof/>
          <w:sz w:val="24"/>
          <w:szCs w:val="24"/>
        </w:rPr>
        <w:t>Wilkins, L</w:t>
      </w:r>
      <w:r>
        <w:rPr>
          <w:rFonts w:ascii="Times" w:hAnsi="Times"/>
          <w:noProof/>
          <w:sz w:val="24"/>
          <w:szCs w:val="24"/>
        </w:rPr>
        <w:t xml:space="preserve">. Diagnosis, Selection of Sex of Rearing and Treatment of Various Types of Abnormal Sex Differentiation. In Clinical Endocirnology, I (N.Y., Grune &amp; Stratton). 437-454, 1960.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150. </w:t>
      </w:r>
      <w:r>
        <w:rPr>
          <w:rFonts w:ascii="Times" w:hAnsi="Times"/>
          <w:b/>
          <w:bCs/>
          <w:noProof/>
          <w:sz w:val="24"/>
          <w:szCs w:val="24"/>
        </w:rPr>
        <w:t>Wilkins, L</w:t>
      </w:r>
      <w:r>
        <w:rPr>
          <w:rFonts w:ascii="Times" w:hAnsi="Times"/>
          <w:noProof/>
          <w:sz w:val="24"/>
          <w:szCs w:val="24"/>
        </w:rPr>
        <w:t xml:space="preserve">. Hypothyroidism in Children. </w:t>
      </w:r>
      <w:r w:rsidRPr="00DF1A4D">
        <w:rPr>
          <w:rFonts w:ascii="Times" w:hAnsi="Times"/>
          <w:noProof/>
          <w:sz w:val="24"/>
          <w:szCs w:val="24"/>
          <w:lang w:val="it-IT"/>
        </w:rPr>
        <w:t xml:space="preserve">In Clinical Endocrinology, I (N.Y., Grune &amp; Stratton). </w:t>
      </w:r>
      <w:r>
        <w:rPr>
          <w:rFonts w:ascii="Times" w:hAnsi="Times"/>
          <w:noProof/>
          <w:sz w:val="24"/>
          <w:szCs w:val="24"/>
        </w:rPr>
        <w:t xml:space="preserve">112-122, 1960.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151. </w:t>
      </w:r>
      <w:r>
        <w:rPr>
          <w:rFonts w:ascii="Times" w:hAnsi="Times"/>
          <w:b/>
          <w:bCs/>
          <w:noProof/>
          <w:sz w:val="24"/>
          <w:szCs w:val="24"/>
        </w:rPr>
        <w:t>Green, O.C., Migeon, C.J., and Wilkins, L.</w:t>
      </w:r>
      <w:r>
        <w:rPr>
          <w:rFonts w:ascii="Times" w:hAnsi="Times"/>
          <w:noProof/>
          <w:sz w:val="24"/>
          <w:szCs w:val="24"/>
        </w:rPr>
        <w:t xml:space="preserve"> Urinary steroids in the hypertensive form of congenital adrenal hyperplasia. J. Clin. Endocrinol. </w:t>
      </w:r>
      <w:r>
        <w:rPr>
          <w:rFonts w:ascii="Times" w:hAnsi="Times"/>
          <w:noProof/>
          <w:sz w:val="24"/>
          <w:szCs w:val="24"/>
          <w:u w:val="single"/>
        </w:rPr>
        <w:t>20</w:t>
      </w:r>
      <w:r>
        <w:rPr>
          <w:rFonts w:ascii="Times" w:hAnsi="Times"/>
          <w:noProof/>
          <w:sz w:val="24"/>
          <w:szCs w:val="24"/>
        </w:rPr>
        <w:t xml:space="preserve">: 929, July, 1960.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152. </w:t>
      </w:r>
      <w:r>
        <w:rPr>
          <w:rFonts w:ascii="Times" w:hAnsi="Times"/>
          <w:b/>
          <w:bCs/>
          <w:noProof/>
          <w:sz w:val="24"/>
          <w:szCs w:val="24"/>
        </w:rPr>
        <w:t>Wilkins, L.</w:t>
      </w:r>
      <w:r>
        <w:rPr>
          <w:rFonts w:ascii="Times" w:hAnsi="Times"/>
          <w:noProof/>
          <w:sz w:val="24"/>
          <w:szCs w:val="24"/>
        </w:rPr>
        <w:t xml:space="preserve"> The Influence of the Endocrine Glands upon Growth and Development, in Textbook of Endocrinology, 3rd edn., R. H. Williams, Saunders, 1960.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153. </w:t>
      </w:r>
      <w:r>
        <w:rPr>
          <w:rFonts w:ascii="Times" w:hAnsi="Times"/>
          <w:b/>
          <w:bCs/>
          <w:noProof/>
          <w:sz w:val="24"/>
          <w:szCs w:val="24"/>
        </w:rPr>
        <w:t>Migeon, C.J., Nicolopoulos, D., and Cornblath, M.</w:t>
      </w:r>
      <w:r>
        <w:rPr>
          <w:rFonts w:ascii="Times" w:hAnsi="Times"/>
          <w:noProof/>
          <w:sz w:val="24"/>
          <w:szCs w:val="24"/>
        </w:rPr>
        <w:t xml:space="preserve"> Concentrations of 17-hydroxycorticosterodis in the blood of diabetic mothers and in blood from the umbilical cords of their offspring at the time of delivery. Pediatrics </w:t>
      </w:r>
      <w:r>
        <w:rPr>
          <w:rFonts w:ascii="Times" w:hAnsi="Times"/>
          <w:noProof/>
          <w:sz w:val="24"/>
          <w:szCs w:val="24"/>
          <w:u w:val="single"/>
        </w:rPr>
        <w:t>25</w:t>
      </w:r>
      <w:r>
        <w:rPr>
          <w:rFonts w:ascii="Times" w:hAnsi="Times"/>
          <w:noProof/>
          <w:sz w:val="24"/>
          <w:szCs w:val="24"/>
        </w:rPr>
        <w:t xml:space="preserve">: 605, 1960.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154. </w:t>
      </w:r>
      <w:r>
        <w:rPr>
          <w:rFonts w:ascii="Times" w:hAnsi="Times"/>
          <w:b/>
          <w:bCs/>
          <w:noProof/>
          <w:sz w:val="24"/>
          <w:szCs w:val="24"/>
        </w:rPr>
        <w:t>Stempfel, R.S., Jr., Sidbury, J. B., Jr., and Migeon, C.J.</w:t>
      </w:r>
      <w:r>
        <w:rPr>
          <w:rFonts w:ascii="Times" w:hAnsi="Times"/>
          <w:noProof/>
          <w:sz w:val="24"/>
          <w:szCs w:val="24"/>
        </w:rPr>
        <w:t xml:space="preserve"> </w:t>
      </w:r>
      <w:r>
        <w:rPr>
          <w:rFonts w:ascii="Times" w:hAnsi="Times"/>
          <w:i/>
          <w:noProof/>
          <w:sz w:val="24"/>
          <w:szCs w:val="24"/>
        </w:rPr>
        <w:t>B</w:t>
      </w:r>
      <w:r>
        <w:rPr>
          <w:rFonts w:ascii="Times" w:hAnsi="Times"/>
          <w:noProof/>
          <w:sz w:val="24"/>
          <w:szCs w:val="24"/>
        </w:rPr>
        <w:t xml:space="preserve">-Glucuronidase hydrolysis of urinary corticosteroid conjugates: Effect of salicylate glucuronidase as a competing enzyme of enzyme inactivation. JCE&amp;M </w:t>
      </w:r>
      <w:r>
        <w:rPr>
          <w:rFonts w:ascii="Times" w:hAnsi="Times"/>
          <w:noProof/>
          <w:sz w:val="24"/>
          <w:szCs w:val="24"/>
          <w:u w:val="single"/>
        </w:rPr>
        <w:t>20</w:t>
      </w:r>
      <w:r>
        <w:rPr>
          <w:rFonts w:ascii="Times" w:hAnsi="Times"/>
          <w:noProof/>
          <w:sz w:val="24"/>
          <w:szCs w:val="24"/>
        </w:rPr>
        <w:t xml:space="preserve">: 814, 1960.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lastRenderedPageBreak/>
        <w:t xml:space="preserve">155. </w:t>
      </w:r>
      <w:r>
        <w:rPr>
          <w:rFonts w:ascii="Times" w:hAnsi="Times"/>
          <w:b/>
          <w:bCs/>
          <w:noProof/>
          <w:sz w:val="24"/>
          <w:szCs w:val="24"/>
        </w:rPr>
        <w:t>Haddad, Heskel M., and Jones, H.W.</w:t>
      </w:r>
      <w:r>
        <w:rPr>
          <w:rFonts w:ascii="Times" w:hAnsi="Times"/>
          <w:noProof/>
          <w:sz w:val="24"/>
          <w:szCs w:val="24"/>
        </w:rPr>
        <w:t xml:space="preserve"> Clitoral Enlargement stimulating pseudohermaphroditism. AMA Journal of Diseases of Children </w:t>
      </w:r>
      <w:r>
        <w:rPr>
          <w:rFonts w:ascii="Times" w:hAnsi="Times"/>
          <w:noProof/>
          <w:sz w:val="24"/>
          <w:szCs w:val="24"/>
          <w:u w:val="single"/>
        </w:rPr>
        <w:t>99</w:t>
      </w:r>
      <w:r>
        <w:rPr>
          <w:rFonts w:ascii="Times" w:hAnsi="Times"/>
          <w:noProof/>
          <w:sz w:val="24"/>
          <w:szCs w:val="24"/>
        </w:rPr>
        <w:t xml:space="preserve">: 282, 1960.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156. </w:t>
      </w:r>
      <w:r>
        <w:rPr>
          <w:rFonts w:ascii="Times" w:hAnsi="Times"/>
          <w:b/>
          <w:bCs/>
          <w:noProof/>
          <w:sz w:val="24"/>
          <w:szCs w:val="24"/>
        </w:rPr>
        <w:t>Cleveland, W., Green, O.C., Migeon, C.</w:t>
      </w:r>
      <w:r>
        <w:rPr>
          <w:rFonts w:ascii="Times" w:hAnsi="Times"/>
          <w:noProof/>
          <w:sz w:val="24"/>
          <w:szCs w:val="24"/>
        </w:rPr>
        <w:t xml:space="preserve"> A Case of Proved Adrenocorticotropin Deficiency. Journal of Ped. </w:t>
      </w:r>
      <w:r>
        <w:rPr>
          <w:rFonts w:ascii="Times" w:hAnsi="Times"/>
          <w:noProof/>
          <w:sz w:val="24"/>
          <w:szCs w:val="24"/>
          <w:u w:val="single"/>
        </w:rPr>
        <w:t>57</w:t>
      </w:r>
      <w:r>
        <w:rPr>
          <w:rFonts w:ascii="Times" w:hAnsi="Times"/>
          <w:noProof/>
          <w:sz w:val="24"/>
          <w:szCs w:val="24"/>
        </w:rPr>
        <w:t xml:space="preserve">: 376, 1960. </w:t>
      </w:r>
    </w:p>
    <w:p w:rsidR="000F2AFC" w:rsidRDefault="000F2AFC" w:rsidP="000F2AFC">
      <w:pPr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156a. </w:t>
      </w:r>
      <w:proofErr w:type="spellStart"/>
      <w:r>
        <w:rPr>
          <w:rFonts w:ascii="Times" w:hAnsi="Times"/>
          <w:b/>
          <w:sz w:val="24"/>
          <w:szCs w:val="24"/>
        </w:rPr>
        <w:t>Migeon</w:t>
      </w:r>
      <w:proofErr w:type="spellEnd"/>
      <w:r>
        <w:rPr>
          <w:rFonts w:ascii="Times" w:hAnsi="Times"/>
          <w:b/>
          <w:sz w:val="24"/>
          <w:szCs w:val="24"/>
        </w:rPr>
        <w:t xml:space="preserve">, C.J. </w:t>
      </w:r>
      <w:r>
        <w:rPr>
          <w:rFonts w:ascii="Times" w:hAnsi="Times"/>
          <w:sz w:val="24"/>
          <w:szCs w:val="24"/>
        </w:rPr>
        <w:t xml:space="preserve">Androgens in Human Plasma. Hormones in Human Plasma edited by </w:t>
      </w:r>
      <w:proofErr w:type="spellStart"/>
      <w:r>
        <w:rPr>
          <w:rFonts w:ascii="Times" w:hAnsi="Times"/>
          <w:sz w:val="24"/>
          <w:szCs w:val="24"/>
        </w:rPr>
        <w:t>Antoniades</w:t>
      </w:r>
      <w:proofErr w:type="spellEnd"/>
      <w:r>
        <w:rPr>
          <w:rFonts w:ascii="Times" w:hAnsi="Times"/>
          <w:sz w:val="24"/>
          <w:szCs w:val="24"/>
        </w:rPr>
        <w:t>, H. Little Brown and Company, Boston, Mass., 1960.</w:t>
      </w:r>
    </w:p>
    <w:p w:rsidR="000F2AFC" w:rsidRDefault="000F2AFC" w:rsidP="000F2AFC">
      <w:pPr>
        <w:rPr>
          <w:rFonts w:ascii="Times" w:hAnsi="Times"/>
          <w:sz w:val="24"/>
          <w:szCs w:val="24"/>
        </w:rPr>
      </w:pPr>
    </w:p>
    <w:p w:rsidR="000F2AFC" w:rsidRDefault="000F2AFC" w:rsidP="000F2AFC">
      <w:pPr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156b. </w:t>
      </w:r>
      <w:proofErr w:type="spellStart"/>
      <w:r>
        <w:rPr>
          <w:rFonts w:ascii="Times" w:hAnsi="Times"/>
          <w:b/>
          <w:sz w:val="24"/>
          <w:szCs w:val="24"/>
        </w:rPr>
        <w:t>Issacs</w:t>
      </w:r>
      <w:proofErr w:type="spellEnd"/>
      <w:r>
        <w:rPr>
          <w:rFonts w:ascii="Times" w:hAnsi="Times"/>
          <w:b/>
          <w:sz w:val="24"/>
          <w:szCs w:val="24"/>
        </w:rPr>
        <w:t xml:space="preserve">, James P., Blalock A., and </w:t>
      </w:r>
      <w:proofErr w:type="spellStart"/>
      <w:r>
        <w:rPr>
          <w:rFonts w:ascii="Times" w:hAnsi="Times"/>
          <w:b/>
          <w:sz w:val="24"/>
          <w:szCs w:val="24"/>
        </w:rPr>
        <w:t>Migeon</w:t>
      </w:r>
      <w:proofErr w:type="spellEnd"/>
      <w:r>
        <w:rPr>
          <w:rFonts w:ascii="Times" w:hAnsi="Times"/>
          <w:b/>
          <w:sz w:val="24"/>
          <w:szCs w:val="24"/>
        </w:rPr>
        <w:t xml:space="preserve">, C. J. </w:t>
      </w:r>
      <w:r>
        <w:rPr>
          <w:rFonts w:ascii="Times" w:hAnsi="Times"/>
          <w:sz w:val="24"/>
          <w:szCs w:val="24"/>
        </w:rPr>
        <w:t xml:space="preserve">Catecholamine and 17-hydroxycorticosteroid output in dogs with transplanted adrenal glands. Bull. JHH </w:t>
      </w:r>
      <w:r>
        <w:rPr>
          <w:rFonts w:ascii="Times" w:hAnsi="Times"/>
          <w:sz w:val="24"/>
          <w:szCs w:val="24"/>
          <w:u w:val="single"/>
        </w:rPr>
        <w:t>107</w:t>
      </w:r>
      <w:r>
        <w:rPr>
          <w:rFonts w:ascii="Times" w:hAnsi="Times"/>
          <w:sz w:val="24"/>
          <w:szCs w:val="24"/>
        </w:rPr>
        <w:t>: 105, August, 1960.</w:t>
      </w:r>
    </w:p>
    <w:p w:rsidR="000F2AFC" w:rsidRDefault="000F2AFC" w:rsidP="000F2AFC">
      <w:pPr>
        <w:rPr>
          <w:rFonts w:ascii="Times" w:hAnsi="Times"/>
          <w:sz w:val="24"/>
          <w:szCs w:val="24"/>
        </w:rPr>
      </w:pP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157. </w:t>
      </w:r>
      <w:r>
        <w:rPr>
          <w:rFonts w:ascii="Times" w:hAnsi="Times"/>
          <w:b/>
          <w:bCs/>
          <w:noProof/>
          <w:sz w:val="24"/>
          <w:szCs w:val="24"/>
        </w:rPr>
        <w:t>Park, E.A. and Bongiovanni, A.</w:t>
      </w:r>
      <w:r>
        <w:rPr>
          <w:rFonts w:ascii="Times" w:hAnsi="Times"/>
          <w:noProof/>
          <w:sz w:val="24"/>
          <w:szCs w:val="24"/>
        </w:rPr>
        <w:t xml:space="preserve"> Biographies of Wilkins. J. Pediatrics, September, 1960.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158. </w:t>
      </w:r>
      <w:r>
        <w:rPr>
          <w:rFonts w:ascii="Times" w:hAnsi="Times"/>
          <w:b/>
          <w:bCs/>
          <w:noProof/>
          <w:sz w:val="24"/>
          <w:szCs w:val="24"/>
        </w:rPr>
        <w:t>Jones, H., Wilkins, L.</w:t>
      </w:r>
      <w:r>
        <w:rPr>
          <w:rFonts w:ascii="Times" w:hAnsi="Times"/>
          <w:noProof/>
          <w:sz w:val="24"/>
          <w:szCs w:val="24"/>
        </w:rPr>
        <w:t xml:space="preserve"> The Genital Anomaly with Prenatal Exposure to Progestogens. Fertility and Sterility </w:t>
      </w:r>
      <w:r>
        <w:rPr>
          <w:rFonts w:ascii="Times" w:hAnsi="Times"/>
          <w:noProof/>
          <w:sz w:val="24"/>
          <w:szCs w:val="24"/>
          <w:u w:val="single"/>
        </w:rPr>
        <w:t>11</w:t>
      </w:r>
      <w:r>
        <w:rPr>
          <w:rFonts w:ascii="Times" w:hAnsi="Times"/>
          <w:noProof/>
          <w:sz w:val="24"/>
          <w:szCs w:val="24"/>
        </w:rPr>
        <w:t xml:space="preserve">: 148, March-April, 1960.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159. </w:t>
      </w:r>
      <w:r>
        <w:rPr>
          <w:rFonts w:ascii="Times" w:hAnsi="Times"/>
          <w:b/>
          <w:bCs/>
          <w:noProof/>
          <w:sz w:val="24"/>
          <w:szCs w:val="24"/>
        </w:rPr>
        <w:t>Blizzard, R. M.</w:t>
      </w:r>
      <w:r>
        <w:rPr>
          <w:rFonts w:ascii="Times" w:hAnsi="Times"/>
          <w:noProof/>
          <w:sz w:val="24"/>
          <w:szCs w:val="24"/>
        </w:rPr>
        <w:t xml:space="preserve"> Inherited Defects of Thyroid Hormone Synthesis and Metabolsim. Metabolism </w:t>
      </w:r>
      <w:r>
        <w:rPr>
          <w:rFonts w:ascii="Times" w:hAnsi="Times"/>
          <w:noProof/>
          <w:sz w:val="24"/>
          <w:szCs w:val="24"/>
          <w:u w:val="single"/>
        </w:rPr>
        <w:t>9</w:t>
      </w:r>
      <w:r>
        <w:rPr>
          <w:rFonts w:ascii="Times" w:hAnsi="Times"/>
          <w:noProof/>
          <w:sz w:val="24"/>
          <w:szCs w:val="24"/>
        </w:rPr>
        <w:t xml:space="preserve">: 232, March, 1960.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160. </w:t>
      </w:r>
      <w:r>
        <w:rPr>
          <w:rFonts w:ascii="Times" w:hAnsi="Times"/>
          <w:b/>
          <w:bCs/>
          <w:noProof/>
          <w:sz w:val="24"/>
          <w:szCs w:val="24"/>
        </w:rPr>
        <w:t>Green, R. Money, J.</w:t>
      </w:r>
      <w:r>
        <w:rPr>
          <w:rFonts w:ascii="Times" w:hAnsi="Times"/>
          <w:noProof/>
          <w:sz w:val="24"/>
          <w:szCs w:val="24"/>
        </w:rPr>
        <w:t xml:space="preserve"> Incongruous Gender Role: Nongenital Manifestations in Prepurbertal Boys. The J. of Nervous and Mental Diseases, </w:t>
      </w:r>
      <w:r>
        <w:rPr>
          <w:rFonts w:ascii="Times" w:hAnsi="Times"/>
          <w:noProof/>
          <w:sz w:val="24"/>
          <w:szCs w:val="24"/>
          <w:u w:val="single"/>
        </w:rPr>
        <w:t>130</w:t>
      </w:r>
      <w:r>
        <w:rPr>
          <w:rFonts w:ascii="Times" w:hAnsi="Times"/>
          <w:noProof/>
          <w:sz w:val="24"/>
          <w:szCs w:val="24"/>
        </w:rPr>
        <w:t xml:space="preserve">: 160, August, 1960.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161. </w:t>
      </w:r>
      <w:r>
        <w:rPr>
          <w:rFonts w:ascii="Times" w:hAnsi="Times"/>
          <w:b/>
          <w:bCs/>
          <w:noProof/>
          <w:sz w:val="24"/>
          <w:szCs w:val="24"/>
        </w:rPr>
        <w:t>Money, J.</w:t>
      </w:r>
      <w:r>
        <w:rPr>
          <w:rFonts w:ascii="Times" w:hAnsi="Times"/>
          <w:noProof/>
          <w:sz w:val="24"/>
          <w:szCs w:val="24"/>
        </w:rPr>
        <w:t xml:space="preserve"> Components of Eroticism in Man: Cognitional Rehearsals. Recent Advances in Biological Psychiatry. 210, 1960. </w:t>
      </w:r>
    </w:p>
    <w:p w:rsidR="000F2AFC" w:rsidRDefault="000F2AFC" w:rsidP="000F2AFC">
      <w:pPr>
        <w:jc w:val="center"/>
        <w:rPr>
          <w:rFonts w:ascii="Times" w:hAnsi="Times"/>
          <w:sz w:val="24"/>
          <w:szCs w:val="24"/>
          <w:u w:val="single"/>
        </w:rPr>
      </w:pPr>
      <w:r>
        <w:rPr>
          <w:rFonts w:ascii="Times" w:hAnsi="Times"/>
          <w:sz w:val="24"/>
          <w:szCs w:val="24"/>
          <w:u w:val="single"/>
        </w:rPr>
        <w:t>1961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162. </w:t>
      </w:r>
      <w:r>
        <w:rPr>
          <w:rFonts w:ascii="Times" w:hAnsi="Times"/>
          <w:b/>
          <w:bCs/>
          <w:noProof/>
          <w:sz w:val="24"/>
          <w:szCs w:val="24"/>
        </w:rPr>
        <w:t>Wilkins, L.</w:t>
      </w:r>
      <w:r>
        <w:rPr>
          <w:rFonts w:ascii="Times" w:hAnsi="Times"/>
          <w:noProof/>
          <w:sz w:val="24"/>
          <w:szCs w:val="24"/>
        </w:rPr>
        <w:t xml:space="preserve"> Diagnosis and Treatment of Congenital Virlizing Adrenal Hyperplasia. Postgraduate of Medicine </w:t>
      </w:r>
      <w:r>
        <w:rPr>
          <w:rFonts w:ascii="Times" w:hAnsi="Times"/>
          <w:noProof/>
          <w:sz w:val="24"/>
          <w:szCs w:val="24"/>
          <w:u w:val="single"/>
        </w:rPr>
        <w:t>29</w:t>
      </w:r>
      <w:r>
        <w:rPr>
          <w:rFonts w:ascii="Times" w:hAnsi="Times"/>
          <w:noProof/>
          <w:sz w:val="24"/>
          <w:szCs w:val="24"/>
        </w:rPr>
        <w:t xml:space="preserve">: 31, 1961.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163. </w:t>
      </w:r>
      <w:r>
        <w:rPr>
          <w:rFonts w:ascii="Times" w:hAnsi="Times"/>
          <w:b/>
          <w:bCs/>
          <w:noProof/>
          <w:sz w:val="24"/>
          <w:szCs w:val="24"/>
        </w:rPr>
        <w:t>Shulman, L.E., Calkins, E., Cluff, L., and Wilkins, L.</w:t>
      </w:r>
      <w:r>
        <w:rPr>
          <w:rFonts w:ascii="Times" w:hAnsi="Times"/>
          <w:noProof/>
          <w:sz w:val="24"/>
          <w:szCs w:val="24"/>
        </w:rPr>
        <w:t xml:space="preserve"> Adrenocortical Steroid Therapy (A Panel Discussion) Md. State Med.J., May, 1961.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164. </w:t>
      </w:r>
      <w:r>
        <w:rPr>
          <w:rFonts w:ascii="Times" w:hAnsi="Times"/>
          <w:b/>
          <w:bCs/>
          <w:noProof/>
          <w:sz w:val="24"/>
          <w:szCs w:val="24"/>
        </w:rPr>
        <w:t>Green, O.C., Cleveland, W.W., and Wilkins, L.</w:t>
      </w:r>
      <w:r>
        <w:rPr>
          <w:rFonts w:ascii="Times" w:hAnsi="Times"/>
          <w:noProof/>
          <w:sz w:val="24"/>
          <w:szCs w:val="24"/>
        </w:rPr>
        <w:t xml:space="preserve"> Triamcinolone therapy in the adrenaogenital syndrome. Pediatrics </w:t>
      </w:r>
      <w:r>
        <w:rPr>
          <w:rFonts w:ascii="Times" w:hAnsi="Times"/>
          <w:noProof/>
          <w:sz w:val="24"/>
          <w:szCs w:val="24"/>
          <w:u w:val="single"/>
        </w:rPr>
        <w:t>27</w:t>
      </w:r>
      <w:r>
        <w:rPr>
          <w:rFonts w:ascii="Times" w:hAnsi="Times"/>
          <w:noProof/>
          <w:sz w:val="24"/>
          <w:szCs w:val="24"/>
        </w:rPr>
        <w:t xml:space="preserve">: 292, February, 1961.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165. </w:t>
      </w:r>
      <w:r>
        <w:rPr>
          <w:rFonts w:ascii="Times" w:hAnsi="Times"/>
          <w:b/>
          <w:bCs/>
          <w:noProof/>
          <w:sz w:val="24"/>
          <w:szCs w:val="24"/>
        </w:rPr>
        <w:t>David, R. R., Alexander, D.S. and Wilkins, L.</w:t>
      </w:r>
      <w:r>
        <w:rPr>
          <w:rFonts w:ascii="Times" w:hAnsi="Times"/>
          <w:noProof/>
          <w:sz w:val="24"/>
          <w:szCs w:val="24"/>
        </w:rPr>
        <w:t xml:space="preserve"> Placental Transfer of an organic radiopaque medium resulting in a prolonged elevation of the protein bound iodine. J. of P. August, 1961, </w:t>
      </w:r>
      <w:r>
        <w:rPr>
          <w:rFonts w:ascii="Times" w:hAnsi="Times"/>
          <w:noProof/>
          <w:sz w:val="24"/>
          <w:szCs w:val="24"/>
          <w:u w:val="single"/>
        </w:rPr>
        <w:t>59</w:t>
      </w:r>
      <w:r>
        <w:rPr>
          <w:rFonts w:ascii="Times" w:hAnsi="Times"/>
          <w:noProof/>
          <w:sz w:val="24"/>
          <w:szCs w:val="24"/>
        </w:rPr>
        <w:t xml:space="preserve">: 223.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166. </w:t>
      </w:r>
      <w:r>
        <w:rPr>
          <w:rFonts w:ascii="Times" w:hAnsi="Times"/>
          <w:b/>
          <w:bCs/>
          <w:noProof/>
          <w:sz w:val="24"/>
          <w:szCs w:val="24"/>
        </w:rPr>
        <w:t>Money, J.</w:t>
      </w:r>
      <w:r>
        <w:rPr>
          <w:rFonts w:ascii="Times" w:hAnsi="Times"/>
          <w:noProof/>
          <w:sz w:val="24"/>
          <w:szCs w:val="24"/>
        </w:rPr>
        <w:t xml:space="preserve"> Hermaphroditism. The Encyclopedia of Sexual Behavior. 472, 1961.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167. </w:t>
      </w:r>
      <w:r>
        <w:rPr>
          <w:rFonts w:ascii="Times" w:hAnsi="Times"/>
          <w:b/>
          <w:bCs/>
          <w:noProof/>
          <w:sz w:val="24"/>
          <w:szCs w:val="24"/>
        </w:rPr>
        <w:t>Green, R., Money, J.</w:t>
      </w:r>
      <w:r>
        <w:rPr>
          <w:rFonts w:ascii="Times" w:hAnsi="Times"/>
          <w:noProof/>
          <w:sz w:val="24"/>
          <w:szCs w:val="24"/>
        </w:rPr>
        <w:t xml:space="preserve"> Effeminacy in Prepubertal Boys. Summary of 11 Cases and Recommendations for Case Management. </w:t>
      </w:r>
      <w:r>
        <w:rPr>
          <w:rFonts w:ascii="Times" w:hAnsi="Times"/>
          <w:noProof/>
          <w:sz w:val="24"/>
          <w:szCs w:val="24"/>
          <w:u w:val="single"/>
        </w:rPr>
        <w:t>27</w:t>
      </w:r>
      <w:r>
        <w:rPr>
          <w:rFonts w:ascii="Times" w:hAnsi="Times"/>
          <w:noProof/>
          <w:sz w:val="24"/>
          <w:szCs w:val="24"/>
        </w:rPr>
        <w:t xml:space="preserve">: 286, February, 1961.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168. </w:t>
      </w:r>
      <w:r>
        <w:rPr>
          <w:rFonts w:ascii="Times" w:hAnsi="Times"/>
          <w:b/>
          <w:bCs/>
          <w:noProof/>
          <w:sz w:val="24"/>
          <w:szCs w:val="24"/>
        </w:rPr>
        <w:t>Money, J.</w:t>
      </w:r>
      <w:r>
        <w:rPr>
          <w:rFonts w:ascii="Times" w:hAnsi="Times"/>
          <w:noProof/>
          <w:sz w:val="24"/>
          <w:szCs w:val="24"/>
        </w:rPr>
        <w:t xml:space="preserve"> Components of eroticism in Man. I. The hormones in relation to sexual morphology and sexual desire. J. Nerv. and Mental Dis. </w:t>
      </w:r>
      <w:r>
        <w:rPr>
          <w:rFonts w:ascii="Times" w:hAnsi="Times"/>
          <w:noProof/>
          <w:sz w:val="24"/>
          <w:szCs w:val="24"/>
          <w:u w:val="single"/>
        </w:rPr>
        <w:t>132</w:t>
      </w:r>
      <w:r>
        <w:rPr>
          <w:rFonts w:ascii="Times" w:hAnsi="Times"/>
          <w:noProof/>
          <w:sz w:val="24"/>
          <w:szCs w:val="24"/>
        </w:rPr>
        <w:t xml:space="preserve">: 239, 1961.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lastRenderedPageBreak/>
        <w:t xml:space="preserve">169. </w:t>
      </w:r>
      <w:r>
        <w:rPr>
          <w:rFonts w:ascii="Times" w:hAnsi="Times"/>
          <w:b/>
          <w:bCs/>
          <w:noProof/>
          <w:sz w:val="24"/>
          <w:szCs w:val="24"/>
        </w:rPr>
        <w:t>Migeon, C. J., Bertrand, J., Gemzell, C.A.</w:t>
      </w:r>
      <w:r>
        <w:rPr>
          <w:rFonts w:ascii="Times" w:hAnsi="Times"/>
          <w:noProof/>
          <w:sz w:val="24"/>
          <w:szCs w:val="24"/>
        </w:rPr>
        <w:t xml:space="preserve"> The Transplacental Passage of Varioous Steroid Hormones in Mid Pregnancy. Present Progress in Hormone Research. </w:t>
      </w:r>
      <w:r>
        <w:rPr>
          <w:rFonts w:ascii="Times" w:hAnsi="Times"/>
          <w:noProof/>
          <w:sz w:val="24"/>
          <w:szCs w:val="24"/>
          <w:u w:val="single"/>
        </w:rPr>
        <w:t>17</w:t>
      </w:r>
      <w:r>
        <w:rPr>
          <w:rFonts w:ascii="Times" w:hAnsi="Times"/>
          <w:noProof/>
          <w:sz w:val="24"/>
          <w:szCs w:val="24"/>
        </w:rPr>
        <w:t xml:space="preserve">: 207, 1961.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>170.</w:t>
      </w:r>
      <w:r>
        <w:rPr>
          <w:rFonts w:ascii="Times" w:hAnsi="Times"/>
          <w:b/>
          <w:bCs/>
          <w:noProof/>
          <w:sz w:val="24"/>
          <w:szCs w:val="24"/>
        </w:rPr>
        <w:t xml:space="preserve"> Migeon, C.J.</w:t>
      </w:r>
      <w:r>
        <w:rPr>
          <w:rFonts w:ascii="Times" w:hAnsi="Times"/>
          <w:noProof/>
          <w:sz w:val="24"/>
          <w:szCs w:val="24"/>
        </w:rPr>
        <w:t xml:space="preserve"> The Endocrine Function of the Newborn. CIBA Found. Symposium on Somatic Stability in the Newly Born. 1961. P. 215-237.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171. </w:t>
      </w:r>
      <w:r>
        <w:rPr>
          <w:rFonts w:ascii="Times" w:hAnsi="Times"/>
          <w:b/>
          <w:bCs/>
          <w:noProof/>
          <w:sz w:val="24"/>
          <w:szCs w:val="24"/>
        </w:rPr>
        <w:t>Migeon, C. J., Bertrand, J. and Gemzell, C. A.</w:t>
      </w:r>
      <w:r>
        <w:rPr>
          <w:rFonts w:ascii="Times" w:hAnsi="Times"/>
          <w:noProof/>
          <w:sz w:val="24"/>
          <w:szCs w:val="24"/>
        </w:rPr>
        <w:t xml:space="preserve"> The Transplacental Passage of Various Steroid Hormones in Med Pregnancy. Recent Progress in Hormone Research. </w:t>
      </w:r>
      <w:r>
        <w:rPr>
          <w:rFonts w:ascii="Times" w:hAnsi="Times"/>
          <w:noProof/>
          <w:sz w:val="24"/>
          <w:szCs w:val="24"/>
          <w:u w:val="single"/>
        </w:rPr>
        <w:t>17</w:t>
      </w:r>
      <w:r>
        <w:rPr>
          <w:rFonts w:ascii="Times" w:hAnsi="Times"/>
          <w:noProof/>
          <w:sz w:val="24"/>
          <w:szCs w:val="24"/>
        </w:rPr>
        <w:t xml:space="preserve">: 207, 1961. Also in the Human Adrenal Cortex. Currie Symington and Grant, Editors, Edinburgh, London, 1962.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172. </w:t>
      </w:r>
      <w:r>
        <w:rPr>
          <w:rFonts w:ascii="Times" w:hAnsi="Times"/>
          <w:b/>
          <w:bCs/>
          <w:noProof/>
          <w:sz w:val="24"/>
          <w:szCs w:val="24"/>
        </w:rPr>
        <w:t>Cleveland, W. W., Green, O.C., and Wilkins, L.</w:t>
      </w:r>
      <w:r>
        <w:rPr>
          <w:rFonts w:ascii="Times" w:hAnsi="Times"/>
          <w:noProof/>
          <w:sz w:val="24"/>
          <w:szCs w:val="24"/>
        </w:rPr>
        <w:t xml:space="preserve"> Deaths in Congenital Adrenal Hyperplasia. Pediatrics. </w:t>
      </w:r>
      <w:r>
        <w:rPr>
          <w:rFonts w:ascii="Times" w:hAnsi="Times"/>
          <w:noProof/>
          <w:sz w:val="24"/>
          <w:szCs w:val="24"/>
          <w:u w:val="single"/>
        </w:rPr>
        <w:t>29</w:t>
      </w:r>
      <w:r>
        <w:rPr>
          <w:rFonts w:ascii="Times" w:hAnsi="Times"/>
          <w:noProof/>
          <w:sz w:val="24"/>
          <w:szCs w:val="24"/>
        </w:rPr>
        <w:t xml:space="preserve">: 3, January, 1962.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173. </w:t>
      </w:r>
      <w:r>
        <w:rPr>
          <w:rFonts w:ascii="Times" w:hAnsi="Times"/>
          <w:b/>
          <w:bCs/>
          <w:noProof/>
          <w:sz w:val="24"/>
          <w:szCs w:val="24"/>
        </w:rPr>
        <w:t>Aceto, T., Blizzard, R., and Migeon, C.J.</w:t>
      </w:r>
      <w:r>
        <w:rPr>
          <w:rFonts w:ascii="Times" w:hAnsi="Times"/>
          <w:noProof/>
          <w:sz w:val="24"/>
          <w:szCs w:val="24"/>
        </w:rPr>
        <w:t xml:space="preserve"> Adrenocortical Insufficiency in Infants and Children. The Ped. Clinics of N. Amer.</w:t>
      </w:r>
      <w:r>
        <w:rPr>
          <w:rFonts w:ascii="Times" w:hAnsi="Times"/>
          <w:noProof/>
          <w:sz w:val="24"/>
          <w:szCs w:val="24"/>
          <w:u w:val="single"/>
        </w:rPr>
        <w:t xml:space="preserve"> 9</w:t>
      </w:r>
      <w:r>
        <w:rPr>
          <w:rFonts w:ascii="Times" w:hAnsi="Times"/>
          <w:noProof/>
          <w:sz w:val="24"/>
          <w:szCs w:val="24"/>
        </w:rPr>
        <w:t xml:space="preserve">: 1, Feb., 1962.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174. </w:t>
      </w:r>
      <w:r>
        <w:rPr>
          <w:rFonts w:ascii="Times" w:hAnsi="Times"/>
          <w:b/>
          <w:bCs/>
          <w:noProof/>
          <w:sz w:val="24"/>
          <w:szCs w:val="24"/>
        </w:rPr>
        <w:t>Wilkins, L.</w:t>
      </w:r>
      <w:r>
        <w:rPr>
          <w:rFonts w:ascii="Times" w:hAnsi="Times"/>
          <w:noProof/>
          <w:sz w:val="24"/>
          <w:szCs w:val="24"/>
        </w:rPr>
        <w:t xml:space="preserve"> The Effects of Thyroid Deficiency Upon the Development of the Brain. Vol. XXXIX. P. 150-155. Research in Nervous and Mental Disease, 1962.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175. </w:t>
      </w:r>
      <w:r>
        <w:rPr>
          <w:rFonts w:ascii="Times" w:hAnsi="Times"/>
          <w:b/>
          <w:bCs/>
          <w:noProof/>
          <w:sz w:val="24"/>
          <w:szCs w:val="24"/>
        </w:rPr>
        <w:t>Cleveland, W.W., Nikesic, M., and Migeon, C.J.</w:t>
      </w:r>
      <w:r>
        <w:rPr>
          <w:rFonts w:ascii="Times" w:hAnsi="Times"/>
          <w:noProof/>
          <w:sz w:val="24"/>
          <w:szCs w:val="24"/>
        </w:rPr>
        <w:t xml:space="preserve"> Response to an 11-Hydroxylase Inhibitor (SU-4885) in Patients with Adrenal Hyperplasia and Their Parents. J. Clin. Endocrinol. Metab </w:t>
      </w:r>
      <w:r>
        <w:rPr>
          <w:rFonts w:ascii="Times" w:hAnsi="Times"/>
          <w:noProof/>
          <w:sz w:val="24"/>
          <w:szCs w:val="24"/>
          <w:u w:val="single"/>
        </w:rPr>
        <w:t>22</w:t>
      </w:r>
      <w:r>
        <w:rPr>
          <w:rFonts w:ascii="Times" w:hAnsi="Times"/>
          <w:noProof/>
          <w:sz w:val="24"/>
          <w:szCs w:val="24"/>
        </w:rPr>
        <w:t xml:space="preserve">: 281, 1962. </w:t>
      </w:r>
    </w:p>
    <w:p w:rsidR="000F2AFC" w:rsidRPr="00DF1A4D" w:rsidRDefault="000F2AFC" w:rsidP="000F2AFC">
      <w:pPr>
        <w:pStyle w:val="Bibliography"/>
        <w:rPr>
          <w:rFonts w:ascii="Times" w:hAnsi="Times"/>
          <w:noProof/>
          <w:sz w:val="24"/>
          <w:szCs w:val="24"/>
          <w:lang w:val="de-DE"/>
        </w:rPr>
      </w:pPr>
      <w:r>
        <w:rPr>
          <w:rFonts w:ascii="Times" w:hAnsi="Times"/>
          <w:noProof/>
          <w:sz w:val="24"/>
          <w:szCs w:val="24"/>
        </w:rPr>
        <w:t xml:space="preserve">176. </w:t>
      </w:r>
      <w:r>
        <w:rPr>
          <w:rFonts w:ascii="Times" w:hAnsi="Times"/>
          <w:b/>
          <w:bCs/>
          <w:noProof/>
          <w:sz w:val="24"/>
          <w:szCs w:val="24"/>
        </w:rPr>
        <w:t>Howard, E. and Migeon, C.J.</w:t>
      </w:r>
      <w:r>
        <w:rPr>
          <w:rFonts w:ascii="Times" w:hAnsi="Times"/>
          <w:noProof/>
          <w:sz w:val="24"/>
          <w:szCs w:val="24"/>
        </w:rPr>
        <w:t xml:space="preserve"> Sex Hormone Secretion By the Adrenal Cortex. </w:t>
      </w:r>
      <w:r w:rsidRPr="00DF1A4D">
        <w:rPr>
          <w:rFonts w:ascii="Times" w:hAnsi="Times"/>
          <w:noProof/>
          <w:sz w:val="24"/>
          <w:szCs w:val="24"/>
          <w:lang w:val="de-DE"/>
        </w:rPr>
        <w:t>Handbuch Der Experimentallen Pharmakologie Vol.</w:t>
      </w:r>
      <w:r w:rsidRPr="00DF1A4D">
        <w:rPr>
          <w:rFonts w:ascii="Times" w:hAnsi="Times"/>
          <w:noProof/>
          <w:sz w:val="24"/>
          <w:szCs w:val="24"/>
          <w:u w:val="single"/>
          <w:lang w:val="de-DE"/>
        </w:rPr>
        <w:t xml:space="preserve"> 14</w:t>
      </w:r>
      <w:r w:rsidRPr="00DF1A4D">
        <w:rPr>
          <w:rFonts w:ascii="Times" w:hAnsi="Times"/>
          <w:noProof/>
          <w:sz w:val="24"/>
          <w:szCs w:val="24"/>
          <w:lang w:val="de-DE"/>
        </w:rPr>
        <w:t xml:space="preserve">: 560-624. Springer-Verlag, Heidelberg, 1962.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 w:rsidRPr="00DF1A4D">
        <w:rPr>
          <w:rFonts w:ascii="Times" w:hAnsi="Times"/>
          <w:noProof/>
          <w:sz w:val="24"/>
          <w:szCs w:val="24"/>
          <w:lang w:val="de-DE"/>
        </w:rPr>
        <w:t xml:space="preserve">177. </w:t>
      </w:r>
      <w:r w:rsidRPr="00DF1A4D">
        <w:rPr>
          <w:rFonts w:ascii="Times" w:hAnsi="Times"/>
          <w:b/>
          <w:bCs/>
          <w:noProof/>
          <w:sz w:val="24"/>
          <w:szCs w:val="24"/>
          <w:lang w:val="de-DE"/>
        </w:rPr>
        <w:t>Wilkins, L.</w:t>
      </w:r>
      <w:r w:rsidRPr="00DF1A4D">
        <w:rPr>
          <w:rFonts w:ascii="Times" w:hAnsi="Times"/>
          <w:noProof/>
          <w:sz w:val="24"/>
          <w:szCs w:val="24"/>
          <w:lang w:val="de-DE"/>
        </w:rPr>
        <w:t xml:space="preserve"> Adrenal Disorders. </w:t>
      </w:r>
      <w:r>
        <w:rPr>
          <w:rFonts w:ascii="Times" w:hAnsi="Times"/>
          <w:noProof/>
          <w:sz w:val="24"/>
          <w:szCs w:val="24"/>
        </w:rPr>
        <w:t xml:space="preserve">I. Cushing's Syndrome and Its Puzzles. Arch. Dis. Childhood </w:t>
      </w:r>
      <w:r>
        <w:rPr>
          <w:rFonts w:ascii="Times" w:hAnsi="Times"/>
          <w:noProof/>
          <w:sz w:val="24"/>
          <w:szCs w:val="24"/>
          <w:u w:val="single"/>
        </w:rPr>
        <w:t>37</w:t>
      </w:r>
      <w:r>
        <w:rPr>
          <w:rFonts w:ascii="Times" w:hAnsi="Times"/>
          <w:noProof/>
          <w:sz w:val="24"/>
          <w:szCs w:val="24"/>
        </w:rPr>
        <w:t xml:space="preserve">: 1, 1962. II. Virilizing Adrenal Hyperplasia. Arch. Dis. Childhood </w:t>
      </w:r>
      <w:r>
        <w:rPr>
          <w:rFonts w:ascii="Times" w:hAnsi="Times"/>
          <w:noProof/>
          <w:sz w:val="24"/>
          <w:szCs w:val="24"/>
          <w:u w:val="single"/>
        </w:rPr>
        <w:t>3</w:t>
      </w:r>
      <w:r>
        <w:rPr>
          <w:rFonts w:ascii="Times" w:hAnsi="Times"/>
          <w:noProof/>
          <w:sz w:val="24"/>
          <w:szCs w:val="24"/>
        </w:rPr>
        <w:t xml:space="preserve">: 231, 1962.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178. </w:t>
      </w:r>
      <w:r>
        <w:rPr>
          <w:rFonts w:ascii="Times" w:hAnsi="Times"/>
          <w:b/>
          <w:bCs/>
          <w:noProof/>
          <w:sz w:val="24"/>
          <w:szCs w:val="24"/>
        </w:rPr>
        <w:t>Bergada, C., Cleveland, W. W., Jones, H. W., and Wilkins, L.</w:t>
      </w:r>
      <w:r>
        <w:rPr>
          <w:rFonts w:ascii="Times" w:hAnsi="Times"/>
          <w:noProof/>
          <w:sz w:val="24"/>
          <w:szCs w:val="24"/>
        </w:rPr>
        <w:t xml:space="preserve"> Gonaldal Histology in Patients with Male Pseudohermaphroditism and Atypical Gonadal Dysgenesis: Relation to Theories of Sex Differentiation. Acta Endocrinologica. </w:t>
      </w:r>
      <w:r>
        <w:rPr>
          <w:rFonts w:ascii="Times" w:hAnsi="Times"/>
          <w:noProof/>
          <w:sz w:val="24"/>
          <w:szCs w:val="24"/>
          <w:u w:val="single"/>
        </w:rPr>
        <w:t>40</w:t>
      </w:r>
      <w:r>
        <w:rPr>
          <w:rFonts w:ascii="Times" w:hAnsi="Times"/>
          <w:noProof/>
          <w:sz w:val="24"/>
          <w:szCs w:val="24"/>
        </w:rPr>
        <w:t xml:space="preserve">: 493-520, 1962.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>179.</w:t>
      </w:r>
      <w:r>
        <w:rPr>
          <w:rFonts w:ascii="Times" w:hAnsi="Times"/>
          <w:b/>
          <w:noProof/>
          <w:sz w:val="24"/>
          <w:szCs w:val="24"/>
        </w:rPr>
        <w:t xml:space="preserve">Bergada, C., Cleveland, W. W., Jones, H. W., and Wilkins, L. </w:t>
      </w:r>
      <w:r>
        <w:rPr>
          <w:rFonts w:ascii="Times" w:hAnsi="Times"/>
          <w:noProof/>
          <w:sz w:val="24"/>
          <w:szCs w:val="24"/>
        </w:rPr>
        <w:t xml:space="preserve">Variants of Embryonic Testicular Dysgenesis: Bilateral Anorchia and the Syndrome of Rudimentary Testes. Acta Endocrinologica. </w:t>
      </w:r>
      <w:r>
        <w:rPr>
          <w:rFonts w:ascii="Times" w:hAnsi="Times"/>
          <w:noProof/>
          <w:sz w:val="24"/>
          <w:szCs w:val="24"/>
          <w:u w:val="single"/>
        </w:rPr>
        <w:t>40</w:t>
      </w:r>
      <w:r>
        <w:rPr>
          <w:rFonts w:ascii="Times" w:hAnsi="Times"/>
          <w:noProof/>
          <w:sz w:val="24"/>
          <w:szCs w:val="24"/>
        </w:rPr>
        <w:t xml:space="preserve">: 521-536, 1962.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180. </w:t>
      </w:r>
      <w:r>
        <w:rPr>
          <w:rFonts w:ascii="Times" w:hAnsi="Times"/>
          <w:b/>
          <w:bCs/>
          <w:noProof/>
          <w:sz w:val="24"/>
          <w:szCs w:val="24"/>
        </w:rPr>
        <w:t>Hung, W., Wilkins, L. and Blizzard, R.M.</w:t>
      </w:r>
      <w:r>
        <w:rPr>
          <w:rFonts w:ascii="Times" w:hAnsi="Times"/>
          <w:noProof/>
          <w:sz w:val="24"/>
          <w:szCs w:val="24"/>
        </w:rPr>
        <w:t xml:space="preserve"> Medical Therapy of Thyrotoxicosis in Children. Pedatrics </w:t>
      </w:r>
      <w:r>
        <w:rPr>
          <w:rFonts w:ascii="Times" w:hAnsi="Times"/>
          <w:noProof/>
          <w:sz w:val="24"/>
          <w:szCs w:val="24"/>
          <w:u w:val="single"/>
        </w:rPr>
        <w:t>30</w:t>
      </w:r>
      <w:r>
        <w:rPr>
          <w:rFonts w:ascii="Times" w:hAnsi="Times"/>
          <w:noProof/>
          <w:sz w:val="24"/>
          <w:szCs w:val="24"/>
        </w:rPr>
        <w:t xml:space="preserve">: 1, July 1962.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181. </w:t>
      </w:r>
      <w:r>
        <w:rPr>
          <w:rFonts w:ascii="Times" w:hAnsi="Times"/>
          <w:b/>
          <w:bCs/>
          <w:noProof/>
          <w:sz w:val="24"/>
          <w:szCs w:val="24"/>
        </w:rPr>
        <w:t>Chandler, R. W., Kyle, M. A., Hung, W., and Blizzard, R. M.</w:t>
      </w:r>
      <w:r>
        <w:rPr>
          <w:rFonts w:ascii="Times" w:hAnsi="Times"/>
          <w:noProof/>
          <w:sz w:val="24"/>
          <w:szCs w:val="24"/>
        </w:rPr>
        <w:t xml:space="preserve"> Experimentally Induced Autoimmunization Disease of the Thyroid. I. The Failure of Transplacental Transfer of Anti-Thyroid Antibodies to Produce Cretinism. </w:t>
      </w:r>
      <w:r>
        <w:rPr>
          <w:rFonts w:ascii="Times" w:hAnsi="Times"/>
          <w:noProof/>
          <w:sz w:val="24"/>
          <w:szCs w:val="24"/>
          <w:u w:val="single"/>
        </w:rPr>
        <w:t>40</w:t>
      </w:r>
      <w:r>
        <w:rPr>
          <w:rFonts w:ascii="Times" w:hAnsi="Times"/>
          <w:noProof/>
          <w:sz w:val="24"/>
          <w:szCs w:val="24"/>
        </w:rPr>
        <w:t xml:space="preserve">:6, Pediatrics, June 1962.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lastRenderedPageBreak/>
        <w:t xml:space="preserve">182. </w:t>
      </w:r>
      <w:r>
        <w:rPr>
          <w:rFonts w:ascii="Times" w:hAnsi="Times"/>
          <w:b/>
          <w:bCs/>
          <w:noProof/>
          <w:sz w:val="24"/>
          <w:szCs w:val="24"/>
        </w:rPr>
        <w:t>Oh, W., Baens, G. S., Migeon, C. J., Wybregt, S. H., and Cornblath, M.</w:t>
      </w:r>
      <w:r>
        <w:rPr>
          <w:rFonts w:ascii="Times" w:hAnsi="Times"/>
          <w:noProof/>
          <w:sz w:val="24"/>
          <w:szCs w:val="24"/>
        </w:rPr>
        <w:t xml:space="preserve"> Studies of Carbohydrate Metabolism in the Newborn Infant. V. The Effects of Cortisol on the Hyperglycemic Response to Glucagon. Pediatrics </w:t>
      </w:r>
      <w:r>
        <w:rPr>
          <w:rFonts w:ascii="Times" w:hAnsi="Times"/>
          <w:noProof/>
          <w:sz w:val="24"/>
          <w:szCs w:val="24"/>
          <w:u w:val="single"/>
        </w:rPr>
        <w:t>30</w:t>
      </w:r>
      <w:r>
        <w:rPr>
          <w:rFonts w:ascii="Times" w:hAnsi="Times"/>
          <w:noProof/>
          <w:sz w:val="24"/>
          <w:szCs w:val="24"/>
        </w:rPr>
        <w:t xml:space="preserve">: 763, 1962.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183. </w:t>
      </w:r>
      <w:r>
        <w:rPr>
          <w:rFonts w:ascii="Times" w:hAnsi="Times"/>
          <w:b/>
          <w:bCs/>
          <w:noProof/>
          <w:sz w:val="24"/>
          <w:szCs w:val="24"/>
        </w:rPr>
        <w:t>Rappaport, R., and Migeon, C. J.</w:t>
      </w:r>
      <w:r>
        <w:rPr>
          <w:rFonts w:ascii="Times" w:hAnsi="Times"/>
          <w:noProof/>
          <w:sz w:val="24"/>
          <w:szCs w:val="24"/>
        </w:rPr>
        <w:t xml:space="preserve"> Physiological Disposition of 4-C</w:t>
      </w:r>
      <w:r>
        <w:rPr>
          <w:rFonts w:ascii="Adobe Caslon Pro" w:hAnsi="Adobe Caslon Pro" w:cs="Adobe Caslon Pro"/>
          <w:noProof/>
          <w:sz w:val="24"/>
          <w:szCs w:val="24"/>
          <w:vertAlign w:val="superscript"/>
        </w:rPr>
        <w:t>14</w:t>
      </w:r>
      <w:r>
        <w:rPr>
          <w:rFonts w:ascii="Times" w:hAnsi="Times"/>
          <w:noProof/>
          <w:sz w:val="24"/>
          <w:szCs w:val="24"/>
        </w:rPr>
        <w:t xml:space="preserve">-Tetrahydrocortisol in Man. J. Clin. Endocrinol. Metab. </w:t>
      </w:r>
      <w:r>
        <w:rPr>
          <w:rFonts w:ascii="Times" w:hAnsi="Times"/>
          <w:noProof/>
          <w:sz w:val="24"/>
          <w:szCs w:val="24"/>
          <w:u w:val="single"/>
        </w:rPr>
        <w:t>22</w:t>
      </w:r>
      <w:r>
        <w:rPr>
          <w:rFonts w:ascii="Times" w:hAnsi="Times"/>
          <w:noProof/>
          <w:sz w:val="24"/>
          <w:szCs w:val="24"/>
        </w:rPr>
        <w:t xml:space="preserve">: 1065, 1962.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184. </w:t>
      </w:r>
      <w:r>
        <w:rPr>
          <w:rFonts w:ascii="Times" w:hAnsi="Times"/>
          <w:b/>
          <w:bCs/>
          <w:noProof/>
          <w:sz w:val="24"/>
          <w:szCs w:val="24"/>
        </w:rPr>
        <w:t xml:space="preserve">Migeon, C. J., Lescure, O. L., Zinkham, W. H., and Sidbury, J. B. </w:t>
      </w:r>
      <w:r>
        <w:rPr>
          <w:rFonts w:ascii="Times" w:hAnsi="Times"/>
          <w:bCs/>
          <w:noProof/>
          <w:sz w:val="24"/>
          <w:szCs w:val="24"/>
        </w:rPr>
        <w:t>In Vitro Interconversion of 16-C</w:t>
      </w:r>
      <w:r>
        <w:rPr>
          <w:rFonts w:ascii="Adobe Caslon Pro" w:hAnsi="Adobe Caslon Pro" w:cs="Adobe Caslon Pro"/>
          <w:bCs/>
          <w:noProof/>
          <w:sz w:val="24"/>
          <w:szCs w:val="24"/>
          <w:vertAlign w:val="superscript"/>
        </w:rPr>
        <w:t>14</w:t>
      </w:r>
      <w:r>
        <w:rPr>
          <w:rFonts w:ascii="Times" w:hAnsi="Times"/>
          <w:bCs/>
          <w:noProof/>
          <w:sz w:val="24"/>
          <w:szCs w:val="24"/>
        </w:rPr>
        <w:t>-Estrone and 16-C</w:t>
      </w:r>
      <w:r>
        <w:rPr>
          <w:rFonts w:ascii="Adobe Caslon Pro" w:hAnsi="Adobe Caslon Pro" w:cs="Adobe Caslon Pro"/>
          <w:bCs/>
          <w:noProof/>
          <w:sz w:val="24"/>
          <w:szCs w:val="24"/>
          <w:vertAlign w:val="superscript"/>
        </w:rPr>
        <w:t>14</w:t>
      </w:r>
      <w:r>
        <w:rPr>
          <w:rFonts w:ascii="Times" w:hAnsi="Times"/>
          <w:bCs/>
          <w:noProof/>
          <w:sz w:val="24"/>
          <w:szCs w:val="24"/>
        </w:rPr>
        <w:t xml:space="preserve">-Estradiol-17 </w:t>
      </w:r>
      <w:r>
        <w:rPr>
          <w:rFonts w:ascii="Times" w:hAnsi="Times" w:cs="Calibri"/>
          <w:bCs/>
          <w:noProof/>
          <w:sz w:val="24"/>
          <w:szCs w:val="24"/>
        </w:rPr>
        <w:t>β</w:t>
      </w:r>
      <w:r>
        <w:rPr>
          <w:rFonts w:ascii="Times" w:hAnsi="Times"/>
          <w:bCs/>
          <w:noProof/>
          <w:sz w:val="24"/>
          <w:szCs w:val="24"/>
        </w:rPr>
        <w:t xml:space="preserve"> by Erythrocytes from Normal Subjects and From Subjects with</w:t>
      </w:r>
      <w:r>
        <w:rPr>
          <w:rFonts w:ascii="Times" w:hAnsi="Times"/>
          <w:b/>
          <w:bCs/>
          <w:noProof/>
          <w:sz w:val="24"/>
          <w:szCs w:val="24"/>
        </w:rPr>
        <w:t xml:space="preserve"> a </w:t>
      </w:r>
      <w:r>
        <w:rPr>
          <w:rFonts w:ascii="Times" w:hAnsi="Times"/>
          <w:bCs/>
          <w:noProof/>
          <w:sz w:val="24"/>
          <w:szCs w:val="24"/>
        </w:rPr>
        <w:t>Deficiency of Red Cell Glucose-6-Phospate Dehydrogenase Activity.</w:t>
      </w:r>
      <w:r>
        <w:rPr>
          <w:rFonts w:ascii="Times" w:hAnsi="Times"/>
          <w:noProof/>
          <w:sz w:val="24"/>
          <w:szCs w:val="24"/>
        </w:rPr>
        <w:t xml:space="preserve"> J. Clin. Invest. </w:t>
      </w:r>
      <w:r>
        <w:rPr>
          <w:rFonts w:ascii="Times" w:hAnsi="Times"/>
          <w:noProof/>
          <w:sz w:val="24"/>
          <w:szCs w:val="24"/>
          <w:u w:val="single"/>
        </w:rPr>
        <w:t>41</w:t>
      </w:r>
      <w:r>
        <w:rPr>
          <w:rFonts w:ascii="Times" w:hAnsi="Times"/>
          <w:noProof/>
          <w:sz w:val="24"/>
          <w:szCs w:val="24"/>
        </w:rPr>
        <w:t xml:space="preserve">: 2025, 1962. </w:t>
      </w:r>
    </w:p>
    <w:p w:rsidR="000F2AFC" w:rsidRDefault="000F2AFC" w:rsidP="000F2AFC">
      <w:pPr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Also presented at the First International Congress of Endocrinology, Copenhagen, 1960.</w:t>
      </w:r>
    </w:p>
    <w:p w:rsidR="000F2AFC" w:rsidRDefault="000F2AFC" w:rsidP="000F2AFC">
      <w:pPr>
        <w:rPr>
          <w:rFonts w:ascii="Times" w:hAnsi="Times"/>
          <w:sz w:val="24"/>
          <w:szCs w:val="24"/>
        </w:rPr>
      </w:pP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185. </w:t>
      </w:r>
      <w:r>
        <w:rPr>
          <w:rFonts w:ascii="Times" w:hAnsi="Times"/>
          <w:b/>
          <w:bCs/>
          <w:noProof/>
          <w:sz w:val="24"/>
          <w:szCs w:val="24"/>
        </w:rPr>
        <w:t>Wilkins, L.</w:t>
      </w:r>
      <w:r>
        <w:rPr>
          <w:rFonts w:ascii="Times" w:hAnsi="Times"/>
          <w:noProof/>
          <w:sz w:val="24"/>
          <w:szCs w:val="24"/>
        </w:rPr>
        <w:t xml:space="preserve"> Modern Materia Medica (Presidential Address). American Pediatric Society. Am. J. Dis. Child</w:t>
      </w:r>
      <w:r>
        <w:rPr>
          <w:rFonts w:ascii="Times" w:hAnsi="Times"/>
          <w:noProof/>
          <w:sz w:val="24"/>
          <w:szCs w:val="24"/>
          <w:u w:val="single"/>
        </w:rPr>
        <w:t xml:space="preserve"> 104</w:t>
      </w:r>
      <w:r>
        <w:rPr>
          <w:rFonts w:ascii="Times" w:hAnsi="Times"/>
          <w:noProof/>
          <w:sz w:val="24"/>
          <w:szCs w:val="24"/>
        </w:rPr>
        <w:t xml:space="preserve">: 449, 1962. </w:t>
      </w:r>
    </w:p>
    <w:p w:rsidR="000F2AFC" w:rsidRDefault="000F2AFC" w:rsidP="000F2AFC">
      <w:pPr>
        <w:jc w:val="center"/>
        <w:rPr>
          <w:rFonts w:ascii="Times" w:hAnsi="Times"/>
          <w:sz w:val="24"/>
          <w:szCs w:val="24"/>
          <w:u w:val="single"/>
        </w:rPr>
      </w:pPr>
      <w:r>
        <w:rPr>
          <w:rFonts w:ascii="Times" w:hAnsi="Times"/>
          <w:sz w:val="24"/>
          <w:szCs w:val="24"/>
          <w:u w:val="single"/>
        </w:rPr>
        <w:t>1963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186. </w:t>
      </w:r>
      <w:r>
        <w:rPr>
          <w:rFonts w:ascii="Times" w:hAnsi="Times"/>
          <w:b/>
          <w:bCs/>
          <w:noProof/>
          <w:sz w:val="24"/>
          <w:szCs w:val="24"/>
        </w:rPr>
        <w:t>Kenny, F. M., Malvaux, P., and Migeon, C. J.</w:t>
      </w:r>
      <w:r>
        <w:rPr>
          <w:rFonts w:ascii="Times" w:hAnsi="Times"/>
          <w:noProof/>
          <w:sz w:val="24"/>
          <w:szCs w:val="24"/>
        </w:rPr>
        <w:t xml:space="preserve"> Cortisol Production Rate in Newborns, Infants, and Children. Pediatrics </w:t>
      </w:r>
      <w:r>
        <w:rPr>
          <w:rFonts w:ascii="Times" w:hAnsi="Times"/>
          <w:noProof/>
          <w:sz w:val="24"/>
          <w:szCs w:val="24"/>
          <w:u w:val="single"/>
        </w:rPr>
        <w:t>31</w:t>
      </w:r>
      <w:r>
        <w:rPr>
          <w:rFonts w:ascii="Times" w:hAnsi="Times"/>
          <w:noProof/>
          <w:sz w:val="24"/>
          <w:szCs w:val="24"/>
        </w:rPr>
        <w:t>: 360, 1963.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 Also presented at the 32nd meeting of the Society for Pediatric Research, Atlantic City, May 8-10, 1962. AMA J. Dis. Child </w:t>
      </w:r>
      <w:r>
        <w:rPr>
          <w:rFonts w:ascii="Times" w:hAnsi="Times"/>
          <w:noProof/>
          <w:sz w:val="24"/>
          <w:szCs w:val="24"/>
          <w:u w:val="single"/>
        </w:rPr>
        <w:t>104</w:t>
      </w:r>
      <w:r>
        <w:rPr>
          <w:rFonts w:ascii="Times" w:hAnsi="Times"/>
          <w:noProof/>
          <w:sz w:val="24"/>
          <w:szCs w:val="24"/>
        </w:rPr>
        <w:t xml:space="preserve">: 529, 1962.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187. </w:t>
      </w:r>
      <w:r>
        <w:rPr>
          <w:rFonts w:ascii="Times" w:hAnsi="Times"/>
          <w:b/>
          <w:bCs/>
          <w:noProof/>
          <w:sz w:val="24"/>
          <w:szCs w:val="24"/>
        </w:rPr>
        <w:t>Migeon, C. J., Green, O.C., and Eckert, J. P.</w:t>
      </w:r>
      <w:r>
        <w:rPr>
          <w:rFonts w:ascii="Times" w:hAnsi="Times"/>
          <w:noProof/>
          <w:sz w:val="24"/>
          <w:szCs w:val="24"/>
        </w:rPr>
        <w:t xml:space="preserve"> Study of Adrenocortical Function in Obesity. Metabolism </w:t>
      </w:r>
      <w:r>
        <w:rPr>
          <w:rFonts w:ascii="Times" w:hAnsi="Times"/>
          <w:noProof/>
          <w:sz w:val="24"/>
          <w:szCs w:val="24"/>
          <w:u w:val="single"/>
        </w:rPr>
        <w:t>12</w:t>
      </w:r>
      <w:r>
        <w:rPr>
          <w:rFonts w:ascii="Times" w:hAnsi="Times"/>
          <w:noProof/>
          <w:sz w:val="24"/>
          <w:szCs w:val="24"/>
        </w:rPr>
        <w:t xml:space="preserve">: 718, 1963.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Also presented at the 43rd meeting of the Endocrine Society, New York, June 1961. </w:t>
      </w:r>
    </w:p>
    <w:p w:rsidR="000F2AFC" w:rsidRDefault="000F2AFC" w:rsidP="000F2AFC">
      <w:pPr>
        <w:rPr>
          <w:rFonts w:ascii="Times" w:hAnsi="Times"/>
          <w:sz w:val="24"/>
          <w:szCs w:val="24"/>
        </w:rPr>
      </w:pP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188. </w:t>
      </w:r>
      <w:r>
        <w:rPr>
          <w:rFonts w:ascii="Times" w:hAnsi="Times"/>
          <w:b/>
          <w:bCs/>
          <w:noProof/>
          <w:sz w:val="24"/>
          <w:szCs w:val="24"/>
        </w:rPr>
        <w:t>Camacho, A. M. and Migeon, C. J.</w:t>
      </w:r>
      <w:r>
        <w:rPr>
          <w:rFonts w:ascii="Times" w:hAnsi="Times"/>
          <w:noProof/>
          <w:sz w:val="24"/>
          <w:szCs w:val="24"/>
        </w:rPr>
        <w:t xml:space="preserve"> Isolation, Identification, and Quantification of Testosterone in the Urine of Normal Adults and in Patients with Endocrine Disorders. J. Clin. Endocrinol. l Metab. </w:t>
      </w:r>
      <w:r>
        <w:rPr>
          <w:rFonts w:ascii="Times" w:hAnsi="Times"/>
          <w:noProof/>
          <w:sz w:val="24"/>
          <w:szCs w:val="24"/>
          <w:u w:val="single"/>
        </w:rPr>
        <w:t>23</w:t>
      </w:r>
      <w:r>
        <w:rPr>
          <w:rFonts w:ascii="Times" w:hAnsi="Times"/>
          <w:noProof/>
          <w:sz w:val="24"/>
          <w:szCs w:val="24"/>
        </w:rPr>
        <w:t xml:space="preserve">: 301, 1963.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>Also presented at the 44th meeting of the Endocrine Society, Chicago, June 1962.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189. </w:t>
      </w:r>
      <w:r>
        <w:rPr>
          <w:rFonts w:ascii="Times" w:hAnsi="Times"/>
          <w:b/>
          <w:bCs/>
          <w:noProof/>
          <w:sz w:val="24"/>
          <w:szCs w:val="24"/>
        </w:rPr>
        <w:t>Hung, W., Migeon, C. J., and Parrott, R.M.</w:t>
      </w:r>
      <w:r>
        <w:rPr>
          <w:rFonts w:ascii="Times" w:hAnsi="Times"/>
          <w:noProof/>
          <w:sz w:val="24"/>
          <w:szCs w:val="24"/>
        </w:rPr>
        <w:t xml:space="preserve"> A Possible Autoimmune Basis for Addison's Disease in Three Siblings, One with Idiopathic Hypoparathyroidism, Pernicious Anemia, and Superficial Moniliasis. New Eng., J. Med </w:t>
      </w:r>
      <w:r>
        <w:rPr>
          <w:rFonts w:ascii="Times" w:hAnsi="Times"/>
          <w:noProof/>
          <w:sz w:val="24"/>
          <w:szCs w:val="24"/>
          <w:u w:val="single"/>
        </w:rPr>
        <w:t>269</w:t>
      </w:r>
      <w:r>
        <w:rPr>
          <w:rFonts w:ascii="Times" w:hAnsi="Times"/>
          <w:noProof/>
          <w:sz w:val="24"/>
          <w:szCs w:val="24"/>
        </w:rPr>
        <w:t xml:space="preserve">: 658, 1963.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190. </w:t>
      </w:r>
      <w:r>
        <w:rPr>
          <w:rFonts w:ascii="Times" w:hAnsi="Times"/>
          <w:b/>
          <w:bCs/>
          <w:noProof/>
          <w:sz w:val="24"/>
          <w:szCs w:val="24"/>
        </w:rPr>
        <w:t>Hung, W., Blizzard, R. M., Migeon, C. J., Nyhan, W. and Comacho, A.M.</w:t>
      </w:r>
      <w:r>
        <w:rPr>
          <w:rFonts w:ascii="Times" w:hAnsi="Times"/>
          <w:noProof/>
          <w:sz w:val="24"/>
          <w:szCs w:val="24"/>
        </w:rPr>
        <w:t xml:space="preserve"> Precocious Puberty in a Boy with a Hepatoma and Circulating Gonadotropin. J. Pediatrics</w:t>
      </w:r>
      <w:r>
        <w:rPr>
          <w:rFonts w:ascii="Times" w:hAnsi="Times"/>
          <w:noProof/>
          <w:sz w:val="24"/>
          <w:szCs w:val="24"/>
          <w:u w:val="single"/>
        </w:rPr>
        <w:t xml:space="preserve"> 63</w:t>
      </w:r>
      <w:r>
        <w:rPr>
          <w:rFonts w:ascii="Times" w:hAnsi="Times"/>
          <w:noProof/>
          <w:sz w:val="24"/>
          <w:szCs w:val="24"/>
        </w:rPr>
        <w:t xml:space="preserve">: 895, 1963. </w:t>
      </w:r>
    </w:p>
    <w:p w:rsidR="000F2AFC" w:rsidRDefault="000F2AFC" w:rsidP="000F2AFC">
      <w:pPr>
        <w:jc w:val="center"/>
        <w:rPr>
          <w:rFonts w:ascii="Times" w:hAnsi="Times"/>
          <w:sz w:val="24"/>
          <w:szCs w:val="24"/>
          <w:u w:val="single"/>
        </w:rPr>
      </w:pPr>
      <w:r>
        <w:rPr>
          <w:rFonts w:ascii="Times" w:hAnsi="Times"/>
          <w:sz w:val="24"/>
          <w:szCs w:val="24"/>
          <w:u w:val="single"/>
        </w:rPr>
        <w:t>1964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191. </w:t>
      </w:r>
      <w:r>
        <w:rPr>
          <w:rFonts w:ascii="Times" w:hAnsi="Times"/>
          <w:b/>
          <w:bCs/>
          <w:noProof/>
          <w:sz w:val="24"/>
          <w:szCs w:val="24"/>
        </w:rPr>
        <w:t>Camacho, A. M. and Migeon, C. J.</w:t>
      </w:r>
      <w:r>
        <w:rPr>
          <w:rFonts w:ascii="Times" w:hAnsi="Times"/>
          <w:noProof/>
          <w:sz w:val="24"/>
          <w:szCs w:val="24"/>
        </w:rPr>
        <w:t xml:space="preserve"> Studies of the Origin of Testosterone in the Urine of Normal Adult Subjects and Patients with Various Endocrine Disorders. J. Clin. Invest.</w:t>
      </w:r>
      <w:r>
        <w:rPr>
          <w:rFonts w:ascii="Times" w:hAnsi="Times"/>
          <w:noProof/>
          <w:sz w:val="24"/>
          <w:szCs w:val="24"/>
          <w:u w:val="single"/>
        </w:rPr>
        <w:t xml:space="preserve"> 43</w:t>
      </w:r>
      <w:r>
        <w:rPr>
          <w:rFonts w:ascii="Times" w:hAnsi="Times"/>
          <w:noProof/>
          <w:sz w:val="24"/>
          <w:szCs w:val="24"/>
        </w:rPr>
        <w:t xml:space="preserve">: 1083, 1964.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lastRenderedPageBreak/>
        <w:t xml:space="preserve">192. </w:t>
      </w:r>
      <w:r>
        <w:rPr>
          <w:rFonts w:ascii="Times" w:hAnsi="Times"/>
          <w:b/>
          <w:bCs/>
          <w:noProof/>
          <w:sz w:val="24"/>
          <w:szCs w:val="24"/>
        </w:rPr>
        <w:t>Kowarski, A., Finkelstein, J. W., Loras, B., and Migeon, C. J.</w:t>
      </w:r>
      <w:r>
        <w:rPr>
          <w:rFonts w:ascii="Times" w:hAnsi="Times"/>
          <w:noProof/>
          <w:sz w:val="24"/>
          <w:szCs w:val="24"/>
        </w:rPr>
        <w:t xml:space="preserve"> The In Vivo Stability of the Tritium Label in 1, 2-H</w:t>
      </w:r>
      <w:r>
        <w:rPr>
          <w:rFonts w:ascii="Times" w:hAnsi="Times" w:cs="Calibri"/>
          <w:noProof/>
          <w:sz w:val="24"/>
          <w:szCs w:val="24"/>
        </w:rPr>
        <w:t>³</w:t>
      </w:r>
      <w:r>
        <w:rPr>
          <w:rFonts w:ascii="Times" w:hAnsi="Times"/>
          <w:noProof/>
          <w:sz w:val="24"/>
          <w:szCs w:val="24"/>
        </w:rPr>
        <w:t xml:space="preserve">-Aldosterone Secretion Rate by the Double Isotope Dilution Technique. Steroids </w:t>
      </w:r>
      <w:r>
        <w:rPr>
          <w:rFonts w:ascii="Times" w:hAnsi="Times"/>
          <w:noProof/>
          <w:sz w:val="24"/>
          <w:szCs w:val="24"/>
          <w:u w:val="single"/>
        </w:rPr>
        <w:t>2</w:t>
      </w:r>
      <w:r>
        <w:rPr>
          <w:rFonts w:ascii="Times" w:hAnsi="Times"/>
          <w:noProof/>
          <w:sz w:val="24"/>
          <w:szCs w:val="24"/>
        </w:rPr>
        <w:t xml:space="preserve">: 95, 1964. </w:t>
      </w:r>
    </w:p>
    <w:p w:rsidR="000F2AFC" w:rsidRDefault="000F2AFC" w:rsidP="000F2AFC">
      <w:pPr>
        <w:jc w:val="center"/>
        <w:rPr>
          <w:rFonts w:ascii="Times" w:hAnsi="Times"/>
          <w:sz w:val="24"/>
          <w:szCs w:val="24"/>
          <w:u w:val="single"/>
        </w:rPr>
      </w:pPr>
      <w:r>
        <w:rPr>
          <w:rFonts w:ascii="Times" w:hAnsi="Times"/>
          <w:sz w:val="24"/>
          <w:szCs w:val="24"/>
          <w:u w:val="single"/>
        </w:rPr>
        <w:t>1965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193. </w:t>
      </w:r>
      <w:r>
        <w:rPr>
          <w:rFonts w:ascii="Times" w:hAnsi="Times"/>
          <w:b/>
          <w:bCs/>
          <w:noProof/>
          <w:sz w:val="24"/>
          <w:szCs w:val="24"/>
        </w:rPr>
        <w:t>Finkelstein, J. W., Kowarski, A., Spaulding, J. S., and Migeon, C. J.</w:t>
      </w:r>
      <w:r>
        <w:rPr>
          <w:rFonts w:ascii="Times" w:hAnsi="Times"/>
          <w:noProof/>
          <w:sz w:val="24"/>
          <w:szCs w:val="24"/>
        </w:rPr>
        <w:t xml:space="preserve"> Effect of Various Preparations of Human Growth Hormone on Aldosterone Secretion Rate of Hypopituitary Dwarfs. Am. J. Med. </w:t>
      </w:r>
      <w:r>
        <w:rPr>
          <w:rFonts w:ascii="Times" w:hAnsi="Times"/>
          <w:noProof/>
          <w:sz w:val="24"/>
          <w:szCs w:val="24"/>
          <w:u w:val="single"/>
        </w:rPr>
        <w:t>38</w:t>
      </w:r>
      <w:r>
        <w:rPr>
          <w:rFonts w:ascii="Times" w:hAnsi="Times"/>
          <w:noProof/>
          <w:sz w:val="24"/>
          <w:szCs w:val="24"/>
        </w:rPr>
        <w:t xml:space="preserve">: 517, 1965.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194. </w:t>
      </w:r>
      <w:r>
        <w:rPr>
          <w:rFonts w:ascii="Times" w:hAnsi="Times"/>
          <w:b/>
          <w:bCs/>
          <w:noProof/>
          <w:sz w:val="24"/>
          <w:szCs w:val="24"/>
        </w:rPr>
        <w:t>David, R. R., Bergada, C., and Migeon, C. J.</w:t>
      </w:r>
      <w:r>
        <w:rPr>
          <w:rFonts w:ascii="Times" w:hAnsi="Times"/>
          <w:noProof/>
          <w:sz w:val="24"/>
          <w:szCs w:val="24"/>
        </w:rPr>
        <w:t xml:space="preserve"> Isolation, Identification and Measurement of 3</w:t>
      </w:r>
      <w:r>
        <w:rPr>
          <w:rFonts w:ascii="Times" w:hAnsi="Times" w:cs="Calibri"/>
          <w:noProof/>
          <w:sz w:val="24"/>
          <w:szCs w:val="24"/>
        </w:rPr>
        <w:t>α</w:t>
      </w:r>
      <w:r>
        <w:rPr>
          <w:rFonts w:ascii="Times" w:hAnsi="Times"/>
          <w:noProof/>
          <w:sz w:val="24"/>
          <w:szCs w:val="24"/>
        </w:rPr>
        <w:t>, 17</w:t>
      </w:r>
      <w:r>
        <w:rPr>
          <w:rFonts w:ascii="Times" w:hAnsi="Times" w:cs="Calibri"/>
          <w:noProof/>
          <w:sz w:val="24"/>
          <w:szCs w:val="24"/>
        </w:rPr>
        <w:t>α</w:t>
      </w:r>
      <w:r>
        <w:rPr>
          <w:rFonts w:ascii="Times" w:hAnsi="Times"/>
          <w:noProof/>
          <w:sz w:val="24"/>
          <w:szCs w:val="24"/>
        </w:rPr>
        <w:t xml:space="preserve">-Dihydroxypregnane-11, 20-Dione in Congenital Adrenal Hyperplasia. J. Clin. Endocrinol. Metab. </w:t>
      </w:r>
      <w:r>
        <w:rPr>
          <w:rFonts w:ascii="Times" w:hAnsi="Times"/>
          <w:noProof/>
          <w:sz w:val="24"/>
          <w:szCs w:val="24"/>
          <w:u w:val="single"/>
        </w:rPr>
        <w:t>25</w:t>
      </w:r>
      <w:r>
        <w:rPr>
          <w:rFonts w:ascii="Times" w:hAnsi="Times"/>
          <w:noProof/>
          <w:sz w:val="24"/>
          <w:szCs w:val="24"/>
        </w:rPr>
        <w:t xml:space="preserve">: 322, 1965.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195. </w:t>
      </w:r>
      <w:r>
        <w:rPr>
          <w:rFonts w:ascii="Times" w:hAnsi="Times"/>
          <w:b/>
          <w:bCs/>
          <w:noProof/>
          <w:sz w:val="24"/>
          <w:szCs w:val="24"/>
        </w:rPr>
        <w:t>Bowen, P., Lee, C.S.N., Migeon, C. J., Kaplan, N. M., Whalley, P.J., McKusick, V. A., and Reifenstein, E. C.</w:t>
      </w:r>
      <w:r>
        <w:rPr>
          <w:rFonts w:ascii="Times" w:hAnsi="Times"/>
          <w:noProof/>
          <w:sz w:val="24"/>
          <w:szCs w:val="24"/>
        </w:rPr>
        <w:t xml:space="preserve"> Hereditary Male Pseudohermaphroditism with Hypogonadism, Hypospadias and Gynecomastia (Reifenstein's Syndrome). Annals of Internal Medicine </w:t>
      </w:r>
      <w:r>
        <w:rPr>
          <w:rFonts w:ascii="Times" w:hAnsi="Times"/>
          <w:noProof/>
          <w:sz w:val="24"/>
          <w:szCs w:val="24"/>
          <w:u w:val="single"/>
        </w:rPr>
        <w:t>62</w:t>
      </w:r>
      <w:r>
        <w:rPr>
          <w:rFonts w:ascii="Times" w:hAnsi="Times"/>
          <w:noProof/>
          <w:sz w:val="24"/>
          <w:szCs w:val="24"/>
        </w:rPr>
        <w:t xml:space="preserve">: 252, 1965.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196. </w:t>
      </w:r>
      <w:r>
        <w:rPr>
          <w:rFonts w:ascii="Times" w:hAnsi="Times"/>
          <w:b/>
          <w:bCs/>
          <w:noProof/>
          <w:sz w:val="24"/>
          <w:szCs w:val="24"/>
        </w:rPr>
        <w:t>Aarskog, D., Blizzard, R. M. and Migeon, C. J.</w:t>
      </w:r>
      <w:r>
        <w:rPr>
          <w:rFonts w:ascii="Times" w:hAnsi="Times"/>
          <w:noProof/>
          <w:sz w:val="24"/>
          <w:szCs w:val="24"/>
        </w:rPr>
        <w:t xml:space="preserve"> The Response to Methopyrapone (SU-4885) and Pyrogen Tests in Idiopathic Hypopituitary Dwarfism. J. Clin. Endocrinol. Metab. </w:t>
      </w:r>
      <w:r>
        <w:rPr>
          <w:rFonts w:ascii="Times" w:hAnsi="Times"/>
          <w:noProof/>
          <w:sz w:val="24"/>
          <w:szCs w:val="24"/>
          <w:u w:val="single"/>
        </w:rPr>
        <w:t>25</w:t>
      </w:r>
      <w:r>
        <w:rPr>
          <w:rFonts w:ascii="Times" w:hAnsi="Times"/>
          <w:noProof/>
          <w:sz w:val="24"/>
          <w:szCs w:val="24"/>
        </w:rPr>
        <w:t xml:space="preserve">: 439, 1965.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197. </w:t>
      </w:r>
      <w:r>
        <w:rPr>
          <w:rFonts w:ascii="Times" w:hAnsi="Times"/>
          <w:b/>
          <w:bCs/>
          <w:noProof/>
          <w:sz w:val="24"/>
          <w:szCs w:val="24"/>
        </w:rPr>
        <w:t>David, R. R., Bergada, C., and Migeon, C. J.</w:t>
      </w:r>
      <w:r>
        <w:rPr>
          <w:rFonts w:ascii="Times" w:hAnsi="Times"/>
          <w:noProof/>
          <w:sz w:val="24"/>
          <w:szCs w:val="24"/>
        </w:rPr>
        <w:t xml:space="preserve"> Effect of Age on Urinary Steroid Excretion in Congenital Adrenal Hyperplasia. Bull. Johns Hopkins Hosp. </w:t>
      </w:r>
      <w:r>
        <w:rPr>
          <w:rFonts w:ascii="Times" w:hAnsi="Times"/>
          <w:noProof/>
          <w:sz w:val="24"/>
          <w:szCs w:val="24"/>
          <w:u w:val="single"/>
        </w:rPr>
        <w:t>117</w:t>
      </w:r>
      <w:r>
        <w:rPr>
          <w:rFonts w:ascii="Times" w:hAnsi="Times"/>
          <w:noProof/>
          <w:sz w:val="24"/>
          <w:szCs w:val="24"/>
        </w:rPr>
        <w:t xml:space="preserve">: 16, 1965. </w:t>
      </w:r>
    </w:p>
    <w:p w:rsidR="000F2AFC" w:rsidRPr="00DF1A4D" w:rsidRDefault="000F2AFC" w:rsidP="000F2AFC">
      <w:pPr>
        <w:pStyle w:val="Bibliography"/>
        <w:rPr>
          <w:rFonts w:ascii="Times" w:hAnsi="Times"/>
          <w:noProof/>
          <w:sz w:val="24"/>
          <w:szCs w:val="24"/>
          <w:lang w:val="fr-FR"/>
        </w:rPr>
      </w:pPr>
      <w:r>
        <w:rPr>
          <w:rFonts w:ascii="Times" w:hAnsi="Times"/>
          <w:noProof/>
          <w:sz w:val="24"/>
          <w:szCs w:val="24"/>
        </w:rPr>
        <w:t xml:space="preserve">198. </w:t>
      </w:r>
      <w:r>
        <w:rPr>
          <w:rFonts w:ascii="Times" w:hAnsi="Times"/>
          <w:b/>
          <w:bCs/>
          <w:noProof/>
          <w:sz w:val="24"/>
          <w:szCs w:val="24"/>
        </w:rPr>
        <w:t>Kowarski, A., Finkelstein, J. W., Spaulding, J. S., Holman, G. H., and Migeon, C. J.</w:t>
      </w:r>
      <w:r>
        <w:rPr>
          <w:rFonts w:ascii="Times" w:hAnsi="Times"/>
          <w:noProof/>
          <w:sz w:val="24"/>
          <w:szCs w:val="24"/>
        </w:rPr>
        <w:t xml:space="preserve"> Aldosterone Secretion Rate in Congenital Adrenal Hyperplasia. </w:t>
      </w:r>
      <w:r w:rsidRPr="00DF1A4D">
        <w:rPr>
          <w:rFonts w:ascii="Times" w:hAnsi="Times"/>
          <w:noProof/>
          <w:sz w:val="24"/>
          <w:szCs w:val="24"/>
          <w:lang w:val="fr-FR"/>
        </w:rPr>
        <w:t xml:space="preserve">J. Clin. Invest. </w:t>
      </w:r>
      <w:r w:rsidRPr="00DF1A4D">
        <w:rPr>
          <w:rFonts w:ascii="Times" w:hAnsi="Times"/>
          <w:noProof/>
          <w:sz w:val="24"/>
          <w:szCs w:val="24"/>
          <w:u w:val="single"/>
          <w:lang w:val="fr-FR"/>
        </w:rPr>
        <w:t>44</w:t>
      </w:r>
      <w:r w:rsidRPr="00DF1A4D">
        <w:rPr>
          <w:rFonts w:ascii="Times" w:hAnsi="Times"/>
          <w:noProof/>
          <w:sz w:val="24"/>
          <w:szCs w:val="24"/>
          <w:lang w:val="fr-FR"/>
        </w:rPr>
        <w:t xml:space="preserve">: 1505, 1965. </w:t>
      </w:r>
    </w:p>
    <w:p w:rsidR="000F2AFC" w:rsidRPr="00DF1A4D" w:rsidRDefault="000F2AFC" w:rsidP="000F2AFC">
      <w:pPr>
        <w:pStyle w:val="Bibliography"/>
        <w:rPr>
          <w:rFonts w:ascii="Times" w:hAnsi="Times"/>
          <w:noProof/>
          <w:sz w:val="24"/>
          <w:szCs w:val="24"/>
          <w:lang w:val="fr-FR"/>
        </w:rPr>
      </w:pPr>
      <w:r w:rsidRPr="00DF1A4D">
        <w:rPr>
          <w:rFonts w:ascii="Times" w:hAnsi="Times"/>
          <w:noProof/>
          <w:sz w:val="24"/>
          <w:szCs w:val="24"/>
          <w:lang w:val="fr-FR"/>
        </w:rPr>
        <w:t xml:space="preserve">199. </w:t>
      </w:r>
      <w:r w:rsidRPr="00DF1A4D">
        <w:rPr>
          <w:rFonts w:ascii="Times" w:hAnsi="Times"/>
          <w:b/>
          <w:bCs/>
          <w:noProof/>
          <w:sz w:val="24"/>
          <w:szCs w:val="24"/>
          <w:lang w:val="fr-FR"/>
        </w:rPr>
        <w:t>Migeon, C. J. and Baulieu, E.</w:t>
      </w:r>
      <w:r w:rsidRPr="00DF1A4D">
        <w:rPr>
          <w:rFonts w:ascii="Times" w:hAnsi="Times"/>
          <w:noProof/>
          <w:sz w:val="24"/>
          <w:szCs w:val="24"/>
          <w:lang w:val="fr-FR"/>
        </w:rPr>
        <w:t xml:space="preserve"> Hyperplasie Congenitale Des Surrenales-Etde Biologique. Les Trouble Congenitaux de l'hormogenese. Doin and Masson Ed. Paris, 1965. Presented at VIII Reunion des Endocrinologistes deLangue Francaise, Paris, June 1965.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200. </w:t>
      </w:r>
      <w:r>
        <w:rPr>
          <w:rFonts w:ascii="Times" w:hAnsi="Times"/>
          <w:b/>
          <w:bCs/>
          <w:noProof/>
          <w:sz w:val="24"/>
          <w:szCs w:val="24"/>
        </w:rPr>
        <w:t>Kenny, F. M., Preeyasombat, C., and Migeon, C. J.</w:t>
      </w:r>
      <w:r>
        <w:rPr>
          <w:rFonts w:ascii="Times" w:hAnsi="Times"/>
          <w:noProof/>
          <w:sz w:val="24"/>
          <w:szCs w:val="24"/>
        </w:rPr>
        <w:t xml:space="preserve"> Cortisol Production Rate. II. Normal Infants, Children, and Adults. Pediatrics </w:t>
      </w:r>
      <w:r>
        <w:rPr>
          <w:rFonts w:ascii="Times" w:hAnsi="Times"/>
          <w:noProof/>
          <w:sz w:val="24"/>
          <w:szCs w:val="24"/>
          <w:u w:val="single"/>
        </w:rPr>
        <w:t>37</w:t>
      </w:r>
      <w:r>
        <w:rPr>
          <w:rFonts w:ascii="Times" w:hAnsi="Times"/>
          <w:noProof/>
          <w:sz w:val="24"/>
          <w:szCs w:val="24"/>
        </w:rPr>
        <w:t xml:space="preserve">: 34, 1966.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201. </w:t>
      </w:r>
      <w:r>
        <w:rPr>
          <w:rFonts w:ascii="Times" w:hAnsi="Times"/>
          <w:b/>
          <w:bCs/>
          <w:noProof/>
          <w:sz w:val="24"/>
          <w:szCs w:val="24"/>
        </w:rPr>
        <w:t>Rivarola, M. A. and Migeon, C. J.</w:t>
      </w:r>
      <w:r>
        <w:rPr>
          <w:rFonts w:ascii="Times" w:hAnsi="Times"/>
          <w:noProof/>
          <w:sz w:val="24"/>
          <w:szCs w:val="24"/>
        </w:rPr>
        <w:t xml:space="preserve"> A Method for the Determination of Cortisol Secretion Rate in Patients Receiving Antibiotics. Bull. Johns Hopkins Hosp. </w:t>
      </w:r>
      <w:r>
        <w:rPr>
          <w:rFonts w:ascii="Times" w:hAnsi="Times"/>
          <w:noProof/>
          <w:sz w:val="24"/>
          <w:szCs w:val="24"/>
          <w:u w:val="single"/>
        </w:rPr>
        <w:t>17</w:t>
      </w:r>
      <w:r>
        <w:rPr>
          <w:rFonts w:ascii="Times" w:hAnsi="Times"/>
          <w:noProof/>
          <w:sz w:val="24"/>
          <w:szCs w:val="24"/>
        </w:rPr>
        <w:t xml:space="preserve">: 286, 1965.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202. </w:t>
      </w:r>
      <w:r>
        <w:rPr>
          <w:rFonts w:ascii="Times" w:hAnsi="Times"/>
          <w:b/>
          <w:bCs/>
          <w:noProof/>
          <w:sz w:val="24"/>
          <w:szCs w:val="24"/>
        </w:rPr>
        <w:t>Snipes, C. A., Becker, W. G., and Migeon, C. J.</w:t>
      </w:r>
      <w:r>
        <w:rPr>
          <w:rFonts w:ascii="Times" w:hAnsi="Times"/>
          <w:noProof/>
          <w:sz w:val="24"/>
          <w:szCs w:val="24"/>
        </w:rPr>
        <w:t xml:space="preserve"> The Effect of Age on the In Vitro Metabolism of Androgens by Guinea Pig Testies. Steroids </w:t>
      </w:r>
      <w:r>
        <w:rPr>
          <w:rFonts w:ascii="Times" w:hAnsi="Times"/>
          <w:noProof/>
          <w:sz w:val="24"/>
          <w:szCs w:val="24"/>
          <w:u w:val="single"/>
        </w:rPr>
        <w:t>6</w:t>
      </w:r>
      <w:r>
        <w:rPr>
          <w:rFonts w:ascii="Times" w:hAnsi="Times"/>
          <w:noProof/>
          <w:sz w:val="24"/>
          <w:szCs w:val="24"/>
        </w:rPr>
        <w:t xml:space="preserve">: 771, 1965. </w:t>
      </w:r>
    </w:p>
    <w:p w:rsidR="000F2AFC" w:rsidRDefault="000F2AFC" w:rsidP="000F2AFC">
      <w:pPr>
        <w:jc w:val="center"/>
        <w:rPr>
          <w:rFonts w:ascii="Times" w:hAnsi="Times"/>
          <w:sz w:val="24"/>
          <w:szCs w:val="24"/>
          <w:u w:val="single"/>
        </w:rPr>
      </w:pPr>
      <w:r>
        <w:rPr>
          <w:rFonts w:ascii="Times" w:hAnsi="Times"/>
          <w:sz w:val="24"/>
          <w:szCs w:val="24"/>
          <w:u w:val="single"/>
        </w:rPr>
        <w:t>1966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203. </w:t>
      </w:r>
      <w:r>
        <w:rPr>
          <w:rFonts w:ascii="Times" w:hAnsi="Times"/>
          <w:b/>
          <w:bCs/>
          <w:noProof/>
          <w:sz w:val="24"/>
          <w:szCs w:val="24"/>
        </w:rPr>
        <w:t>Kowarski, A., Bernant, M., Grossman, M.S. and Migeon, C. J.</w:t>
      </w:r>
      <w:r>
        <w:rPr>
          <w:rFonts w:ascii="Times" w:hAnsi="Times"/>
          <w:noProof/>
          <w:sz w:val="24"/>
          <w:szCs w:val="24"/>
        </w:rPr>
        <w:t xml:space="preserve"> Antidiuretic Property of Aldactone (spironolactone) in Diabetes Insipidus. Studies on the Mechanism of Antidiuresis. Bull. Johns Hopkins Hosp. </w:t>
      </w:r>
      <w:r>
        <w:rPr>
          <w:rFonts w:ascii="Times" w:hAnsi="Times"/>
          <w:noProof/>
          <w:sz w:val="24"/>
          <w:szCs w:val="24"/>
          <w:u w:val="single"/>
        </w:rPr>
        <w:t>119</w:t>
      </w:r>
      <w:r>
        <w:rPr>
          <w:rFonts w:ascii="Times" w:hAnsi="Times"/>
          <w:noProof/>
          <w:sz w:val="24"/>
          <w:szCs w:val="24"/>
        </w:rPr>
        <w:t xml:space="preserve">: 413, 1966.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lastRenderedPageBreak/>
        <w:t xml:space="preserve">204. </w:t>
      </w:r>
      <w:r>
        <w:rPr>
          <w:rFonts w:ascii="Times" w:hAnsi="Times"/>
          <w:b/>
          <w:bCs/>
          <w:noProof/>
          <w:sz w:val="24"/>
          <w:szCs w:val="24"/>
        </w:rPr>
        <w:t>Kenny, F. M., Preeyasombat, C., Spaulding, J. S. and Migeon, C. J.</w:t>
      </w:r>
      <w:r>
        <w:rPr>
          <w:rFonts w:ascii="Times" w:hAnsi="Times"/>
          <w:noProof/>
          <w:sz w:val="24"/>
          <w:szCs w:val="24"/>
        </w:rPr>
        <w:t xml:space="preserve"> Cortisol Production Rate. IV. Infants Born of Steroid-Treated Mothers and of Diabetic Mothers. Infants with Trisomy Syndrome and with Anencephaly. Pediatrics </w:t>
      </w:r>
      <w:r>
        <w:rPr>
          <w:rFonts w:ascii="Times" w:hAnsi="Times"/>
          <w:noProof/>
          <w:sz w:val="24"/>
          <w:szCs w:val="24"/>
          <w:u w:val="single"/>
        </w:rPr>
        <w:t>37</w:t>
      </w:r>
      <w:r>
        <w:rPr>
          <w:rFonts w:ascii="Times" w:hAnsi="Times"/>
          <w:noProof/>
          <w:sz w:val="24"/>
          <w:szCs w:val="24"/>
        </w:rPr>
        <w:t xml:space="preserve">: 960, 1966.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205. </w:t>
      </w:r>
      <w:r>
        <w:rPr>
          <w:rFonts w:ascii="Times" w:hAnsi="Times"/>
          <w:b/>
          <w:bCs/>
          <w:noProof/>
          <w:sz w:val="24"/>
          <w:szCs w:val="24"/>
        </w:rPr>
        <w:t>Becker, W. G., Snipes, C. A. and Migeon, C. J.</w:t>
      </w:r>
      <w:r>
        <w:rPr>
          <w:rFonts w:ascii="Times" w:hAnsi="Times"/>
          <w:noProof/>
          <w:sz w:val="24"/>
          <w:szCs w:val="24"/>
        </w:rPr>
        <w:t xml:space="preserve"> Progesterone-4-C</w:t>
      </w:r>
      <w:r>
        <w:rPr>
          <w:rFonts w:ascii="Times" w:hAnsi="Times" w:cs="Calibri"/>
          <w:noProof/>
          <w:sz w:val="24"/>
          <w:szCs w:val="24"/>
        </w:rPr>
        <w:t>¹</w:t>
      </w:r>
      <w:r>
        <w:rPr>
          <w:rFonts w:ascii="Adobe Caslon Pro" w:hAnsi="Adobe Caslon Pro" w:cs="Adobe Caslon Pro"/>
          <w:noProof/>
          <w:sz w:val="24"/>
          <w:szCs w:val="24"/>
        </w:rPr>
        <w:t>⁴</w:t>
      </w:r>
      <w:r>
        <w:rPr>
          <w:rFonts w:ascii="Times" w:hAnsi="Times"/>
          <w:noProof/>
          <w:sz w:val="24"/>
          <w:szCs w:val="24"/>
        </w:rPr>
        <w:t xml:space="preserve">. Metabolism to Androgens by Testes of Normal and Isoimmune Aspermatogenic Guinea Pigs. Endocrinology </w:t>
      </w:r>
      <w:r>
        <w:rPr>
          <w:rFonts w:ascii="Times" w:hAnsi="Times"/>
          <w:noProof/>
          <w:sz w:val="24"/>
          <w:szCs w:val="24"/>
          <w:u w:val="single"/>
        </w:rPr>
        <w:t>78</w:t>
      </w:r>
      <w:r>
        <w:rPr>
          <w:rFonts w:ascii="Times" w:hAnsi="Times"/>
          <w:noProof/>
          <w:sz w:val="24"/>
          <w:szCs w:val="24"/>
        </w:rPr>
        <w:t xml:space="preserve">: 737, 1966. </w:t>
      </w:r>
    </w:p>
    <w:p w:rsidR="000F2AFC" w:rsidRDefault="000F2AFC" w:rsidP="000F2AFC">
      <w:pPr>
        <w:pStyle w:val="Bibliography"/>
        <w:rPr>
          <w:rFonts w:ascii="Times" w:hAnsi="Times"/>
          <w:noProof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t xml:space="preserve">206. </w:t>
      </w:r>
      <w:r>
        <w:rPr>
          <w:rFonts w:ascii="Times" w:hAnsi="Times"/>
          <w:b/>
          <w:bCs/>
          <w:noProof/>
          <w:sz w:val="24"/>
          <w:szCs w:val="24"/>
        </w:rPr>
        <w:t>Rivarola, M. A. and Migeon, C. J.</w:t>
      </w:r>
      <w:r>
        <w:rPr>
          <w:rFonts w:ascii="Times" w:hAnsi="Times"/>
          <w:noProof/>
          <w:sz w:val="24"/>
          <w:szCs w:val="24"/>
        </w:rPr>
        <w:t xml:space="preserve"> Determination of Testosterone and Androst-4-Ene-3, 17-Dione Concentration in the Human Plasma. Steroid </w:t>
      </w:r>
      <w:r>
        <w:rPr>
          <w:rFonts w:ascii="Times" w:hAnsi="Times"/>
          <w:noProof/>
          <w:sz w:val="24"/>
          <w:szCs w:val="24"/>
          <w:u w:val="single"/>
        </w:rPr>
        <w:t>7</w:t>
      </w:r>
      <w:r>
        <w:rPr>
          <w:rFonts w:ascii="Times" w:hAnsi="Times"/>
          <w:noProof/>
          <w:sz w:val="24"/>
          <w:szCs w:val="24"/>
        </w:rPr>
        <w:t xml:space="preserve">: 103, 1966. </w:t>
      </w:r>
    </w:p>
    <w:p w:rsidR="0019293E" w:rsidRDefault="0019293E"/>
    <w:sectPr w:rsidR="0019293E" w:rsidSect="001929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dobe Caslon Pro">
    <w:altName w:val="Georgia"/>
    <w:charset w:val="00"/>
    <w:family w:val="auto"/>
    <w:pitch w:val="variable"/>
    <w:sig w:usb0="00000001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5"/>
  <w:proofState w:spelling="clean"/>
  <w:defaultTabStop w:val="720"/>
  <w:characterSpacingControl w:val="doNotCompress"/>
  <w:compat/>
  <w:rsids>
    <w:rsidRoot w:val="000F2AFC"/>
    <w:rsid w:val="00000150"/>
    <w:rsid w:val="0000058D"/>
    <w:rsid w:val="00000E49"/>
    <w:rsid w:val="0000116E"/>
    <w:rsid w:val="000014FC"/>
    <w:rsid w:val="00001511"/>
    <w:rsid w:val="000015C8"/>
    <w:rsid w:val="000017CB"/>
    <w:rsid w:val="000019DB"/>
    <w:rsid w:val="0000208E"/>
    <w:rsid w:val="00002283"/>
    <w:rsid w:val="00002302"/>
    <w:rsid w:val="000024CF"/>
    <w:rsid w:val="00002F4B"/>
    <w:rsid w:val="000034F2"/>
    <w:rsid w:val="00003680"/>
    <w:rsid w:val="00003C26"/>
    <w:rsid w:val="00004155"/>
    <w:rsid w:val="00004FB3"/>
    <w:rsid w:val="000050E9"/>
    <w:rsid w:val="000052BA"/>
    <w:rsid w:val="000058AA"/>
    <w:rsid w:val="0000599D"/>
    <w:rsid w:val="00005C11"/>
    <w:rsid w:val="00005E59"/>
    <w:rsid w:val="00005EA8"/>
    <w:rsid w:val="00005EE5"/>
    <w:rsid w:val="00006080"/>
    <w:rsid w:val="00006D91"/>
    <w:rsid w:val="000075B1"/>
    <w:rsid w:val="000100FB"/>
    <w:rsid w:val="000109C7"/>
    <w:rsid w:val="000116B6"/>
    <w:rsid w:val="00012083"/>
    <w:rsid w:val="00012593"/>
    <w:rsid w:val="00012B2A"/>
    <w:rsid w:val="00012DE3"/>
    <w:rsid w:val="00012E50"/>
    <w:rsid w:val="00012E63"/>
    <w:rsid w:val="00012FA1"/>
    <w:rsid w:val="00013556"/>
    <w:rsid w:val="00013650"/>
    <w:rsid w:val="00013687"/>
    <w:rsid w:val="00013F18"/>
    <w:rsid w:val="00014002"/>
    <w:rsid w:val="000145FF"/>
    <w:rsid w:val="000148D0"/>
    <w:rsid w:val="000149F1"/>
    <w:rsid w:val="00014CD2"/>
    <w:rsid w:val="00014FF0"/>
    <w:rsid w:val="00015270"/>
    <w:rsid w:val="00015716"/>
    <w:rsid w:val="00015999"/>
    <w:rsid w:val="000159E7"/>
    <w:rsid w:val="00015A5D"/>
    <w:rsid w:val="00016F75"/>
    <w:rsid w:val="00017093"/>
    <w:rsid w:val="0001778E"/>
    <w:rsid w:val="000178B1"/>
    <w:rsid w:val="000178C7"/>
    <w:rsid w:val="000179C2"/>
    <w:rsid w:val="000179DB"/>
    <w:rsid w:val="00017D02"/>
    <w:rsid w:val="00017D03"/>
    <w:rsid w:val="00020047"/>
    <w:rsid w:val="00020601"/>
    <w:rsid w:val="0002068A"/>
    <w:rsid w:val="00020B65"/>
    <w:rsid w:val="000210BB"/>
    <w:rsid w:val="00021165"/>
    <w:rsid w:val="00022901"/>
    <w:rsid w:val="00022E08"/>
    <w:rsid w:val="00022F91"/>
    <w:rsid w:val="0002333E"/>
    <w:rsid w:val="000234BB"/>
    <w:rsid w:val="000237F2"/>
    <w:rsid w:val="00023AB9"/>
    <w:rsid w:val="00023D5F"/>
    <w:rsid w:val="000242E4"/>
    <w:rsid w:val="000244E1"/>
    <w:rsid w:val="000245F1"/>
    <w:rsid w:val="00024AAD"/>
    <w:rsid w:val="00024D51"/>
    <w:rsid w:val="00024E29"/>
    <w:rsid w:val="00024F31"/>
    <w:rsid w:val="000250DA"/>
    <w:rsid w:val="00025238"/>
    <w:rsid w:val="00025388"/>
    <w:rsid w:val="00025674"/>
    <w:rsid w:val="000257D5"/>
    <w:rsid w:val="000259FC"/>
    <w:rsid w:val="00025B12"/>
    <w:rsid w:val="000264FF"/>
    <w:rsid w:val="00026588"/>
    <w:rsid w:val="00027696"/>
    <w:rsid w:val="00027785"/>
    <w:rsid w:val="00027ABE"/>
    <w:rsid w:val="00027E5B"/>
    <w:rsid w:val="00027F5F"/>
    <w:rsid w:val="00030140"/>
    <w:rsid w:val="00030330"/>
    <w:rsid w:val="0003044D"/>
    <w:rsid w:val="00030D73"/>
    <w:rsid w:val="000310E4"/>
    <w:rsid w:val="00031BEA"/>
    <w:rsid w:val="00031F2C"/>
    <w:rsid w:val="00031F65"/>
    <w:rsid w:val="0003223A"/>
    <w:rsid w:val="000322C4"/>
    <w:rsid w:val="00032444"/>
    <w:rsid w:val="00033052"/>
    <w:rsid w:val="00033CC5"/>
    <w:rsid w:val="0003421B"/>
    <w:rsid w:val="00034291"/>
    <w:rsid w:val="00034358"/>
    <w:rsid w:val="000343AE"/>
    <w:rsid w:val="0003460A"/>
    <w:rsid w:val="000346D1"/>
    <w:rsid w:val="00035773"/>
    <w:rsid w:val="00035DFF"/>
    <w:rsid w:val="00035ED2"/>
    <w:rsid w:val="00035EFD"/>
    <w:rsid w:val="00035F94"/>
    <w:rsid w:val="00035FC1"/>
    <w:rsid w:val="00036068"/>
    <w:rsid w:val="00036095"/>
    <w:rsid w:val="00036A89"/>
    <w:rsid w:val="00036AB5"/>
    <w:rsid w:val="00036FFF"/>
    <w:rsid w:val="000377A3"/>
    <w:rsid w:val="000377D3"/>
    <w:rsid w:val="000379BD"/>
    <w:rsid w:val="00037F45"/>
    <w:rsid w:val="00040148"/>
    <w:rsid w:val="00040522"/>
    <w:rsid w:val="00040676"/>
    <w:rsid w:val="00040957"/>
    <w:rsid w:val="00041314"/>
    <w:rsid w:val="0004135E"/>
    <w:rsid w:val="00042188"/>
    <w:rsid w:val="00042510"/>
    <w:rsid w:val="0004269E"/>
    <w:rsid w:val="00042713"/>
    <w:rsid w:val="00042CF2"/>
    <w:rsid w:val="00042D27"/>
    <w:rsid w:val="0004302F"/>
    <w:rsid w:val="000431D0"/>
    <w:rsid w:val="000436D7"/>
    <w:rsid w:val="00044759"/>
    <w:rsid w:val="0004498A"/>
    <w:rsid w:val="0004528B"/>
    <w:rsid w:val="000455CE"/>
    <w:rsid w:val="00045A47"/>
    <w:rsid w:val="00045A4F"/>
    <w:rsid w:val="00045B51"/>
    <w:rsid w:val="00045D15"/>
    <w:rsid w:val="00045F81"/>
    <w:rsid w:val="0004618A"/>
    <w:rsid w:val="0004636F"/>
    <w:rsid w:val="0004655F"/>
    <w:rsid w:val="00046AC5"/>
    <w:rsid w:val="00046AD6"/>
    <w:rsid w:val="00046AEF"/>
    <w:rsid w:val="00046F18"/>
    <w:rsid w:val="00047202"/>
    <w:rsid w:val="000473DD"/>
    <w:rsid w:val="00047492"/>
    <w:rsid w:val="0004753E"/>
    <w:rsid w:val="000475FF"/>
    <w:rsid w:val="0004779E"/>
    <w:rsid w:val="000479A4"/>
    <w:rsid w:val="00047D50"/>
    <w:rsid w:val="0005002B"/>
    <w:rsid w:val="000502E0"/>
    <w:rsid w:val="00050A1D"/>
    <w:rsid w:val="00050E59"/>
    <w:rsid w:val="0005110C"/>
    <w:rsid w:val="000513C5"/>
    <w:rsid w:val="0005155C"/>
    <w:rsid w:val="0005194F"/>
    <w:rsid w:val="00051D72"/>
    <w:rsid w:val="00051EE2"/>
    <w:rsid w:val="00051F86"/>
    <w:rsid w:val="00052814"/>
    <w:rsid w:val="00052BA1"/>
    <w:rsid w:val="000534F5"/>
    <w:rsid w:val="00053505"/>
    <w:rsid w:val="0005359A"/>
    <w:rsid w:val="00053B7B"/>
    <w:rsid w:val="00053E26"/>
    <w:rsid w:val="00054068"/>
    <w:rsid w:val="00054D6B"/>
    <w:rsid w:val="0005516B"/>
    <w:rsid w:val="000552C8"/>
    <w:rsid w:val="0005545B"/>
    <w:rsid w:val="00055A93"/>
    <w:rsid w:val="00055B2E"/>
    <w:rsid w:val="00055D50"/>
    <w:rsid w:val="00055D7A"/>
    <w:rsid w:val="00055F39"/>
    <w:rsid w:val="000561FB"/>
    <w:rsid w:val="00056C32"/>
    <w:rsid w:val="00056E1A"/>
    <w:rsid w:val="00057099"/>
    <w:rsid w:val="0005723A"/>
    <w:rsid w:val="000574CD"/>
    <w:rsid w:val="000602AA"/>
    <w:rsid w:val="0006070F"/>
    <w:rsid w:val="0006096E"/>
    <w:rsid w:val="00060A65"/>
    <w:rsid w:val="00060D95"/>
    <w:rsid w:val="00060E3C"/>
    <w:rsid w:val="000610BD"/>
    <w:rsid w:val="00061701"/>
    <w:rsid w:val="00062793"/>
    <w:rsid w:val="00062808"/>
    <w:rsid w:val="000628B5"/>
    <w:rsid w:val="00062928"/>
    <w:rsid w:val="00062CD9"/>
    <w:rsid w:val="00063002"/>
    <w:rsid w:val="00063236"/>
    <w:rsid w:val="00063401"/>
    <w:rsid w:val="00063426"/>
    <w:rsid w:val="000636A5"/>
    <w:rsid w:val="00063A15"/>
    <w:rsid w:val="00063A56"/>
    <w:rsid w:val="00063B3E"/>
    <w:rsid w:val="00063EC0"/>
    <w:rsid w:val="00063FE8"/>
    <w:rsid w:val="0006416E"/>
    <w:rsid w:val="000642F2"/>
    <w:rsid w:val="00064933"/>
    <w:rsid w:val="00064A69"/>
    <w:rsid w:val="0006556A"/>
    <w:rsid w:val="00065602"/>
    <w:rsid w:val="00065EB6"/>
    <w:rsid w:val="00065F7D"/>
    <w:rsid w:val="00066514"/>
    <w:rsid w:val="00066533"/>
    <w:rsid w:val="000676E6"/>
    <w:rsid w:val="00067CD4"/>
    <w:rsid w:val="000708C4"/>
    <w:rsid w:val="00070961"/>
    <w:rsid w:val="00070AFE"/>
    <w:rsid w:val="00070ECF"/>
    <w:rsid w:val="00070EED"/>
    <w:rsid w:val="00070F26"/>
    <w:rsid w:val="00071201"/>
    <w:rsid w:val="00071408"/>
    <w:rsid w:val="0007149B"/>
    <w:rsid w:val="0007154C"/>
    <w:rsid w:val="0007164B"/>
    <w:rsid w:val="000716BC"/>
    <w:rsid w:val="000716C3"/>
    <w:rsid w:val="00071710"/>
    <w:rsid w:val="000719D2"/>
    <w:rsid w:val="00071B1F"/>
    <w:rsid w:val="00071FFF"/>
    <w:rsid w:val="00072264"/>
    <w:rsid w:val="00072272"/>
    <w:rsid w:val="000722FA"/>
    <w:rsid w:val="000724B4"/>
    <w:rsid w:val="0007262B"/>
    <w:rsid w:val="0007265B"/>
    <w:rsid w:val="00072E9D"/>
    <w:rsid w:val="00073AB6"/>
    <w:rsid w:val="00074A69"/>
    <w:rsid w:val="00074BAE"/>
    <w:rsid w:val="00074CED"/>
    <w:rsid w:val="00075AAD"/>
    <w:rsid w:val="00075ACB"/>
    <w:rsid w:val="00075F40"/>
    <w:rsid w:val="00076184"/>
    <w:rsid w:val="00076CFD"/>
    <w:rsid w:val="00076E29"/>
    <w:rsid w:val="000773D4"/>
    <w:rsid w:val="0007749E"/>
    <w:rsid w:val="00077944"/>
    <w:rsid w:val="00077992"/>
    <w:rsid w:val="00077ED4"/>
    <w:rsid w:val="00077F20"/>
    <w:rsid w:val="00077F5C"/>
    <w:rsid w:val="00080F7B"/>
    <w:rsid w:val="00080F94"/>
    <w:rsid w:val="000812E1"/>
    <w:rsid w:val="00081524"/>
    <w:rsid w:val="0008175B"/>
    <w:rsid w:val="00081BA5"/>
    <w:rsid w:val="000820A4"/>
    <w:rsid w:val="000825F5"/>
    <w:rsid w:val="00082B01"/>
    <w:rsid w:val="00082BB1"/>
    <w:rsid w:val="00082F1E"/>
    <w:rsid w:val="0008354D"/>
    <w:rsid w:val="000836E2"/>
    <w:rsid w:val="00083CF8"/>
    <w:rsid w:val="000842C3"/>
    <w:rsid w:val="00084748"/>
    <w:rsid w:val="00084DBA"/>
    <w:rsid w:val="00084DE8"/>
    <w:rsid w:val="00084F78"/>
    <w:rsid w:val="000862E7"/>
    <w:rsid w:val="00086A89"/>
    <w:rsid w:val="00086CC7"/>
    <w:rsid w:val="00086D6D"/>
    <w:rsid w:val="00087749"/>
    <w:rsid w:val="000902F3"/>
    <w:rsid w:val="0009053B"/>
    <w:rsid w:val="0009072E"/>
    <w:rsid w:val="000908EC"/>
    <w:rsid w:val="00090946"/>
    <w:rsid w:val="000909D8"/>
    <w:rsid w:val="00090A63"/>
    <w:rsid w:val="00090AA8"/>
    <w:rsid w:val="00090B33"/>
    <w:rsid w:val="00091191"/>
    <w:rsid w:val="000917CB"/>
    <w:rsid w:val="00091BB8"/>
    <w:rsid w:val="00091D98"/>
    <w:rsid w:val="00092592"/>
    <w:rsid w:val="000928C9"/>
    <w:rsid w:val="00092F69"/>
    <w:rsid w:val="00093745"/>
    <w:rsid w:val="00093B66"/>
    <w:rsid w:val="00093FA3"/>
    <w:rsid w:val="00094800"/>
    <w:rsid w:val="00094C67"/>
    <w:rsid w:val="0009566E"/>
    <w:rsid w:val="0009585E"/>
    <w:rsid w:val="0009590D"/>
    <w:rsid w:val="00095BEA"/>
    <w:rsid w:val="00095C93"/>
    <w:rsid w:val="00095D6A"/>
    <w:rsid w:val="00095DC0"/>
    <w:rsid w:val="0009662C"/>
    <w:rsid w:val="00096BE0"/>
    <w:rsid w:val="00097517"/>
    <w:rsid w:val="00097990"/>
    <w:rsid w:val="00097C2D"/>
    <w:rsid w:val="00097CB1"/>
    <w:rsid w:val="000A0BFD"/>
    <w:rsid w:val="000A0DB4"/>
    <w:rsid w:val="000A134F"/>
    <w:rsid w:val="000A1969"/>
    <w:rsid w:val="000A19CE"/>
    <w:rsid w:val="000A1FB5"/>
    <w:rsid w:val="000A2060"/>
    <w:rsid w:val="000A21FB"/>
    <w:rsid w:val="000A2228"/>
    <w:rsid w:val="000A28A7"/>
    <w:rsid w:val="000A2B30"/>
    <w:rsid w:val="000A2F9F"/>
    <w:rsid w:val="000A30C2"/>
    <w:rsid w:val="000A324C"/>
    <w:rsid w:val="000A3555"/>
    <w:rsid w:val="000A37E7"/>
    <w:rsid w:val="000A3A2C"/>
    <w:rsid w:val="000A4720"/>
    <w:rsid w:val="000A47D6"/>
    <w:rsid w:val="000A48F6"/>
    <w:rsid w:val="000A5175"/>
    <w:rsid w:val="000A51FC"/>
    <w:rsid w:val="000A525C"/>
    <w:rsid w:val="000A5634"/>
    <w:rsid w:val="000A5875"/>
    <w:rsid w:val="000A611F"/>
    <w:rsid w:val="000A6709"/>
    <w:rsid w:val="000A67C8"/>
    <w:rsid w:val="000A6E99"/>
    <w:rsid w:val="000A6FB5"/>
    <w:rsid w:val="000A74C8"/>
    <w:rsid w:val="000A79B2"/>
    <w:rsid w:val="000A7EAE"/>
    <w:rsid w:val="000A7F34"/>
    <w:rsid w:val="000B011A"/>
    <w:rsid w:val="000B0327"/>
    <w:rsid w:val="000B0551"/>
    <w:rsid w:val="000B067D"/>
    <w:rsid w:val="000B0726"/>
    <w:rsid w:val="000B081C"/>
    <w:rsid w:val="000B0BBF"/>
    <w:rsid w:val="000B1DD9"/>
    <w:rsid w:val="000B1EC3"/>
    <w:rsid w:val="000B1F2F"/>
    <w:rsid w:val="000B209A"/>
    <w:rsid w:val="000B214F"/>
    <w:rsid w:val="000B215D"/>
    <w:rsid w:val="000B22C2"/>
    <w:rsid w:val="000B24B2"/>
    <w:rsid w:val="000B2727"/>
    <w:rsid w:val="000B29C5"/>
    <w:rsid w:val="000B2A8C"/>
    <w:rsid w:val="000B2B80"/>
    <w:rsid w:val="000B2CF9"/>
    <w:rsid w:val="000B2DC5"/>
    <w:rsid w:val="000B2E50"/>
    <w:rsid w:val="000B3287"/>
    <w:rsid w:val="000B3347"/>
    <w:rsid w:val="000B33DD"/>
    <w:rsid w:val="000B39B5"/>
    <w:rsid w:val="000B3A39"/>
    <w:rsid w:val="000B3A56"/>
    <w:rsid w:val="000B3AFC"/>
    <w:rsid w:val="000B3CF4"/>
    <w:rsid w:val="000B4249"/>
    <w:rsid w:val="000B4899"/>
    <w:rsid w:val="000B4B06"/>
    <w:rsid w:val="000B5025"/>
    <w:rsid w:val="000B52C6"/>
    <w:rsid w:val="000B5580"/>
    <w:rsid w:val="000B55A1"/>
    <w:rsid w:val="000B5B00"/>
    <w:rsid w:val="000B5B68"/>
    <w:rsid w:val="000B5D44"/>
    <w:rsid w:val="000B61D0"/>
    <w:rsid w:val="000B61F5"/>
    <w:rsid w:val="000B6352"/>
    <w:rsid w:val="000B642F"/>
    <w:rsid w:val="000B6449"/>
    <w:rsid w:val="000B666E"/>
    <w:rsid w:val="000B66D2"/>
    <w:rsid w:val="000B75AC"/>
    <w:rsid w:val="000B7BC5"/>
    <w:rsid w:val="000C0026"/>
    <w:rsid w:val="000C0369"/>
    <w:rsid w:val="000C09F0"/>
    <w:rsid w:val="000C0CF2"/>
    <w:rsid w:val="000C0E36"/>
    <w:rsid w:val="000C0EB0"/>
    <w:rsid w:val="000C130C"/>
    <w:rsid w:val="000C136B"/>
    <w:rsid w:val="000C1375"/>
    <w:rsid w:val="000C2177"/>
    <w:rsid w:val="000C2B3C"/>
    <w:rsid w:val="000C3023"/>
    <w:rsid w:val="000C3095"/>
    <w:rsid w:val="000C31A2"/>
    <w:rsid w:val="000C32D8"/>
    <w:rsid w:val="000C34E8"/>
    <w:rsid w:val="000C362B"/>
    <w:rsid w:val="000C3763"/>
    <w:rsid w:val="000C3F87"/>
    <w:rsid w:val="000C4296"/>
    <w:rsid w:val="000C431E"/>
    <w:rsid w:val="000C4674"/>
    <w:rsid w:val="000C4840"/>
    <w:rsid w:val="000C488A"/>
    <w:rsid w:val="000C4952"/>
    <w:rsid w:val="000C4BA1"/>
    <w:rsid w:val="000C4C16"/>
    <w:rsid w:val="000C4CE2"/>
    <w:rsid w:val="000C51E4"/>
    <w:rsid w:val="000C5272"/>
    <w:rsid w:val="000C5840"/>
    <w:rsid w:val="000C5AD4"/>
    <w:rsid w:val="000C5B7A"/>
    <w:rsid w:val="000C5D21"/>
    <w:rsid w:val="000C63E3"/>
    <w:rsid w:val="000C6F53"/>
    <w:rsid w:val="000C730B"/>
    <w:rsid w:val="000C761E"/>
    <w:rsid w:val="000C787A"/>
    <w:rsid w:val="000C7A99"/>
    <w:rsid w:val="000C7F5D"/>
    <w:rsid w:val="000D06FA"/>
    <w:rsid w:val="000D080D"/>
    <w:rsid w:val="000D09C6"/>
    <w:rsid w:val="000D0BF5"/>
    <w:rsid w:val="000D115A"/>
    <w:rsid w:val="000D1178"/>
    <w:rsid w:val="000D1272"/>
    <w:rsid w:val="000D1B00"/>
    <w:rsid w:val="000D1B75"/>
    <w:rsid w:val="000D1F70"/>
    <w:rsid w:val="000D1FC5"/>
    <w:rsid w:val="000D249B"/>
    <w:rsid w:val="000D29F6"/>
    <w:rsid w:val="000D2D9B"/>
    <w:rsid w:val="000D2F55"/>
    <w:rsid w:val="000D359B"/>
    <w:rsid w:val="000D3603"/>
    <w:rsid w:val="000D3626"/>
    <w:rsid w:val="000D3B2D"/>
    <w:rsid w:val="000D3CFB"/>
    <w:rsid w:val="000D44AE"/>
    <w:rsid w:val="000D46A2"/>
    <w:rsid w:val="000D48DA"/>
    <w:rsid w:val="000D49C4"/>
    <w:rsid w:val="000D4C35"/>
    <w:rsid w:val="000D5BEF"/>
    <w:rsid w:val="000D5D81"/>
    <w:rsid w:val="000D5F97"/>
    <w:rsid w:val="000D6119"/>
    <w:rsid w:val="000D6960"/>
    <w:rsid w:val="000D6F5A"/>
    <w:rsid w:val="000D7B15"/>
    <w:rsid w:val="000D7FA5"/>
    <w:rsid w:val="000D7FC2"/>
    <w:rsid w:val="000E0221"/>
    <w:rsid w:val="000E02FF"/>
    <w:rsid w:val="000E0485"/>
    <w:rsid w:val="000E06EB"/>
    <w:rsid w:val="000E09BA"/>
    <w:rsid w:val="000E0B3A"/>
    <w:rsid w:val="000E0C82"/>
    <w:rsid w:val="000E0DCC"/>
    <w:rsid w:val="000E0E4A"/>
    <w:rsid w:val="000E1304"/>
    <w:rsid w:val="000E16BF"/>
    <w:rsid w:val="000E25C9"/>
    <w:rsid w:val="000E28DA"/>
    <w:rsid w:val="000E2A06"/>
    <w:rsid w:val="000E2AFD"/>
    <w:rsid w:val="000E2D99"/>
    <w:rsid w:val="000E2DFA"/>
    <w:rsid w:val="000E31FD"/>
    <w:rsid w:val="000E3C5B"/>
    <w:rsid w:val="000E3FB3"/>
    <w:rsid w:val="000E44E9"/>
    <w:rsid w:val="000E4874"/>
    <w:rsid w:val="000E49E7"/>
    <w:rsid w:val="000E4D87"/>
    <w:rsid w:val="000E5365"/>
    <w:rsid w:val="000E593B"/>
    <w:rsid w:val="000E65FD"/>
    <w:rsid w:val="000E677C"/>
    <w:rsid w:val="000E68AC"/>
    <w:rsid w:val="000E6FA2"/>
    <w:rsid w:val="000E705E"/>
    <w:rsid w:val="000E72AC"/>
    <w:rsid w:val="000E732E"/>
    <w:rsid w:val="000E75A9"/>
    <w:rsid w:val="000E7617"/>
    <w:rsid w:val="000E7BFC"/>
    <w:rsid w:val="000E7C6E"/>
    <w:rsid w:val="000E7D01"/>
    <w:rsid w:val="000F0192"/>
    <w:rsid w:val="000F02EF"/>
    <w:rsid w:val="000F0459"/>
    <w:rsid w:val="000F0B6E"/>
    <w:rsid w:val="000F10A2"/>
    <w:rsid w:val="000F1146"/>
    <w:rsid w:val="000F1517"/>
    <w:rsid w:val="000F1EF5"/>
    <w:rsid w:val="000F1F08"/>
    <w:rsid w:val="000F21C0"/>
    <w:rsid w:val="000F2AFC"/>
    <w:rsid w:val="000F2B11"/>
    <w:rsid w:val="000F2F20"/>
    <w:rsid w:val="000F30E5"/>
    <w:rsid w:val="000F325F"/>
    <w:rsid w:val="000F34F5"/>
    <w:rsid w:val="000F3731"/>
    <w:rsid w:val="000F4D06"/>
    <w:rsid w:val="000F5ABA"/>
    <w:rsid w:val="000F601D"/>
    <w:rsid w:val="000F650F"/>
    <w:rsid w:val="000F6C5B"/>
    <w:rsid w:val="000F6D0C"/>
    <w:rsid w:val="000F6D7B"/>
    <w:rsid w:val="000F6F21"/>
    <w:rsid w:val="000F7B73"/>
    <w:rsid w:val="000F7DB2"/>
    <w:rsid w:val="000F7DEA"/>
    <w:rsid w:val="000F7DEE"/>
    <w:rsid w:val="000F7F1E"/>
    <w:rsid w:val="000F7F56"/>
    <w:rsid w:val="000F7FEB"/>
    <w:rsid w:val="00100269"/>
    <w:rsid w:val="00100345"/>
    <w:rsid w:val="0010065B"/>
    <w:rsid w:val="0010078B"/>
    <w:rsid w:val="00100CF9"/>
    <w:rsid w:val="0010172E"/>
    <w:rsid w:val="001018C1"/>
    <w:rsid w:val="00101C5F"/>
    <w:rsid w:val="00101D3D"/>
    <w:rsid w:val="00101DFE"/>
    <w:rsid w:val="00101E32"/>
    <w:rsid w:val="001023CA"/>
    <w:rsid w:val="00102428"/>
    <w:rsid w:val="001028FF"/>
    <w:rsid w:val="001029A6"/>
    <w:rsid w:val="00102AD3"/>
    <w:rsid w:val="00102B4C"/>
    <w:rsid w:val="00102BC3"/>
    <w:rsid w:val="00102C30"/>
    <w:rsid w:val="00103301"/>
    <w:rsid w:val="00103A5D"/>
    <w:rsid w:val="00103D28"/>
    <w:rsid w:val="00103EE0"/>
    <w:rsid w:val="001043CE"/>
    <w:rsid w:val="0010455B"/>
    <w:rsid w:val="00104832"/>
    <w:rsid w:val="001049BD"/>
    <w:rsid w:val="001049CE"/>
    <w:rsid w:val="00104DA4"/>
    <w:rsid w:val="00104EC8"/>
    <w:rsid w:val="001050FE"/>
    <w:rsid w:val="001052CD"/>
    <w:rsid w:val="001058BA"/>
    <w:rsid w:val="00105926"/>
    <w:rsid w:val="00105DD9"/>
    <w:rsid w:val="001067E3"/>
    <w:rsid w:val="00106953"/>
    <w:rsid w:val="00106B9C"/>
    <w:rsid w:val="00106E5B"/>
    <w:rsid w:val="00106E86"/>
    <w:rsid w:val="001076AF"/>
    <w:rsid w:val="00107E3A"/>
    <w:rsid w:val="001102B1"/>
    <w:rsid w:val="0011054E"/>
    <w:rsid w:val="00110B5E"/>
    <w:rsid w:val="00111749"/>
    <w:rsid w:val="00111892"/>
    <w:rsid w:val="00111A30"/>
    <w:rsid w:val="00111A88"/>
    <w:rsid w:val="00111BA5"/>
    <w:rsid w:val="00111F63"/>
    <w:rsid w:val="00111FAA"/>
    <w:rsid w:val="0011201A"/>
    <w:rsid w:val="00112087"/>
    <w:rsid w:val="0011269B"/>
    <w:rsid w:val="001130FA"/>
    <w:rsid w:val="0011313F"/>
    <w:rsid w:val="00113141"/>
    <w:rsid w:val="0011329C"/>
    <w:rsid w:val="0011378E"/>
    <w:rsid w:val="001145AF"/>
    <w:rsid w:val="00114ABA"/>
    <w:rsid w:val="00115475"/>
    <w:rsid w:val="001157A2"/>
    <w:rsid w:val="001157CA"/>
    <w:rsid w:val="001166FF"/>
    <w:rsid w:val="001173E2"/>
    <w:rsid w:val="001178D8"/>
    <w:rsid w:val="00117E5F"/>
    <w:rsid w:val="00117FE6"/>
    <w:rsid w:val="0012019E"/>
    <w:rsid w:val="00120323"/>
    <w:rsid w:val="001209FC"/>
    <w:rsid w:val="00120AE0"/>
    <w:rsid w:val="00120DF1"/>
    <w:rsid w:val="00120EA5"/>
    <w:rsid w:val="00120F4E"/>
    <w:rsid w:val="00121206"/>
    <w:rsid w:val="001215FE"/>
    <w:rsid w:val="00121776"/>
    <w:rsid w:val="00121826"/>
    <w:rsid w:val="00122082"/>
    <w:rsid w:val="00122218"/>
    <w:rsid w:val="001224E5"/>
    <w:rsid w:val="0012318C"/>
    <w:rsid w:val="0012326D"/>
    <w:rsid w:val="00123272"/>
    <w:rsid w:val="00123396"/>
    <w:rsid w:val="0012393E"/>
    <w:rsid w:val="00123C3A"/>
    <w:rsid w:val="00123DFE"/>
    <w:rsid w:val="00124330"/>
    <w:rsid w:val="00124791"/>
    <w:rsid w:val="001249A9"/>
    <w:rsid w:val="00124CAC"/>
    <w:rsid w:val="001250EE"/>
    <w:rsid w:val="00125397"/>
    <w:rsid w:val="001257D7"/>
    <w:rsid w:val="00125DD6"/>
    <w:rsid w:val="00125EB6"/>
    <w:rsid w:val="00126328"/>
    <w:rsid w:val="00126597"/>
    <w:rsid w:val="00126A11"/>
    <w:rsid w:val="001275CE"/>
    <w:rsid w:val="001276B4"/>
    <w:rsid w:val="001277DB"/>
    <w:rsid w:val="001278F5"/>
    <w:rsid w:val="00127921"/>
    <w:rsid w:val="00127B34"/>
    <w:rsid w:val="00127F6A"/>
    <w:rsid w:val="00130C54"/>
    <w:rsid w:val="001310E1"/>
    <w:rsid w:val="001313D9"/>
    <w:rsid w:val="00131403"/>
    <w:rsid w:val="00131545"/>
    <w:rsid w:val="00131689"/>
    <w:rsid w:val="00131D8A"/>
    <w:rsid w:val="00131DEF"/>
    <w:rsid w:val="00132018"/>
    <w:rsid w:val="0013208E"/>
    <w:rsid w:val="00132410"/>
    <w:rsid w:val="001329B8"/>
    <w:rsid w:val="001338B5"/>
    <w:rsid w:val="00134578"/>
    <w:rsid w:val="00134B61"/>
    <w:rsid w:val="00135022"/>
    <w:rsid w:val="00135E52"/>
    <w:rsid w:val="0013610A"/>
    <w:rsid w:val="00136CAB"/>
    <w:rsid w:val="00137375"/>
    <w:rsid w:val="0013761B"/>
    <w:rsid w:val="00137AED"/>
    <w:rsid w:val="001400B4"/>
    <w:rsid w:val="00140449"/>
    <w:rsid w:val="0014080D"/>
    <w:rsid w:val="00140F03"/>
    <w:rsid w:val="00141831"/>
    <w:rsid w:val="00141952"/>
    <w:rsid w:val="00141A73"/>
    <w:rsid w:val="00141C1B"/>
    <w:rsid w:val="00142478"/>
    <w:rsid w:val="00142B3B"/>
    <w:rsid w:val="00142CB8"/>
    <w:rsid w:val="00142D50"/>
    <w:rsid w:val="00142DDD"/>
    <w:rsid w:val="00142F61"/>
    <w:rsid w:val="001434A1"/>
    <w:rsid w:val="0014358C"/>
    <w:rsid w:val="00143DC9"/>
    <w:rsid w:val="00143EE2"/>
    <w:rsid w:val="00143F6C"/>
    <w:rsid w:val="00144012"/>
    <w:rsid w:val="0014405E"/>
    <w:rsid w:val="00144258"/>
    <w:rsid w:val="0014452C"/>
    <w:rsid w:val="00144ADB"/>
    <w:rsid w:val="00144D0A"/>
    <w:rsid w:val="00145380"/>
    <w:rsid w:val="00145BB2"/>
    <w:rsid w:val="00145D2A"/>
    <w:rsid w:val="00145E55"/>
    <w:rsid w:val="00146213"/>
    <w:rsid w:val="00146568"/>
    <w:rsid w:val="00146912"/>
    <w:rsid w:val="00146AAE"/>
    <w:rsid w:val="00146C6A"/>
    <w:rsid w:val="00146FB4"/>
    <w:rsid w:val="001472B2"/>
    <w:rsid w:val="001472E0"/>
    <w:rsid w:val="0014741C"/>
    <w:rsid w:val="001476D1"/>
    <w:rsid w:val="00147C5D"/>
    <w:rsid w:val="00147FBC"/>
    <w:rsid w:val="001500CE"/>
    <w:rsid w:val="00150215"/>
    <w:rsid w:val="00150435"/>
    <w:rsid w:val="00151352"/>
    <w:rsid w:val="0015138B"/>
    <w:rsid w:val="00151E93"/>
    <w:rsid w:val="00151F11"/>
    <w:rsid w:val="00152813"/>
    <w:rsid w:val="0015287B"/>
    <w:rsid w:val="00152A4C"/>
    <w:rsid w:val="00152C64"/>
    <w:rsid w:val="00152CCA"/>
    <w:rsid w:val="00152DE8"/>
    <w:rsid w:val="00152FB9"/>
    <w:rsid w:val="0015315C"/>
    <w:rsid w:val="00153535"/>
    <w:rsid w:val="00153772"/>
    <w:rsid w:val="001539FD"/>
    <w:rsid w:val="00153C7D"/>
    <w:rsid w:val="00153D27"/>
    <w:rsid w:val="00153E5F"/>
    <w:rsid w:val="001544EF"/>
    <w:rsid w:val="00154693"/>
    <w:rsid w:val="001548B0"/>
    <w:rsid w:val="001548EC"/>
    <w:rsid w:val="00154CF2"/>
    <w:rsid w:val="0015561B"/>
    <w:rsid w:val="001556B4"/>
    <w:rsid w:val="001559D6"/>
    <w:rsid w:val="00155B84"/>
    <w:rsid w:val="001564FC"/>
    <w:rsid w:val="00156630"/>
    <w:rsid w:val="00156946"/>
    <w:rsid w:val="00156B5C"/>
    <w:rsid w:val="00156BC7"/>
    <w:rsid w:val="00156BD5"/>
    <w:rsid w:val="00156C01"/>
    <w:rsid w:val="00157221"/>
    <w:rsid w:val="0015754E"/>
    <w:rsid w:val="00157808"/>
    <w:rsid w:val="0015792A"/>
    <w:rsid w:val="0015797B"/>
    <w:rsid w:val="001579E7"/>
    <w:rsid w:val="00160153"/>
    <w:rsid w:val="00160373"/>
    <w:rsid w:val="001603DC"/>
    <w:rsid w:val="00160429"/>
    <w:rsid w:val="00160434"/>
    <w:rsid w:val="0016054F"/>
    <w:rsid w:val="00160A2D"/>
    <w:rsid w:val="00160A3F"/>
    <w:rsid w:val="00160CC8"/>
    <w:rsid w:val="00160EFA"/>
    <w:rsid w:val="00160FC7"/>
    <w:rsid w:val="00161165"/>
    <w:rsid w:val="00161173"/>
    <w:rsid w:val="0016142A"/>
    <w:rsid w:val="00161567"/>
    <w:rsid w:val="00161621"/>
    <w:rsid w:val="00161687"/>
    <w:rsid w:val="00161CA1"/>
    <w:rsid w:val="00162322"/>
    <w:rsid w:val="001624AA"/>
    <w:rsid w:val="00163461"/>
    <w:rsid w:val="00163643"/>
    <w:rsid w:val="00164085"/>
    <w:rsid w:val="00164165"/>
    <w:rsid w:val="001641D1"/>
    <w:rsid w:val="0016420E"/>
    <w:rsid w:val="00164355"/>
    <w:rsid w:val="0016440A"/>
    <w:rsid w:val="00164469"/>
    <w:rsid w:val="00164656"/>
    <w:rsid w:val="00164906"/>
    <w:rsid w:val="00165B49"/>
    <w:rsid w:val="00165C7B"/>
    <w:rsid w:val="00165C84"/>
    <w:rsid w:val="00166249"/>
    <w:rsid w:val="0016630A"/>
    <w:rsid w:val="0016633D"/>
    <w:rsid w:val="001663C9"/>
    <w:rsid w:val="001667EC"/>
    <w:rsid w:val="0016725C"/>
    <w:rsid w:val="00167CFB"/>
    <w:rsid w:val="00167D48"/>
    <w:rsid w:val="00167E83"/>
    <w:rsid w:val="00167EB4"/>
    <w:rsid w:val="001704A0"/>
    <w:rsid w:val="0017063F"/>
    <w:rsid w:val="00170698"/>
    <w:rsid w:val="00170889"/>
    <w:rsid w:val="0017098D"/>
    <w:rsid w:val="00171983"/>
    <w:rsid w:val="001720C4"/>
    <w:rsid w:val="00172104"/>
    <w:rsid w:val="00172562"/>
    <w:rsid w:val="001726AA"/>
    <w:rsid w:val="00172862"/>
    <w:rsid w:val="001729B9"/>
    <w:rsid w:val="00172F4D"/>
    <w:rsid w:val="001736EA"/>
    <w:rsid w:val="00173769"/>
    <w:rsid w:val="001739F5"/>
    <w:rsid w:val="00173A75"/>
    <w:rsid w:val="00173B35"/>
    <w:rsid w:val="00173DC2"/>
    <w:rsid w:val="00174507"/>
    <w:rsid w:val="00174924"/>
    <w:rsid w:val="001756B7"/>
    <w:rsid w:val="00175C2F"/>
    <w:rsid w:val="00175E03"/>
    <w:rsid w:val="00175F3B"/>
    <w:rsid w:val="0017611B"/>
    <w:rsid w:val="001763C2"/>
    <w:rsid w:val="00176444"/>
    <w:rsid w:val="00176461"/>
    <w:rsid w:val="001766C6"/>
    <w:rsid w:val="001767D0"/>
    <w:rsid w:val="00176829"/>
    <w:rsid w:val="0017690D"/>
    <w:rsid w:val="0017699F"/>
    <w:rsid w:val="00176D6F"/>
    <w:rsid w:val="00177146"/>
    <w:rsid w:val="001771A0"/>
    <w:rsid w:val="001771FF"/>
    <w:rsid w:val="00177BD0"/>
    <w:rsid w:val="00177BD9"/>
    <w:rsid w:val="001802A6"/>
    <w:rsid w:val="0018054F"/>
    <w:rsid w:val="001805E8"/>
    <w:rsid w:val="00180F55"/>
    <w:rsid w:val="00181728"/>
    <w:rsid w:val="0018179B"/>
    <w:rsid w:val="00181928"/>
    <w:rsid w:val="00181AA7"/>
    <w:rsid w:val="00182D2A"/>
    <w:rsid w:val="0018304A"/>
    <w:rsid w:val="0018323D"/>
    <w:rsid w:val="00183410"/>
    <w:rsid w:val="001835EF"/>
    <w:rsid w:val="0018382C"/>
    <w:rsid w:val="00183856"/>
    <w:rsid w:val="001838A1"/>
    <w:rsid w:val="001838B0"/>
    <w:rsid w:val="00183F2F"/>
    <w:rsid w:val="001841F1"/>
    <w:rsid w:val="001843EC"/>
    <w:rsid w:val="00184794"/>
    <w:rsid w:val="00184AC2"/>
    <w:rsid w:val="0018565E"/>
    <w:rsid w:val="001860FA"/>
    <w:rsid w:val="001864CF"/>
    <w:rsid w:val="001865D9"/>
    <w:rsid w:val="001866E3"/>
    <w:rsid w:val="00186CF6"/>
    <w:rsid w:val="00186E81"/>
    <w:rsid w:val="00186F2D"/>
    <w:rsid w:val="0018767B"/>
    <w:rsid w:val="00187743"/>
    <w:rsid w:val="00187E5D"/>
    <w:rsid w:val="00187FDF"/>
    <w:rsid w:val="0019063A"/>
    <w:rsid w:val="00190F6C"/>
    <w:rsid w:val="00190FBA"/>
    <w:rsid w:val="00191183"/>
    <w:rsid w:val="00191347"/>
    <w:rsid w:val="00191BA0"/>
    <w:rsid w:val="00192113"/>
    <w:rsid w:val="0019223C"/>
    <w:rsid w:val="00192330"/>
    <w:rsid w:val="00192410"/>
    <w:rsid w:val="00192710"/>
    <w:rsid w:val="0019293E"/>
    <w:rsid w:val="00193223"/>
    <w:rsid w:val="001933CF"/>
    <w:rsid w:val="00193BE0"/>
    <w:rsid w:val="00193C5B"/>
    <w:rsid w:val="00193C7E"/>
    <w:rsid w:val="00193DEB"/>
    <w:rsid w:val="00193F5F"/>
    <w:rsid w:val="001940C0"/>
    <w:rsid w:val="001944E7"/>
    <w:rsid w:val="001946F1"/>
    <w:rsid w:val="00194E1E"/>
    <w:rsid w:val="00195006"/>
    <w:rsid w:val="0019522D"/>
    <w:rsid w:val="001957AC"/>
    <w:rsid w:val="00195B97"/>
    <w:rsid w:val="0019606D"/>
    <w:rsid w:val="001960BD"/>
    <w:rsid w:val="001969F4"/>
    <w:rsid w:val="00196DDA"/>
    <w:rsid w:val="001972B5"/>
    <w:rsid w:val="00197ABC"/>
    <w:rsid w:val="00197D2C"/>
    <w:rsid w:val="001A004A"/>
    <w:rsid w:val="001A0499"/>
    <w:rsid w:val="001A0530"/>
    <w:rsid w:val="001A0640"/>
    <w:rsid w:val="001A068F"/>
    <w:rsid w:val="001A1187"/>
    <w:rsid w:val="001A11D9"/>
    <w:rsid w:val="001A133B"/>
    <w:rsid w:val="001A161C"/>
    <w:rsid w:val="001A173F"/>
    <w:rsid w:val="001A19F8"/>
    <w:rsid w:val="001A2AE3"/>
    <w:rsid w:val="001A2B7C"/>
    <w:rsid w:val="001A2D75"/>
    <w:rsid w:val="001A2F91"/>
    <w:rsid w:val="001A325F"/>
    <w:rsid w:val="001A3282"/>
    <w:rsid w:val="001A3384"/>
    <w:rsid w:val="001A3514"/>
    <w:rsid w:val="001A3988"/>
    <w:rsid w:val="001A3B24"/>
    <w:rsid w:val="001A3D27"/>
    <w:rsid w:val="001A4066"/>
    <w:rsid w:val="001A407C"/>
    <w:rsid w:val="001A4350"/>
    <w:rsid w:val="001A438F"/>
    <w:rsid w:val="001A4605"/>
    <w:rsid w:val="001A4BC8"/>
    <w:rsid w:val="001A4DB9"/>
    <w:rsid w:val="001A4DC7"/>
    <w:rsid w:val="001A4F70"/>
    <w:rsid w:val="001A515A"/>
    <w:rsid w:val="001A5272"/>
    <w:rsid w:val="001A54A6"/>
    <w:rsid w:val="001A5603"/>
    <w:rsid w:val="001A5FA0"/>
    <w:rsid w:val="001A604D"/>
    <w:rsid w:val="001A664E"/>
    <w:rsid w:val="001A6EA6"/>
    <w:rsid w:val="001A6F48"/>
    <w:rsid w:val="001A6FE0"/>
    <w:rsid w:val="001A78F9"/>
    <w:rsid w:val="001A7B30"/>
    <w:rsid w:val="001B0018"/>
    <w:rsid w:val="001B004B"/>
    <w:rsid w:val="001B010C"/>
    <w:rsid w:val="001B0243"/>
    <w:rsid w:val="001B03DC"/>
    <w:rsid w:val="001B06A5"/>
    <w:rsid w:val="001B0AD0"/>
    <w:rsid w:val="001B0E2E"/>
    <w:rsid w:val="001B0E8C"/>
    <w:rsid w:val="001B0F0C"/>
    <w:rsid w:val="001B1148"/>
    <w:rsid w:val="001B1215"/>
    <w:rsid w:val="001B160B"/>
    <w:rsid w:val="001B1A7F"/>
    <w:rsid w:val="001B1E7F"/>
    <w:rsid w:val="001B1EB0"/>
    <w:rsid w:val="001B2196"/>
    <w:rsid w:val="001B2216"/>
    <w:rsid w:val="001B295D"/>
    <w:rsid w:val="001B2B4E"/>
    <w:rsid w:val="001B2E20"/>
    <w:rsid w:val="001B309D"/>
    <w:rsid w:val="001B3283"/>
    <w:rsid w:val="001B34BC"/>
    <w:rsid w:val="001B354B"/>
    <w:rsid w:val="001B3A07"/>
    <w:rsid w:val="001B3BF9"/>
    <w:rsid w:val="001B3CF8"/>
    <w:rsid w:val="001B44B8"/>
    <w:rsid w:val="001B4E7F"/>
    <w:rsid w:val="001B4FA3"/>
    <w:rsid w:val="001B507F"/>
    <w:rsid w:val="001B566F"/>
    <w:rsid w:val="001B56D0"/>
    <w:rsid w:val="001B5733"/>
    <w:rsid w:val="001B5950"/>
    <w:rsid w:val="001B5B9E"/>
    <w:rsid w:val="001B61ED"/>
    <w:rsid w:val="001B673A"/>
    <w:rsid w:val="001B67A0"/>
    <w:rsid w:val="001B682C"/>
    <w:rsid w:val="001B6889"/>
    <w:rsid w:val="001B69F8"/>
    <w:rsid w:val="001B6C1B"/>
    <w:rsid w:val="001B6C62"/>
    <w:rsid w:val="001B6F0F"/>
    <w:rsid w:val="001B7D82"/>
    <w:rsid w:val="001B7EC5"/>
    <w:rsid w:val="001C131A"/>
    <w:rsid w:val="001C15F3"/>
    <w:rsid w:val="001C1B9A"/>
    <w:rsid w:val="001C2474"/>
    <w:rsid w:val="001C2612"/>
    <w:rsid w:val="001C28CF"/>
    <w:rsid w:val="001C29E6"/>
    <w:rsid w:val="001C2C61"/>
    <w:rsid w:val="001C3049"/>
    <w:rsid w:val="001C3D9D"/>
    <w:rsid w:val="001C4457"/>
    <w:rsid w:val="001C4DB0"/>
    <w:rsid w:val="001C51FD"/>
    <w:rsid w:val="001C533B"/>
    <w:rsid w:val="001C5398"/>
    <w:rsid w:val="001C5476"/>
    <w:rsid w:val="001C5B4D"/>
    <w:rsid w:val="001C5C24"/>
    <w:rsid w:val="001C5D14"/>
    <w:rsid w:val="001C65A7"/>
    <w:rsid w:val="001C66DD"/>
    <w:rsid w:val="001C6734"/>
    <w:rsid w:val="001C7AD7"/>
    <w:rsid w:val="001C7C27"/>
    <w:rsid w:val="001C7D33"/>
    <w:rsid w:val="001C7E96"/>
    <w:rsid w:val="001C7F6D"/>
    <w:rsid w:val="001C7FEA"/>
    <w:rsid w:val="001D03C7"/>
    <w:rsid w:val="001D068C"/>
    <w:rsid w:val="001D08D3"/>
    <w:rsid w:val="001D0A2D"/>
    <w:rsid w:val="001D0A69"/>
    <w:rsid w:val="001D0C81"/>
    <w:rsid w:val="001D1554"/>
    <w:rsid w:val="001D17D1"/>
    <w:rsid w:val="001D1918"/>
    <w:rsid w:val="001D1B22"/>
    <w:rsid w:val="001D1F06"/>
    <w:rsid w:val="001D254A"/>
    <w:rsid w:val="001D2980"/>
    <w:rsid w:val="001D31C1"/>
    <w:rsid w:val="001D3490"/>
    <w:rsid w:val="001D3851"/>
    <w:rsid w:val="001D3CC1"/>
    <w:rsid w:val="001D3F5B"/>
    <w:rsid w:val="001D4460"/>
    <w:rsid w:val="001D4F04"/>
    <w:rsid w:val="001D5F6B"/>
    <w:rsid w:val="001D6352"/>
    <w:rsid w:val="001D6475"/>
    <w:rsid w:val="001D65B3"/>
    <w:rsid w:val="001D69AB"/>
    <w:rsid w:val="001D6A1A"/>
    <w:rsid w:val="001D6BEC"/>
    <w:rsid w:val="001D6D10"/>
    <w:rsid w:val="001D7165"/>
    <w:rsid w:val="001D71E8"/>
    <w:rsid w:val="001D72B7"/>
    <w:rsid w:val="001D76D3"/>
    <w:rsid w:val="001D7B3B"/>
    <w:rsid w:val="001D7BB9"/>
    <w:rsid w:val="001D7BBC"/>
    <w:rsid w:val="001D7F40"/>
    <w:rsid w:val="001E01AE"/>
    <w:rsid w:val="001E0302"/>
    <w:rsid w:val="001E0467"/>
    <w:rsid w:val="001E04A3"/>
    <w:rsid w:val="001E0B7C"/>
    <w:rsid w:val="001E0BB5"/>
    <w:rsid w:val="001E0CF3"/>
    <w:rsid w:val="001E1441"/>
    <w:rsid w:val="001E1BB3"/>
    <w:rsid w:val="001E1BD5"/>
    <w:rsid w:val="001E23BF"/>
    <w:rsid w:val="001E24EA"/>
    <w:rsid w:val="001E290A"/>
    <w:rsid w:val="001E2A2C"/>
    <w:rsid w:val="001E2D20"/>
    <w:rsid w:val="001E3041"/>
    <w:rsid w:val="001E3511"/>
    <w:rsid w:val="001E366B"/>
    <w:rsid w:val="001E3BE3"/>
    <w:rsid w:val="001E3C20"/>
    <w:rsid w:val="001E433A"/>
    <w:rsid w:val="001E4727"/>
    <w:rsid w:val="001E4B0B"/>
    <w:rsid w:val="001E4FC6"/>
    <w:rsid w:val="001E501C"/>
    <w:rsid w:val="001E510A"/>
    <w:rsid w:val="001E525B"/>
    <w:rsid w:val="001E52F2"/>
    <w:rsid w:val="001E55FA"/>
    <w:rsid w:val="001E560F"/>
    <w:rsid w:val="001E592A"/>
    <w:rsid w:val="001E5E64"/>
    <w:rsid w:val="001E5FC5"/>
    <w:rsid w:val="001E6088"/>
    <w:rsid w:val="001E611A"/>
    <w:rsid w:val="001E6540"/>
    <w:rsid w:val="001E67A1"/>
    <w:rsid w:val="001E6A81"/>
    <w:rsid w:val="001E6B34"/>
    <w:rsid w:val="001E73D6"/>
    <w:rsid w:val="001E778B"/>
    <w:rsid w:val="001E7815"/>
    <w:rsid w:val="001E7DFA"/>
    <w:rsid w:val="001F024A"/>
    <w:rsid w:val="001F04E5"/>
    <w:rsid w:val="001F053A"/>
    <w:rsid w:val="001F0806"/>
    <w:rsid w:val="001F09F4"/>
    <w:rsid w:val="001F0D94"/>
    <w:rsid w:val="001F0FC6"/>
    <w:rsid w:val="001F149D"/>
    <w:rsid w:val="001F1515"/>
    <w:rsid w:val="001F1B5C"/>
    <w:rsid w:val="001F1BD8"/>
    <w:rsid w:val="001F1D5E"/>
    <w:rsid w:val="001F1D80"/>
    <w:rsid w:val="001F25A1"/>
    <w:rsid w:val="001F283C"/>
    <w:rsid w:val="001F2F4F"/>
    <w:rsid w:val="001F3075"/>
    <w:rsid w:val="001F307C"/>
    <w:rsid w:val="001F3C6A"/>
    <w:rsid w:val="001F44DF"/>
    <w:rsid w:val="001F47EF"/>
    <w:rsid w:val="001F484E"/>
    <w:rsid w:val="001F48B6"/>
    <w:rsid w:val="001F4929"/>
    <w:rsid w:val="001F4B4E"/>
    <w:rsid w:val="001F4CCB"/>
    <w:rsid w:val="001F4D03"/>
    <w:rsid w:val="001F50DC"/>
    <w:rsid w:val="001F581F"/>
    <w:rsid w:val="001F5EC4"/>
    <w:rsid w:val="001F5F89"/>
    <w:rsid w:val="001F681B"/>
    <w:rsid w:val="001F6B97"/>
    <w:rsid w:val="001F7A0A"/>
    <w:rsid w:val="001F7DC6"/>
    <w:rsid w:val="001F7EAB"/>
    <w:rsid w:val="00200003"/>
    <w:rsid w:val="0020031A"/>
    <w:rsid w:val="0020054E"/>
    <w:rsid w:val="0020058D"/>
    <w:rsid w:val="002005EC"/>
    <w:rsid w:val="0020093A"/>
    <w:rsid w:val="00200C9F"/>
    <w:rsid w:val="00200E8C"/>
    <w:rsid w:val="0020143B"/>
    <w:rsid w:val="00201555"/>
    <w:rsid w:val="00201A1D"/>
    <w:rsid w:val="00201B5D"/>
    <w:rsid w:val="00201DF5"/>
    <w:rsid w:val="00201E02"/>
    <w:rsid w:val="00202ADC"/>
    <w:rsid w:val="00202F64"/>
    <w:rsid w:val="0020302B"/>
    <w:rsid w:val="0020356A"/>
    <w:rsid w:val="0020366B"/>
    <w:rsid w:val="00203AD0"/>
    <w:rsid w:val="00203DB6"/>
    <w:rsid w:val="00203FF6"/>
    <w:rsid w:val="00204156"/>
    <w:rsid w:val="00204710"/>
    <w:rsid w:val="002048DF"/>
    <w:rsid w:val="00205000"/>
    <w:rsid w:val="002050CC"/>
    <w:rsid w:val="00205100"/>
    <w:rsid w:val="0020540B"/>
    <w:rsid w:val="0020584E"/>
    <w:rsid w:val="002058C0"/>
    <w:rsid w:val="00205B52"/>
    <w:rsid w:val="00205E77"/>
    <w:rsid w:val="0020649C"/>
    <w:rsid w:val="00207074"/>
    <w:rsid w:val="0020724E"/>
    <w:rsid w:val="002076C8"/>
    <w:rsid w:val="0021003B"/>
    <w:rsid w:val="00210339"/>
    <w:rsid w:val="00210755"/>
    <w:rsid w:val="002109CE"/>
    <w:rsid w:val="002109D4"/>
    <w:rsid w:val="00210B0C"/>
    <w:rsid w:val="00210C86"/>
    <w:rsid w:val="00210D26"/>
    <w:rsid w:val="0021186D"/>
    <w:rsid w:val="002119A5"/>
    <w:rsid w:val="00211AD9"/>
    <w:rsid w:val="00211F02"/>
    <w:rsid w:val="00212CCA"/>
    <w:rsid w:val="00212EAA"/>
    <w:rsid w:val="00212ED9"/>
    <w:rsid w:val="00212FC9"/>
    <w:rsid w:val="002132BC"/>
    <w:rsid w:val="00213C63"/>
    <w:rsid w:val="002141AE"/>
    <w:rsid w:val="002146E6"/>
    <w:rsid w:val="00214FFD"/>
    <w:rsid w:val="002153EC"/>
    <w:rsid w:val="002155C1"/>
    <w:rsid w:val="00216130"/>
    <w:rsid w:val="00216288"/>
    <w:rsid w:val="00216412"/>
    <w:rsid w:val="00216586"/>
    <w:rsid w:val="00216682"/>
    <w:rsid w:val="00216710"/>
    <w:rsid w:val="00217806"/>
    <w:rsid w:val="00217867"/>
    <w:rsid w:val="00217A55"/>
    <w:rsid w:val="002200E4"/>
    <w:rsid w:val="00220291"/>
    <w:rsid w:val="0022050E"/>
    <w:rsid w:val="00220A4C"/>
    <w:rsid w:val="00221784"/>
    <w:rsid w:val="00221D01"/>
    <w:rsid w:val="002221D2"/>
    <w:rsid w:val="002224CE"/>
    <w:rsid w:val="0022287C"/>
    <w:rsid w:val="00222C56"/>
    <w:rsid w:val="0022312D"/>
    <w:rsid w:val="002235F8"/>
    <w:rsid w:val="0022371C"/>
    <w:rsid w:val="0022385F"/>
    <w:rsid w:val="00223BA9"/>
    <w:rsid w:val="00223C0D"/>
    <w:rsid w:val="00224428"/>
    <w:rsid w:val="00224844"/>
    <w:rsid w:val="002248B6"/>
    <w:rsid w:val="002248D7"/>
    <w:rsid w:val="00224A1D"/>
    <w:rsid w:val="00224B08"/>
    <w:rsid w:val="00224B48"/>
    <w:rsid w:val="00225668"/>
    <w:rsid w:val="0022566D"/>
    <w:rsid w:val="00225B83"/>
    <w:rsid w:val="00226419"/>
    <w:rsid w:val="002267B1"/>
    <w:rsid w:val="002269AE"/>
    <w:rsid w:val="00226DCB"/>
    <w:rsid w:val="002276B4"/>
    <w:rsid w:val="00227708"/>
    <w:rsid w:val="002302D4"/>
    <w:rsid w:val="002307F3"/>
    <w:rsid w:val="00230D78"/>
    <w:rsid w:val="00231109"/>
    <w:rsid w:val="002311C9"/>
    <w:rsid w:val="0023158D"/>
    <w:rsid w:val="002318E8"/>
    <w:rsid w:val="00231BEF"/>
    <w:rsid w:val="00232009"/>
    <w:rsid w:val="00232102"/>
    <w:rsid w:val="00232C21"/>
    <w:rsid w:val="00232F5D"/>
    <w:rsid w:val="00233851"/>
    <w:rsid w:val="0023411B"/>
    <w:rsid w:val="0023434D"/>
    <w:rsid w:val="00234453"/>
    <w:rsid w:val="002347F9"/>
    <w:rsid w:val="002349BE"/>
    <w:rsid w:val="00234B6C"/>
    <w:rsid w:val="00234C78"/>
    <w:rsid w:val="00234D9E"/>
    <w:rsid w:val="00234F3C"/>
    <w:rsid w:val="00234F50"/>
    <w:rsid w:val="00235774"/>
    <w:rsid w:val="00235CAF"/>
    <w:rsid w:val="0023639E"/>
    <w:rsid w:val="002367D0"/>
    <w:rsid w:val="002368B6"/>
    <w:rsid w:val="00236FAD"/>
    <w:rsid w:val="00237367"/>
    <w:rsid w:val="002373B6"/>
    <w:rsid w:val="0023759B"/>
    <w:rsid w:val="00237617"/>
    <w:rsid w:val="00237B15"/>
    <w:rsid w:val="00240145"/>
    <w:rsid w:val="0024022B"/>
    <w:rsid w:val="00240237"/>
    <w:rsid w:val="00240AB5"/>
    <w:rsid w:val="00240FE5"/>
    <w:rsid w:val="00241724"/>
    <w:rsid w:val="0024179A"/>
    <w:rsid w:val="0024237C"/>
    <w:rsid w:val="00242B8C"/>
    <w:rsid w:val="00242DBF"/>
    <w:rsid w:val="00242FF6"/>
    <w:rsid w:val="00243043"/>
    <w:rsid w:val="002441D5"/>
    <w:rsid w:val="00244331"/>
    <w:rsid w:val="0024488E"/>
    <w:rsid w:val="0024493D"/>
    <w:rsid w:val="00244A73"/>
    <w:rsid w:val="00244BAC"/>
    <w:rsid w:val="00244FA1"/>
    <w:rsid w:val="00245365"/>
    <w:rsid w:val="0024598E"/>
    <w:rsid w:val="00245D5E"/>
    <w:rsid w:val="00245EA7"/>
    <w:rsid w:val="0024687E"/>
    <w:rsid w:val="00246A2B"/>
    <w:rsid w:val="00246CC1"/>
    <w:rsid w:val="00246E73"/>
    <w:rsid w:val="0024769A"/>
    <w:rsid w:val="00247839"/>
    <w:rsid w:val="002500CA"/>
    <w:rsid w:val="00250291"/>
    <w:rsid w:val="00250323"/>
    <w:rsid w:val="00250449"/>
    <w:rsid w:val="00250515"/>
    <w:rsid w:val="00250B82"/>
    <w:rsid w:val="00250DC8"/>
    <w:rsid w:val="00250E38"/>
    <w:rsid w:val="002512D5"/>
    <w:rsid w:val="0025147E"/>
    <w:rsid w:val="0025181B"/>
    <w:rsid w:val="0025192C"/>
    <w:rsid w:val="00251A23"/>
    <w:rsid w:val="00251F41"/>
    <w:rsid w:val="0025212B"/>
    <w:rsid w:val="0025251E"/>
    <w:rsid w:val="00252594"/>
    <w:rsid w:val="00252A71"/>
    <w:rsid w:val="00252A83"/>
    <w:rsid w:val="00252ED0"/>
    <w:rsid w:val="002530BB"/>
    <w:rsid w:val="00253494"/>
    <w:rsid w:val="002536A6"/>
    <w:rsid w:val="002536F6"/>
    <w:rsid w:val="00253945"/>
    <w:rsid w:val="00253AF8"/>
    <w:rsid w:val="00253B42"/>
    <w:rsid w:val="0025434C"/>
    <w:rsid w:val="0025436E"/>
    <w:rsid w:val="00254446"/>
    <w:rsid w:val="00254A88"/>
    <w:rsid w:val="00254E08"/>
    <w:rsid w:val="00254E13"/>
    <w:rsid w:val="00254EAF"/>
    <w:rsid w:val="00254FD1"/>
    <w:rsid w:val="0025518F"/>
    <w:rsid w:val="002552AD"/>
    <w:rsid w:val="0025583C"/>
    <w:rsid w:val="00255D37"/>
    <w:rsid w:val="00255E2D"/>
    <w:rsid w:val="00256DCE"/>
    <w:rsid w:val="00257527"/>
    <w:rsid w:val="002579FA"/>
    <w:rsid w:val="00257A7E"/>
    <w:rsid w:val="00257A94"/>
    <w:rsid w:val="00257ADA"/>
    <w:rsid w:val="0026031C"/>
    <w:rsid w:val="0026097B"/>
    <w:rsid w:val="00260D22"/>
    <w:rsid w:val="00261257"/>
    <w:rsid w:val="0026171B"/>
    <w:rsid w:val="0026176C"/>
    <w:rsid w:val="00261DDB"/>
    <w:rsid w:val="002628FF"/>
    <w:rsid w:val="00262BE4"/>
    <w:rsid w:val="00263170"/>
    <w:rsid w:val="00263661"/>
    <w:rsid w:val="002638CA"/>
    <w:rsid w:val="00263A30"/>
    <w:rsid w:val="00264A6D"/>
    <w:rsid w:val="00264C9A"/>
    <w:rsid w:val="00264D86"/>
    <w:rsid w:val="00265B06"/>
    <w:rsid w:val="00265D96"/>
    <w:rsid w:val="00265DC3"/>
    <w:rsid w:val="00266144"/>
    <w:rsid w:val="00266430"/>
    <w:rsid w:val="002664A2"/>
    <w:rsid w:val="00266957"/>
    <w:rsid w:val="00266F1A"/>
    <w:rsid w:val="002670E1"/>
    <w:rsid w:val="00267719"/>
    <w:rsid w:val="0027042F"/>
    <w:rsid w:val="00270A3F"/>
    <w:rsid w:val="00270DD0"/>
    <w:rsid w:val="00271078"/>
    <w:rsid w:val="00271589"/>
    <w:rsid w:val="00271735"/>
    <w:rsid w:val="0027174B"/>
    <w:rsid w:val="00271775"/>
    <w:rsid w:val="002718C5"/>
    <w:rsid w:val="00272048"/>
    <w:rsid w:val="00272198"/>
    <w:rsid w:val="002723FB"/>
    <w:rsid w:val="00272523"/>
    <w:rsid w:val="0027263B"/>
    <w:rsid w:val="00272784"/>
    <w:rsid w:val="002729CA"/>
    <w:rsid w:val="00272C5E"/>
    <w:rsid w:val="00272FCA"/>
    <w:rsid w:val="002731EF"/>
    <w:rsid w:val="0027338B"/>
    <w:rsid w:val="002737B1"/>
    <w:rsid w:val="00273836"/>
    <w:rsid w:val="00273CEE"/>
    <w:rsid w:val="00273CF5"/>
    <w:rsid w:val="002740E0"/>
    <w:rsid w:val="0027432C"/>
    <w:rsid w:val="0027434B"/>
    <w:rsid w:val="00274AA7"/>
    <w:rsid w:val="00274C73"/>
    <w:rsid w:val="00274CE1"/>
    <w:rsid w:val="00275249"/>
    <w:rsid w:val="002752DB"/>
    <w:rsid w:val="00275466"/>
    <w:rsid w:val="00275607"/>
    <w:rsid w:val="00275675"/>
    <w:rsid w:val="00275CCA"/>
    <w:rsid w:val="00275E82"/>
    <w:rsid w:val="00275F6E"/>
    <w:rsid w:val="00276272"/>
    <w:rsid w:val="0027661F"/>
    <w:rsid w:val="0027694C"/>
    <w:rsid w:val="00276A1E"/>
    <w:rsid w:val="00276DE8"/>
    <w:rsid w:val="00276FBD"/>
    <w:rsid w:val="00277017"/>
    <w:rsid w:val="002770CA"/>
    <w:rsid w:val="002770FB"/>
    <w:rsid w:val="00277145"/>
    <w:rsid w:val="002773E0"/>
    <w:rsid w:val="0027744C"/>
    <w:rsid w:val="002775B4"/>
    <w:rsid w:val="002775B7"/>
    <w:rsid w:val="00277722"/>
    <w:rsid w:val="002778DA"/>
    <w:rsid w:val="002779AD"/>
    <w:rsid w:val="00277CA5"/>
    <w:rsid w:val="00277CA7"/>
    <w:rsid w:val="00280197"/>
    <w:rsid w:val="00280812"/>
    <w:rsid w:val="00280D1C"/>
    <w:rsid w:val="00280DD3"/>
    <w:rsid w:val="00280DE6"/>
    <w:rsid w:val="002813F6"/>
    <w:rsid w:val="002818A5"/>
    <w:rsid w:val="00282107"/>
    <w:rsid w:val="00282253"/>
    <w:rsid w:val="002824C9"/>
    <w:rsid w:val="002827BC"/>
    <w:rsid w:val="0028286B"/>
    <w:rsid w:val="002829F4"/>
    <w:rsid w:val="00282C4C"/>
    <w:rsid w:val="00282C6F"/>
    <w:rsid w:val="00282E16"/>
    <w:rsid w:val="00283614"/>
    <w:rsid w:val="00283B8B"/>
    <w:rsid w:val="00283BF4"/>
    <w:rsid w:val="002846A6"/>
    <w:rsid w:val="00284798"/>
    <w:rsid w:val="00284A00"/>
    <w:rsid w:val="00284CC4"/>
    <w:rsid w:val="00284E7A"/>
    <w:rsid w:val="00284EE4"/>
    <w:rsid w:val="00285932"/>
    <w:rsid w:val="00285F58"/>
    <w:rsid w:val="00286106"/>
    <w:rsid w:val="002866E8"/>
    <w:rsid w:val="002868F9"/>
    <w:rsid w:val="00286E9A"/>
    <w:rsid w:val="00287223"/>
    <w:rsid w:val="002874F0"/>
    <w:rsid w:val="002876BA"/>
    <w:rsid w:val="00287A48"/>
    <w:rsid w:val="00287EF3"/>
    <w:rsid w:val="00290357"/>
    <w:rsid w:val="00290381"/>
    <w:rsid w:val="00290708"/>
    <w:rsid w:val="00290B50"/>
    <w:rsid w:val="00291499"/>
    <w:rsid w:val="00291535"/>
    <w:rsid w:val="002925B8"/>
    <w:rsid w:val="00292D73"/>
    <w:rsid w:val="00292E22"/>
    <w:rsid w:val="00292E38"/>
    <w:rsid w:val="00293325"/>
    <w:rsid w:val="00293371"/>
    <w:rsid w:val="002933F3"/>
    <w:rsid w:val="002935BA"/>
    <w:rsid w:val="0029363E"/>
    <w:rsid w:val="002936B1"/>
    <w:rsid w:val="002939DC"/>
    <w:rsid w:val="00293A17"/>
    <w:rsid w:val="002941E1"/>
    <w:rsid w:val="002942D2"/>
    <w:rsid w:val="0029436B"/>
    <w:rsid w:val="0029448D"/>
    <w:rsid w:val="0029468A"/>
    <w:rsid w:val="00294A0F"/>
    <w:rsid w:val="00294A33"/>
    <w:rsid w:val="002954CE"/>
    <w:rsid w:val="002955CB"/>
    <w:rsid w:val="002956CE"/>
    <w:rsid w:val="0029601C"/>
    <w:rsid w:val="0029609E"/>
    <w:rsid w:val="0029648E"/>
    <w:rsid w:val="002965D0"/>
    <w:rsid w:val="00297495"/>
    <w:rsid w:val="0029769E"/>
    <w:rsid w:val="00297749"/>
    <w:rsid w:val="00297903"/>
    <w:rsid w:val="0029790A"/>
    <w:rsid w:val="002979F5"/>
    <w:rsid w:val="00297A87"/>
    <w:rsid w:val="00297BA0"/>
    <w:rsid w:val="002A0587"/>
    <w:rsid w:val="002A07D2"/>
    <w:rsid w:val="002A1196"/>
    <w:rsid w:val="002A13A9"/>
    <w:rsid w:val="002A1D8F"/>
    <w:rsid w:val="002A2458"/>
    <w:rsid w:val="002A250D"/>
    <w:rsid w:val="002A269F"/>
    <w:rsid w:val="002A3685"/>
    <w:rsid w:val="002A376F"/>
    <w:rsid w:val="002A38ED"/>
    <w:rsid w:val="002A41AD"/>
    <w:rsid w:val="002A45F0"/>
    <w:rsid w:val="002A5091"/>
    <w:rsid w:val="002A5253"/>
    <w:rsid w:val="002A5948"/>
    <w:rsid w:val="002A5C76"/>
    <w:rsid w:val="002A6150"/>
    <w:rsid w:val="002A61A1"/>
    <w:rsid w:val="002A6457"/>
    <w:rsid w:val="002A65E0"/>
    <w:rsid w:val="002A6E91"/>
    <w:rsid w:val="002A6F23"/>
    <w:rsid w:val="002A727B"/>
    <w:rsid w:val="002A769F"/>
    <w:rsid w:val="002A777B"/>
    <w:rsid w:val="002A79F2"/>
    <w:rsid w:val="002A7B2B"/>
    <w:rsid w:val="002A7F77"/>
    <w:rsid w:val="002B006B"/>
    <w:rsid w:val="002B00CC"/>
    <w:rsid w:val="002B03D9"/>
    <w:rsid w:val="002B0675"/>
    <w:rsid w:val="002B0888"/>
    <w:rsid w:val="002B0A97"/>
    <w:rsid w:val="002B0CC7"/>
    <w:rsid w:val="002B13CB"/>
    <w:rsid w:val="002B1451"/>
    <w:rsid w:val="002B1482"/>
    <w:rsid w:val="002B1AFA"/>
    <w:rsid w:val="002B2621"/>
    <w:rsid w:val="002B2F4E"/>
    <w:rsid w:val="002B30D8"/>
    <w:rsid w:val="002B33CA"/>
    <w:rsid w:val="002B3461"/>
    <w:rsid w:val="002B348E"/>
    <w:rsid w:val="002B3A98"/>
    <w:rsid w:val="002B3CD8"/>
    <w:rsid w:val="002B3FC9"/>
    <w:rsid w:val="002B41B0"/>
    <w:rsid w:val="002B475D"/>
    <w:rsid w:val="002B48F7"/>
    <w:rsid w:val="002B49AA"/>
    <w:rsid w:val="002B4D16"/>
    <w:rsid w:val="002B4D2E"/>
    <w:rsid w:val="002B52A9"/>
    <w:rsid w:val="002B53E5"/>
    <w:rsid w:val="002B54A7"/>
    <w:rsid w:val="002B55A0"/>
    <w:rsid w:val="002B5A82"/>
    <w:rsid w:val="002B5B5E"/>
    <w:rsid w:val="002B6841"/>
    <w:rsid w:val="002B6A41"/>
    <w:rsid w:val="002B6C29"/>
    <w:rsid w:val="002B6C52"/>
    <w:rsid w:val="002B70EF"/>
    <w:rsid w:val="002B71BF"/>
    <w:rsid w:val="002B728F"/>
    <w:rsid w:val="002B74B2"/>
    <w:rsid w:val="002B781E"/>
    <w:rsid w:val="002B7B1E"/>
    <w:rsid w:val="002C0164"/>
    <w:rsid w:val="002C0BC0"/>
    <w:rsid w:val="002C104D"/>
    <w:rsid w:val="002C10F2"/>
    <w:rsid w:val="002C14A9"/>
    <w:rsid w:val="002C16C4"/>
    <w:rsid w:val="002C1E75"/>
    <w:rsid w:val="002C24FA"/>
    <w:rsid w:val="002C2CBB"/>
    <w:rsid w:val="002C35F2"/>
    <w:rsid w:val="002C38DE"/>
    <w:rsid w:val="002C3985"/>
    <w:rsid w:val="002C39C9"/>
    <w:rsid w:val="002C400F"/>
    <w:rsid w:val="002C4095"/>
    <w:rsid w:val="002C415F"/>
    <w:rsid w:val="002C421F"/>
    <w:rsid w:val="002C48B2"/>
    <w:rsid w:val="002C5AE5"/>
    <w:rsid w:val="002C5E84"/>
    <w:rsid w:val="002C609E"/>
    <w:rsid w:val="002C613F"/>
    <w:rsid w:val="002C6771"/>
    <w:rsid w:val="002C7253"/>
    <w:rsid w:val="002C744D"/>
    <w:rsid w:val="002C767C"/>
    <w:rsid w:val="002C7E9B"/>
    <w:rsid w:val="002D01B2"/>
    <w:rsid w:val="002D02FE"/>
    <w:rsid w:val="002D0560"/>
    <w:rsid w:val="002D0599"/>
    <w:rsid w:val="002D09FA"/>
    <w:rsid w:val="002D0AFC"/>
    <w:rsid w:val="002D0CFC"/>
    <w:rsid w:val="002D0DF1"/>
    <w:rsid w:val="002D1102"/>
    <w:rsid w:val="002D1472"/>
    <w:rsid w:val="002D1780"/>
    <w:rsid w:val="002D18BB"/>
    <w:rsid w:val="002D1D3C"/>
    <w:rsid w:val="002D1EB4"/>
    <w:rsid w:val="002D2026"/>
    <w:rsid w:val="002D2D1C"/>
    <w:rsid w:val="002D2D9D"/>
    <w:rsid w:val="002D2FEE"/>
    <w:rsid w:val="002D3801"/>
    <w:rsid w:val="002D4171"/>
    <w:rsid w:val="002D5144"/>
    <w:rsid w:val="002D53D8"/>
    <w:rsid w:val="002D56DF"/>
    <w:rsid w:val="002D592D"/>
    <w:rsid w:val="002D594B"/>
    <w:rsid w:val="002D6095"/>
    <w:rsid w:val="002D698A"/>
    <w:rsid w:val="002D714D"/>
    <w:rsid w:val="002D744F"/>
    <w:rsid w:val="002D7CBF"/>
    <w:rsid w:val="002E02B4"/>
    <w:rsid w:val="002E03C0"/>
    <w:rsid w:val="002E04DF"/>
    <w:rsid w:val="002E05E4"/>
    <w:rsid w:val="002E0D9E"/>
    <w:rsid w:val="002E0F2B"/>
    <w:rsid w:val="002E138A"/>
    <w:rsid w:val="002E185E"/>
    <w:rsid w:val="002E1AB6"/>
    <w:rsid w:val="002E1B6C"/>
    <w:rsid w:val="002E1D60"/>
    <w:rsid w:val="002E1DDF"/>
    <w:rsid w:val="002E1F60"/>
    <w:rsid w:val="002E234A"/>
    <w:rsid w:val="002E2693"/>
    <w:rsid w:val="002E2A33"/>
    <w:rsid w:val="002E2B06"/>
    <w:rsid w:val="002E2E4D"/>
    <w:rsid w:val="002E350E"/>
    <w:rsid w:val="002E35FE"/>
    <w:rsid w:val="002E37B9"/>
    <w:rsid w:val="002E3B78"/>
    <w:rsid w:val="002E3BE4"/>
    <w:rsid w:val="002E3DDC"/>
    <w:rsid w:val="002E4091"/>
    <w:rsid w:val="002E4258"/>
    <w:rsid w:val="002E4465"/>
    <w:rsid w:val="002E4817"/>
    <w:rsid w:val="002E48B0"/>
    <w:rsid w:val="002E4972"/>
    <w:rsid w:val="002E4B01"/>
    <w:rsid w:val="002E4EF8"/>
    <w:rsid w:val="002E4F43"/>
    <w:rsid w:val="002E4F7A"/>
    <w:rsid w:val="002E530E"/>
    <w:rsid w:val="002E5380"/>
    <w:rsid w:val="002E5B89"/>
    <w:rsid w:val="002E5FEE"/>
    <w:rsid w:val="002E62F0"/>
    <w:rsid w:val="002E63C7"/>
    <w:rsid w:val="002E6C46"/>
    <w:rsid w:val="002E6CB7"/>
    <w:rsid w:val="002E6E3A"/>
    <w:rsid w:val="002E74CF"/>
    <w:rsid w:val="002E782D"/>
    <w:rsid w:val="002E7898"/>
    <w:rsid w:val="002E795F"/>
    <w:rsid w:val="002E7CE4"/>
    <w:rsid w:val="002E7D00"/>
    <w:rsid w:val="002E7FC5"/>
    <w:rsid w:val="002F1002"/>
    <w:rsid w:val="002F11DE"/>
    <w:rsid w:val="002F11E4"/>
    <w:rsid w:val="002F1DE8"/>
    <w:rsid w:val="002F1E65"/>
    <w:rsid w:val="002F1FEF"/>
    <w:rsid w:val="002F24F9"/>
    <w:rsid w:val="002F29E7"/>
    <w:rsid w:val="002F29EA"/>
    <w:rsid w:val="002F3719"/>
    <w:rsid w:val="002F3906"/>
    <w:rsid w:val="002F3D70"/>
    <w:rsid w:val="002F3DA2"/>
    <w:rsid w:val="002F3DEC"/>
    <w:rsid w:val="002F41FB"/>
    <w:rsid w:val="002F4396"/>
    <w:rsid w:val="002F44C3"/>
    <w:rsid w:val="002F453D"/>
    <w:rsid w:val="002F496D"/>
    <w:rsid w:val="002F4AE3"/>
    <w:rsid w:val="002F4F27"/>
    <w:rsid w:val="002F522B"/>
    <w:rsid w:val="002F54B7"/>
    <w:rsid w:val="002F5639"/>
    <w:rsid w:val="002F59D2"/>
    <w:rsid w:val="002F5D0C"/>
    <w:rsid w:val="002F6320"/>
    <w:rsid w:val="002F68CC"/>
    <w:rsid w:val="002F6D2D"/>
    <w:rsid w:val="002F6F0D"/>
    <w:rsid w:val="002F7054"/>
    <w:rsid w:val="002F709F"/>
    <w:rsid w:val="002F7133"/>
    <w:rsid w:val="002F7548"/>
    <w:rsid w:val="002F77E9"/>
    <w:rsid w:val="002F7CA5"/>
    <w:rsid w:val="002F7D8D"/>
    <w:rsid w:val="00300345"/>
    <w:rsid w:val="003009F8"/>
    <w:rsid w:val="0030128A"/>
    <w:rsid w:val="00301372"/>
    <w:rsid w:val="00301630"/>
    <w:rsid w:val="00302248"/>
    <w:rsid w:val="003024C2"/>
    <w:rsid w:val="003033D1"/>
    <w:rsid w:val="00303849"/>
    <w:rsid w:val="00303BA8"/>
    <w:rsid w:val="00303D7E"/>
    <w:rsid w:val="00303DD4"/>
    <w:rsid w:val="00303F29"/>
    <w:rsid w:val="003041EC"/>
    <w:rsid w:val="0030432C"/>
    <w:rsid w:val="00304770"/>
    <w:rsid w:val="003047EC"/>
    <w:rsid w:val="00304DF8"/>
    <w:rsid w:val="003051A0"/>
    <w:rsid w:val="003054E2"/>
    <w:rsid w:val="00305A3F"/>
    <w:rsid w:val="00305E7E"/>
    <w:rsid w:val="00306239"/>
    <w:rsid w:val="00306633"/>
    <w:rsid w:val="00306BDF"/>
    <w:rsid w:val="003070B5"/>
    <w:rsid w:val="00307101"/>
    <w:rsid w:val="00307127"/>
    <w:rsid w:val="0030722C"/>
    <w:rsid w:val="00307823"/>
    <w:rsid w:val="00307924"/>
    <w:rsid w:val="00307D76"/>
    <w:rsid w:val="0031018A"/>
    <w:rsid w:val="003105CF"/>
    <w:rsid w:val="00310770"/>
    <w:rsid w:val="00310777"/>
    <w:rsid w:val="003109A1"/>
    <w:rsid w:val="00311139"/>
    <w:rsid w:val="00311210"/>
    <w:rsid w:val="003117E5"/>
    <w:rsid w:val="0031184B"/>
    <w:rsid w:val="00311D52"/>
    <w:rsid w:val="00311F3A"/>
    <w:rsid w:val="00312747"/>
    <w:rsid w:val="00312808"/>
    <w:rsid w:val="00312D86"/>
    <w:rsid w:val="003132AC"/>
    <w:rsid w:val="003136FE"/>
    <w:rsid w:val="00313703"/>
    <w:rsid w:val="00313B12"/>
    <w:rsid w:val="00313DA5"/>
    <w:rsid w:val="00313FE6"/>
    <w:rsid w:val="00314021"/>
    <w:rsid w:val="00314C20"/>
    <w:rsid w:val="003156FA"/>
    <w:rsid w:val="003157E2"/>
    <w:rsid w:val="00315927"/>
    <w:rsid w:val="00315BA9"/>
    <w:rsid w:val="00315D93"/>
    <w:rsid w:val="003168A0"/>
    <w:rsid w:val="00316D88"/>
    <w:rsid w:val="00316EBB"/>
    <w:rsid w:val="0031701F"/>
    <w:rsid w:val="00317E94"/>
    <w:rsid w:val="00320355"/>
    <w:rsid w:val="00320598"/>
    <w:rsid w:val="003209FC"/>
    <w:rsid w:val="00321282"/>
    <w:rsid w:val="003212C5"/>
    <w:rsid w:val="0032172E"/>
    <w:rsid w:val="0032221D"/>
    <w:rsid w:val="00322318"/>
    <w:rsid w:val="003227B7"/>
    <w:rsid w:val="00322B17"/>
    <w:rsid w:val="00322F12"/>
    <w:rsid w:val="00322FDF"/>
    <w:rsid w:val="0032379B"/>
    <w:rsid w:val="00323B1E"/>
    <w:rsid w:val="00324104"/>
    <w:rsid w:val="00324365"/>
    <w:rsid w:val="003244F8"/>
    <w:rsid w:val="003247CF"/>
    <w:rsid w:val="00324935"/>
    <w:rsid w:val="00324BF9"/>
    <w:rsid w:val="00324CC7"/>
    <w:rsid w:val="00324D9E"/>
    <w:rsid w:val="00324ED3"/>
    <w:rsid w:val="00325321"/>
    <w:rsid w:val="00325FD1"/>
    <w:rsid w:val="003263D4"/>
    <w:rsid w:val="003264E9"/>
    <w:rsid w:val="00326618"/>
    <w:rsid w:val="00326858"/>
    <w:rsid w:val="00326A96"/>
    <w:rsid w:val="00326C07"/>
    <w:rsid w:val="003273AB"/>
    <w:rsid w:val="0032760B"/>
    <w:rsid w:val="003277F6"/>
    <w:rsid w:val="00327D6E"/>
    <w:rsid w:val="003300AA"/>
    <w:rsid w:val="00330445"/>
    <w:rsid w:val="00330E96"/>
    <w:rsid w:val="00330EA5"/>
    <w:rsid w:val="00330FF4"/>
    <w:rsid w:val="00331077"/>
    <w:rsid w:val="003312F0"/>
    <w:rsid w:val="0033144E"/>
    <w:rsid w:val="0033211C"/>
    <w:rsid w:val="0033233F"/>
    <w:rsid w:val="0033245A"/>
    <w:rsid w:val="003327AF"/>
    <w:rsid w:val="0033296F"/>
    <w:rsid w:val="003336C3"/>
    <w:rsid w:val="00333A28"/>
    <w:rsid w:val="00333BC3"/>
    <w:rsid w:val="00333EE9"/>
    <w:rsid w:val="00334CEF"/>
    <w:rsid w:val="00334FC9"/>
    <w:rsid w:val="003351E9"/>
    <w:rsid w:val="003352D3"/>
    <w:rsid w:val="003359CB"/>
    <w:rsid w:val="00335D36"/>
    <w:rsid w:val="00336046"/>
    <w:rsid w:val="0033659C"/>
    <w:rsid w:val="00336C31"/>
    <w:rsid w:val="00336E3D"/>
    <w:rsid w:val="003371CE"/>
    <w:rsid w:val="003372B0"/>
    <w:rsid w:val="00337596"/>
    <w:rsid w:val="003378EA"/>
    <w:rsid w:val="00337BEB"/>
    <w:rsid w:val="00337C4F"/>
    <w:rsid w:val="00340012"/>
    <w:rsid w:val="003402FF"/>
    <w:rsid w:val="00340304"/>
    <w:rsid w:val="00340499"/>
    <w:rsid w:val="003405D9"/>
    <w:rsid w:val="00340B5C"/>
    <w:rsid w:val="00340D8B"/>
    <w:rsid w:val="0034130C"/>
    <w:rsid w:val="00341438"/>
    <w:rsid w:val="00342379"/>
    <w:rsid w:val="0034239C"/>
    <w:rsid w:val="00342726"/>
    <w:rsid w:val="00342B1C"/>
    <w:rsid w:val="00342BBD"/>
    <w:rsid w:val="00343299"/>
    <w:rsid w:val="00343457"/>
    <w:rsid w:val="003436E3"/>
    <w:rsid w:val="00343844"/>
    <w:rsid w:val="0034400A"/>
    <w:rsid w:val="00344496"/>
    <w:rsid w:val="00344504"/>
    <w:rsid w:val="003447A8"/>
    <w:rsid w:val="00344912"/>
    <w:rsid w:val="00344967"/>
    <w:rsid w:val="00344D30"/>
    <w:rsid w:val="00344ECC"/>
    <w:rsid w:val="0034598B"/>
    <w:rsid w:val="00346E40"/>
    <w:rsid w:val="00347C50"/>
    <w:rsid w:val="00347EFC"/>
    <w:rsid w:val="00350381"/>
    <w:rsid w:val="003506A8"/>
    <w:rsid w:val="003509AD"/>
    <w:rsid w:val="00350EF3"/>
    <w:rsid w:val="003510FA"/>
    <w:rsid w:val="0035142E"/>
    <w:rsid w:val="003517B5"/>
    <w:rsid w:val="00351C9B"/>
    <w:rsid w:val="00351E2A"/>
    <w:rsid w:val="00352064"/>
    <w:rsid w:val="003520C2"/>
    <w:rsid w:val="003522FB"/>
    <w:rsid w:val="00352450"/>
    <w:rsid w:val="0035296B"/>
    <w:rsid w:val="00352F8E"/>
    <w:rsid w:val="003531EC"/>
    <w:rsid w:val="00353654"/>
    <w:rsid w:val="00353903"/>
    <w:rsid w:val="00353AAA"/>
    <w:rsid w:val="003540CA"/>
    <w:rsid w:val="003542D9"/>
    <w:rsid w:val="00354420"/>
    <w:rsid w:val="003547F2"/>
    <w:rsid w:val="003547F9"/>
    <w:rsid w:val="00354970"/>
    <w:rsid w:val="00354B2D"/>
    <w:rsid w:val="00354B56"/>
    <w:rsid w:val="00354BD7"/>
    <w:rsid w:val="00354F53"/>
    <w:rsid w:val="00355944"/>
    <w:rsid w:val="003559C7"/>
    <w:rsid w:val="00355DD1"/>
    <w:rsid w:val="00355E82"/>
    <w:rsid w:val="003561AF"/>
    <w:rsid w:val="00356245"/>
    <w:rsid w:val="003564BF"/>
    <w:rsid w:val="003564FB"/>
    <w:rsid w:val="003568DE"/>
    <w:rsid w:val="0035711F"/>
    <w:rsid w:val="003607E1"/>
    <w:rsid w:val="00360D7D"/>
    <w:rsid w:val="00361636"/>
    <w:rsid w:val="00361A96"/>
    <w:rsid w:val="00361B33"/>
    <w:rsid w:val="00361EBB"/>
    <w:rsid w:val="0036221D"/>
    <w:rsid w:val="00362323"/>
    <w:rsid w:val="00362A02"/>
    <w:rsid w:val="00362D30"/>
    <w:rsid w:val="00362E6A"/>
    <w:rsid w:val="0036395C"/>
    <w:rsid w:val="00363A11"/>
    <w:rsid w:val="00363BEB"/>
    <w:rsid w:val="00364270"/>
    <w:rsid w:val="00364701"/>
    <w:rsid w:val="003647B9"/>
    <w:rsid w:val="00364998"/>
    <w:rsid w:val="00364F1F"/>
    <w:rsid w:val="00365085"/>
    <w:rsid w:val="003650C6"/>
    <w:rsid w:val="00365EBC"/>
    <w:rsid w:val="0036640A"/>
    <w:rsid w:val="0036663D"/>
    <w:rsid w:val="00366AA2"/>
    <w:rsid w:val="00367030"/>
    <w:rsid w:val="00367034"/>
    <w:rsid w:val="00367DB6"/>
    <w:rsid w:val="003700AC"/>
    <w:rsid w:val="003706A7"/>
    <w:rsid w:val="00370B1A"/>
    <w:rsid w:val="00370BA9"/>
    <w:rsid w:val="00371268"/>
    <w:rsid w:val="003718BC"/>
    <w:rsid w:val="00371A9C"/>
    <w:rsid w:val="00372A94"/>
    <w:rsid w:val="00372C39"/>
    <w:rsid w:val="00372D15"/>
    <w:rsid w:val="003736AF"/>
    <w:rsid w:val="00373F36"/>
    <w:rsid w:val="00374411"/>
    <w:rsid w:val="0037568F"/>
    <w:rsid w:val="00375CC4"/>
    <w:rsid w:val="00376072"/>
    <w:rsid w:val="00376162"/>
    <w:rsid w:val="003761DB"/>
    <w:rsid w:val="0037639C"/>
    <w:rsid w:val="0037650A"/>
    <w:rsid w:val="00376588"/>
    <w:rsid w:val="003767EC"/>
    <w:rsid w:val="003770E7"/>
    <w:rsid w:val="00377127"/>
    <w:rsid w:val="003774BA"/>
    <w:rsid w:val="003778C1"/>
    <w:rsid w:val="003779C8"/>
    <w:rsid w:val="00377C10"/>
    <w:rsid w:val="00377CB6"/>
    <w:rsid w:val="00377D30"/>
    <w:rsid w:val="00377DE6"/>
    <w:rsid w:val="00377F9D"/>
    <w:rsid w:val="00380344"/>
    <w:rsid w:val="0038060E"/>
    <w:rsid w:val="00380BB3"/>
    <w:rsid w:val="0038100C"/>
    <w:rsid w:val="0038115E"/>
    <w:rsid w:val="003811FD"/>
    <w:rsid w:val="00381278"/>
    <w:rsid w:val="00381D7C"/>
    <w:rsid w:val="00381E3C"/>
    <w:rsid w:val="00381F61"/>
    <w:rsid w:val="0038279C"/>
    <w:rsid w:val="003827C4"/>
    <w:rsid w:val="00382BA6"/>
    <w:rsid w:val="0038355B"/>
    <w:rsid w:val="0038374F"/>
    <w:rsid w:val="00383849"/>
    <w:rsid w:val="00384070"/>
    <w:rsid w:val="003845F3"/>
    <w:rsid w:val="00384954"/>
    <w:rsid w:val="00384B49"/>
    <w:rsid w:val="00385550"/>
    <w:rsid w:val="00385906"/>
    <w:rsid w:val="00385C64"/>
    <w:rsid w:val="00385C98"/>
    <w:rsid w:val="00385D63"/>
    <w:rsid w:val="00385E63"/>
    <w:rsid w:val="00385EB0"/>
    <w:rsid w:val="00386126"/>
    <w:rsid w:val="0038668A"/>
    <w:rsid w:val="003866A9"/>
    <w:rsid w:val="003869B2"/>
    <w:rsid w:val="00386FD6"/>
    <w:rsid w:val="003871DC"/>
    <w:rsid w:val="003875BB"/>
    <w:rsid w:val="003876E5"/>
    <w:rsid w:val="00387734"/>
    <w:rsid w:val="00387787"/>
    <w:rsid w:val="00387A6D"/>
    <w:rsid w:val="00387DBB"/>
    <w:rsid w:val="00387E74"/>
    <w:rsid w:val="00387EA8"/>
    <w:rsid w:val="00390477"/>
    <w:rsid w:val="00390AA9"/>
    <w:rsid w:val="0039104B"/>
    <w:rsid w:val="00391349"/>
    <w:rsid w:val="00391CB2"/>
    <w:rsid w:val="00391CB3"/>
    <w:rsid w:val="00392252"/>
    <w:rsid w:val="00392408"/>
    <w:rsid w:val="003927BB"/>
    <w:rsid w:val="00392A7D"/>
    <w:rsid w:val="00392F35"/>
    <w:rsid w:val="00393439"/>
    <w:rsid w:val="003934B5"/>
    <w:rsid w:val="00393ABE"/>
    <w:rsid w:val="00393B69"/>
    <w:rsid w:val="00393D71"/>
    <w:rsid w:val="00393F24"/>
    <w:rsid w:val="00393FA8"/>
    <w:rsid w:val="0039441D"/>
    <w:rsid w:val="00394619"/>
    <w:rsid w:val="003954F8"/>
    <w:rsid w:val="0039579D"/>
    <w:rsid w:val="003958E6"/>
    <w:rsid w:val="00395FDA"/>
    <w:rsid w:val="003965EC"/>
    <w:rsid w:val="00396647"/>
    <w:rsid w:val="003969E8"/>
    <w:rsid w:val="0039700E"/>
    <w:rsid w:val="0039703C"/>
    <w:rsid w:val="00397423"/>
    <w:rsid w:val="00397814"/>
    <w:rsid w:val="003978DD"/>
    <w:rsid w:val="003A046D"/>
    <w:rsid w:val="003A0968"/>
    <w:rsid w:val="003A1286"/>
    <w:rsid w:val="003A1401"/>
    <w:rsid w:val="003A163C"/>
    <w:rsid w:val="003A171D"/>
    <w:rsid w:val="003A1C7C"/>
    <w:rsid w:val="003A1E69"/>
    <w:rsid w:val="003A2239"/>
    <w:rsid w:val="003A3089"/>
    <w:rsid w:val="003A3825"/>
    <w:rsid w:val="003A3DB0"/>
    <w:rsid w:val="003A420F"/>
    <w:rsid w:val="003A43EB"/>
    <w:rsid w:val="003A452B"/>
    <w:rsid w:val="003A4D66"/>
    <w:rsid w:val="003A4D98"/>
    <w:rsid w:val="003A5A75"/>
    <w:rsid w:val="003A62A5"/>
    <w:rsid w:val="003A66BE"/>
    <w:rsid w:val="003A6B0D"/>
    <w:rsid w:val="003A6C24"/>
    <w:rsid w:val="003A7148"/>
    <w:rsid w:val="003A7263"/>
    <w:rsid w:val="003A73BE"/>
    <w:rsid w:val="003A79F5"/>
    <w:rsid w:val="003A7C13"/>
    <w:rsid w:val="003A7D3D"/>
    <w:rsid w:val="003B0372"/>
    <w:rsid w:val="003B088E"/>
    <w:rsid w:val="003B0AE8"/>
    <w:rsid w:val="003B17E8"/>
    <w:rsid w:val="003B1894"/>
    <w:rsid w:val="003B1CB9"/>
    <w:rsid w:val="003B1CCF"/>
    <w:rsid w:val="003B1DE4"/>
    <w:rsid w:val="003B20B8"/>
    <w:rsid w:val="003B212D"/>
    <w:rsid w:val="003B2271"/>
    <w:rsid w:val="003B2508"/>
    <w:rsid w:val="003B25C8"/>
    <w:rsid w:val="003B2705"/>
    <w:rsid w:val="003B2ABD"/>
    <w:rsid w:val="003B33B2"/>
    <w:rsid w:val="003B3820"/>
    <w:rsid w:val="003B3CF6"/>
    <w:rsid w:val="003B400F"/>
    <w:rsid w:val="003B403E"/>
    <w:rsid w:val="003B4176"/>
    <w:rsid w:val="003B4ACD"/>
    <w:rsid w:val="003B4EB8"/>
    <w:rsid w:val="003B51A1"/>
    <w:rsid w:val="003B54CA"/>
    <w:rsid w:val="003B554C"/>
    <w:rsid w:val="003B5604"/>
    <w:rsid w:val="003B56F3"/>
    <w:rsid w:val="003B5D7C"/>
    <w:rsid w:val="003B62A3"/>
    <w:rsid w:val="003B64BC"/>
    <w:rsid w:val="003B6743"/>
    <w:rsid w:val="003B67C4"/>
    <w:rsid w:val="003B6963"/>
    <w:rsid w:val="003B6D02"/>
    <w:rsid w:val="003B7377"/>
    <w:rsid w:val="003B7649"/>
    <w:rsid w:val="003B779F"/>
    <w:rsid w:val="003B7B8C"/>
    <w:rsid w:val="003C0124"/>
    <w:rsid w:val="003C012E"/>
    <w:rsid w:val="003C04BC"/>
    <w:rsid w:val="003C054C"/>
    <w:rsid w:val="003C0572"/>
    <w:rsid w:val="003C05BA"/>
    <w:rsid w:val="003C05FD"/>
    <w:rsid w:val="003C096A"/>
    <w:rsid w:val="003C0AED"/>
    <w:rsid w:val="003C0C3C"/>
    <w:rsid w:val="003C0E06"/>
    <w:rsid w:val="003C0E62"/>
    <w:rsid w:val="003C0FFF"/>
    <w:rsid w:val="003C1155"/>
    <w:rsid w:val="003C17DA"/>
    <w:rsid w:val="003C18C9"/>
    <w:rsid w:val="003C1C90"/>
    <w:rsid w:val="003C217F"/>
    <w:rsid w:val="003C256D"/>
    <w:rsid w:val="003C2F0E"/>
    <w:rsid w:val="003C3CC8"/>
    <w:rsid w:val="003C4675"/>
    <w:rsid w:val="003C46F8"/>
    <w:rsid w:val="003C478B"/>
    <w:rsid w:val="003C47C8"/>
    <w:rsid w:val="003C4A23"/>
    <w:rsid w:val="003C4AD9"/>
    <w:rsid w:val="003C4C3D"/>
    <w:rsid w:val="003C5406"/>
    <w:rsid w:val="003C5481"/>
    <w:rsid w:val="003C55C0"/>
    <w:rsid w:val="003C5673"/>
    <w:rsid w:val="003C5ABC"/>
    <w:rsid w:val="003C5B41"/>
    <w:rsid w:val="003C643D"/>
    <w:rsid w:val="003C6FA6"/>
    <w:rsid w:val="003C716B"/>
    <w:rsid w:val="003C7729"/>
    <w:rsid w:val="003C77AE"/>
    <w:rsid w:val="003C782E"/>
    <w:rsid w:val="003C7A98"/>
    <w:rsid w:val="003C7C39"/>
    <w:rsid w:val="003D002A"/>
    <w:rsid w:val="003D00D1"/>
    <w:rsid w:val="003D0C98"/>
    <w:rsid w:val="003D0E2A"/>
    <w:rsid w:val="003D0E3D"/>
    <w:rsid w:val="003D1294"/>
    <w:rsid w:val="003D13B5"/>
    <w:rsid w:val="003D1D99"/>
    <w:rsid w:val="003D1DA7"/>
    <w:rsid w:val="003D2535"/>
    <w:rsid w:val="003D286D"/>
    <w:rsid w:val="003D2AD9"/>
    <w:rsid w:val="003D2D03"/>
    <w:rsid w:val="003D2D5F"/>
    <w:rsid w:val="003D2E69"/>
    <w:rsid w:val="003D3187"/>
    <w:rsid w:val="003D3579"/>
    <w:rsid w:val="003D369E"/>
    <w:rsid w:val="003D43D7"/>
    <w:rsid w:val="003D492D"/>
    <w:rsid w:val="003D492F"/>
    <w:rsid w:val="003D4953"/>
    <w:rsid w:val="003D4B80"/>
    <w:rsid w:val="003D51B6"/>
    <w:rsid w:val="003D53D3"/>
    <w:rsid w:val="003D59D5"/>
    <w:rsid w:val="003D5D53"/>
    <w:rsid w:val="003D5F71"/>
    <w:rsid w:val="003D6187"/>
    <w:rsid w:val="003D61C0"/>
    <w:rsid w:val="003D62C6"/>
    <w:rsid w:val="003D634A"/>
    <w:rsid w:val="003D66EC"/>
    <w:rsid w:val="003D6D37"/>
    <w:rsid w:val="003D6F70"/>
    <w:rsid w:val="003D70CD"/>
    <w:rsid w:val="003D723E"/>
    <w:rsid w:val="003D72B4"/>
    <w:rsid w:val="003D7B03"/>
    <w:rsid w:val="003D7F62"/>
    <w:rsid w:val="003E0172"/>
    <w:rsid w:val="003E0371"/>
    <w:rsid w:val="003E0677"/>
    <w:rsid w:val="003E08EC"/>
    <w:rsid w:val="003E0EA2"/>
    <w:rsid w:val="003E113A"/>
    <w:rsid w:val="003E1854"/>
    <w:rsid w:val="003E1865"/>
    <w:rsid w:val="003E18D5"/>
    <w:rsid w:val="003E1A2E"/>
    <w:rsid w:val="003E1E16"/>
    <w:rsid w:val="003E2696"/>
    <w:rsid w:val="003E2834"/>
    <w:rsid w:val="003E2E16"/>
    <w:rsid w:val="003E2EA0"/>
    <w:rsid w:val="003E3578"/>
    <w:rsid w:val="003E44FB"/>
    <w:rsid w:val="003E458D"/>
    <w:rsid w:val="003E498A"/>
    <w:rsid w:val="003E539B"/>
    <w:rsid w:val="003E548D"/>
    <w:rsid w:val="003E54D9"/>
    <w:rsid w:val="003E579B"/>
    <w:rsid w:val="003E5B7B"/>
    <w:rsid w:val="003E5B7F"/>
    <w:rsid w:val="003E5EDE"/>
    <w:rsid w:val="003E6784"/>
    <w:rsid w:val="003E6B3F"/>
    <w:rsid w:val="003E6D89"/>
    <w:rsid w:val="003E73B4"/>
    <w:rsid w:val="003E75DD"/>
    <w:rsid w:val="003E7748"/>
    <w:rsid w:val="003E7898"/>
    <w:rsid w:val="003E79A2"/>
    <w:rsid w:val="003F001D"/>
    <w:rsid w:val="003F03D2"/>
    <w:rsid w:val="003F0CB3"/>
    <w:rsid w:val="003F0CCC"/>
    <w:rsid w:val="003F0E4C"/>
    <w:rsid w:val="003F0EB7"/>
    <w:rsid w:val="003F0F33"/>
    <w:rsid w:val="003F120C"/>
    <w:rsid w:val="003F14EA"/>
    <w:rsid w:val="003F16D9"/>
    <w:rsid w:val="003F17AF"/>
    <w:rsid w:val="003F197F"/>
    <w:rsid w:val="003F1FD2"/>
    <w:rsid w:val="003F235E"/>
    <w:rsid w:val="003F2E9F"/>
    <w:rsid w:val="003F30C5"/>
    <w:rsid w:val="003F33D8"/>
    <w:rsid w:val="003F3538"/>
    <w:rsid w:val="003F38F9"/>
    <w:rsid w:val="003F3BD8"/>
    <w:rsid w:val="003F3CDA"/>
    <w:rsid w:val="003F3D08"/>
    <w:rsid w:val="003F3F2E"/>
    <w:rsid w:val="003F4E6E"/>
    <w:rsid w:val="003F4FED"/>
    <w:rsid w:val="003F566F"/>
    <w:rsid w:val="003F5AAE"/>
    <w:rsid w:val="003F5FA5"/>
    <w:rsid w:val="003F61BE"/>
    <w:rsid w:val="003F6239"/>
    <w:rsid w:val="003F6423"/>
    <w:rsid w:val="003F69C9"/>
    <w:rsid w:val="003F6D24"/>
    <w:rsid w:val="003F7305"/>
    <w:rsid w:val="003F7B4F"/>
    <w:rsid w:val="003F7BF2"/>
    <w:rsid w:val="003F7E03"/>
    <w:rsid w:val="0040084B"/>
    <w:rsid w:val="00400898"/>
    <w:rsid w:val="00400D9D"/>
    <w:rsid w:val="00400F6F"/>
    <w:rsid w:val="00401001"/>
    <w:rsid w:val="00401528"/>
    <w:rsid w:val="00401B4B"/>
    <w:rsid w:val="00401C17"/>
    <w:rsid w:val="00401CF5"/>
    <w:rsid w:val="00401D2B"/>
    <w:rsid w:val="0040212A"/>
    <w:rsid w:val="004021CB"/>
    <w:rsid w:val="00402827"/>
    <w:rsid w:val="00402A3A"/>
    <w:rsid w:val="00402AE3"/>
    <w:rsid w:val="00402FCB"/>
    <w:rsid w:val="00403088"/>
    <w:rsid w:val="0040352C"/>
    <w:rsid w:val="0040476F"/>
    <w:rsid w:val="00404995"/>
    <w:rsid w:val="004049AC"/>
    <w:rsid w:val="004049AD"/>
    <w:rsid w:val="00404CA6"/>
    <w:rsid w:val="00404E91"/>
    <w:rsid w:val="004050F7"/>
    <w:rsid w:val="004052B9"/>
    <w:rsid w:val="00405552"/>
    <w:rsid w:val="004055BD"/>
    <w:rsid w:val="0040567C"/>
    <w:rsid w:val="00405718"/>
    <w:rsid w:val="00405D16"/>
    <w:rsid w:val="00405F4E"/>
    <w:rsid w:val="004061D8"/>
    <w:rsid w:val="0040679C"/>
    <w:rsid w:val="00406E5D"/>
    <w:rsid w:val="004070C9"/>
    <w:rsid w:val="00407565"/>
    <w:rsid w:val="00407BD8"/>
    <w:rsid w:val="00407C4A"/>
    <w:rsid w:val="004102CC"/>
    <w:rsid w:val="00410457"/>
    <w:rsid w:val="00410924"/>
    <w:rsid w:val="00410C49"/>
    <w:rsid w:val="00411BA1"/>
    <w:rsid w:val="00412010"/>
    <w:rsid w:val="00412063"/>
    <w:rsid w:val="004122FC"/>
    <w:rsid w:val="004125EB"/>
    <w:rsid w:val="00412A1F"/>
    <w:rsid w:val="00412F79"/>
    <w:rsid w:val="004134AA"/>
    <w:rsid w:val="004134D4"/>
    <w:rsid w:val="0041356F"/>
    <w:rsid w:val="00413A3F"/>
    <w:rsid w:val="00413F99"/>
    <w:rsid w:val="0041402A"/>
    <w:rsid w:val="0041418C"/>
    <w:rsid w:val="00414220"/>
    <w:rsid w:val="00414563"/>
    <w:rsid w:val="0041494C"/>
    <w:rsid w:val="00414C71"/>
    <w:rsid w:val="00414DF9"/>
    <w:rsid w:val="00414FE9"/>
    <w:rsid w:val="004150EB"/>
    <w:rsid w:val="00415128"/>
    <w:rsid w:val="00415625"/>
    <w:rsid w:val="00416C46"/>
    <w:rsid w:val="004171ED"/>
    <w:rsid w:val="004171F8"/>
    <w:rsid w:val="004172FA"/>
    <w:rsid w:val="004178BB"/>
    <w:rsid w:val="00417C08"/>
    <w:rsid w:val="0042023C"/>
    <w:rsid w:val="004204E1"/>
    <w:rsid w:val="00420C03"/>
    <w:rsid w:val="00420D4F"/>
    <w:rsid w:val="004211DA"/>
    <w:rsid w:val="00421398"/>
    <w:rsid w:val="004217B3"/>
    <w:rsid w:val="00421A2D"/>
    <w:rsid w:val="00421DA6"/>
    <w:rsid w:val="004221C3"/>
    <w:rsid w:val="004228EA"/>
    <w:rsid w:val="00422BEF"/>
    <w:rsid w:val="00422D31"/>
    <w:rsid w:val="00422E38"/>
    <w:rsid w:val="00422E6A"/>
    <w:rsid w:val="00422EF8"/>
    <w:rsid w:val="00423075"/>
    <w:rsid w:val="0042310E"/>
    <w:rsid w:val="00423291"/>
    <w:rsid w:val="004234CE"/>
    <w:rsid w:val="00423D02"/>
    <w:rsid w:val="00423E92"/>
    <w:rsid w:val="00423F6C"/>
    <w:rsid w:val="00424683"/>
    <w:rsid w:val="00424B5F"/>
    <w:rsid w:val="00424CCC"/>
    <w:rsid w:val="00425158"/>
    <w:rsid w:val="004257F4"/>
    <w:rsid w:val="00425BDC"/>
    <w:rsid w:val="00425C8E"/>
    <w:rsid w:val="00425D80"/>
    <w:rsid w:val="00426084"/>
    <w:rsid w:val="00427165"/>
    <w:rsid w:val="0043022E"/>
    <w:rsid w:val="00430888"/>
    <w:rsid w:val="00430C99"/>
    <w:rsid w:val="00430D89"/>
    <w:rsid w:val="00431152"/>
    <w:rsid w:val="00431166"/>
    <w:rsid w:val="004311DD"/>
    <w:rsid w:val="0043175D"/>
    <w:rsid w:val="004317AF"/>
    <w:rsid w:val="00431A1F"/>
    <w:rsid w:val="00431A22"/>
    <w:rsid w:val="00431F2C"/>
    <w:rsid w:val="00431F7D"/>
    <w:rsid w:val="0043252F"/>
    <w:rsid w:val="00432614"/>
    <w:rsid w:val="00432647"/>
    <w:rsid w:val="004329C8"/>
    <w:rsid w:val="00432C9E"/>
    <w:rsid w:val="00432CA3"/>
    <w:rsid w:val="00433395"/>
    <w:rsid w:val="004335D3"/>
    <w:rsid w:val="004335FB"/>
    <w:rsid w:val="00433C3E"/>
    <w:rsid w:val="00433F75"/>
    <w:rsid w:val="004343DC"/>
    <w:rsid w:val="00434468"/>
    <w:rsid w:val="0043446A"/>
    <w:rsid w:val="00434C8D"/>
    <w:rsid w:val="00434CF3"/>
    <w:rsid w:val="00434DA3"/>
    <w:rsid w:val="00434F4F"/>
    <w:rsid w:val="00435279"/>
    <w:rsid w:val="00435628"/>
    <w:rsid w:val="0043582C"/>
    <w:rsid w:val="00435993"/>
    <w:rsid w:val="0043625A"/>
    <w:rsid w:val="00436400"/>
    <w:rsid w:val="00436910"/>
    <w:rsid w:val="00436A54"/>
    <w:rsid w:val="00436D02"/>
    <w:rsid w:val="00437160"/>
    <w:rsid w:val="004372F3"/>
    <w:rsid w:val="00437731"/>
    <w:rsid w:val="0043785E"/>
    <w:rsid w:val="004379A5"/>
    <w:rsid w:val="00440269"/>
    <w:rsid w:val="00440B95"/>
    <w:rsid w:val="00440C62"/>
    <w:rsid w:val="00440FD1"/>
    <w:rsid w:val="004412C9"/>
    <w:rsid w:val="00441B54"/>
    <w:rsid w:val="00441C29"/>
    <w:rsid w:val="00441C36"/>
    <w:rsid w:val="00441EF4"/>
    <w:rsid w:val="0044211C"/>
    <w:rsid w:val="00442353"/>
    <w:rsid w:val="0044237B"/>
    <w:rsid w:val="00442456"/>
    <w:rsid w:val="004429F4"/>
    <w:rsid w:val="00442C10"/>
    <w:rsid w:val="00442C72"/>
    <w:rsid w:val="00442C87"/>
    <w:rsid w:val="00442F60"/>
    <w:rsid w:val="004430B4"/>
    <w:rsid w:val="00443894"/>
    <w:rsid w:val="004438EE"/>
    <w:rsid w:val="004439B1"/>
    <w:rsid w:val="00443A33"/>
    <w:rsid w:val="00443AE1"/>
    <w:rsid w:val="00443DB3"/>
    <w:rsid w:val="00443F40"/>
    <w:rsid w:val="00444498"/>
    <w:rsid w:val="00444AE5"/>
    <w:rsid w:val="00444B60"/>
    <w:rsid w:val="00444BE4"/>
    <w:rsid w:val="00444D8C"/>
    <w:rsid w:val="004450BE"/>
    <w:rsid w:val="004450F1"/>
    <w:rsid w:val="00445226"/>
    <w:rsid w:val="004456E6"/>
    <w:rsid w:val="00445A65"/>
    <w:rsid w:val="00445CD3"/>
    <w:rsid w:val="00446038"/>
    <w:rsid w:val="00446092"/>
    <w:rsid w:val="004463A2"/>
    <w:rsid w:val="004465AA"/>
    <w:rsid w:val="00446AC6"/>
    <w:rsid w:val="00446D7E"/>
    <w:rsid w:val="00446DFF"/>
    <w:rsid w:val="004474C0"/>
    <w:rsid w:val="004479D2"/>
    <w:rsid w:val="00447C88"/>
    <w:rsid w:val="00447EC1"/>
    <w:rsid w:val="00447F3D"/>
    <w:rsid w:val="004501F5"/>
    <w:rsid w:val="00450301"/>
    <w:rsid w:val="0045053F"/>
    <w:rsid w:val="004505D9"/>
    <w:rsid w:val="00450A1A"/>
    <w:rsid w:val="00450DF0"/>
    <w:rsid w:val="0045186D"/>
    <w:rsid w:val="00451B29"/>
    <w:rsid w:val="00451F71"/>
    <w:rsid w:val="0045231A"/>
    <w:rsid w:val="00452645"/>
    <w:rsid w:val="0045291A"/>
    <w:rsid w:val="00452C4C"/>
    <w:rsid w:val="00452DDE"/>
    <w:rsid w:val="0045300A"/>
    <w:rsid w:val="004531D6"/>
    <w:rsid w:val="004532BB"/>
    <w:rsid w:val="00453906"/>
    <w:rsid w:val="00453C17"/>
    <w:rsid w:val="00453E19"/>
    <w:rsid w:val="00454151"/>
    <w:rsid w:val="004543E8"/>
    <w:rsid w:val="00454BE0"/>
    <w:rsid w:val="00454CE1"/>
    <w:rsid w:val="004551B2"/>
    <w:rsid w:val="0045558E"/>
    <w:rsid w:val="004556C5"/>
    <w:rsid w:val="00455890"/>
    <w:rsid w:val="00455C30"/>
    <w:rsid w:val="00455E7C"/>
    <w:rsid w:val="00455EA5"/>
    <w:rsid w:val="00455FB6"/>
    <w:rsid w:val="004562DE"/>
    <w:rsid w:val="00456406"/>
    <w:rsid w:val="00456926"/>
    <w:rsid w:val="0045699A"/>
    <w:rsid w:val="00456ACA"/>
    <w:rsid w:val="00456CDB"/>
    <w:rsid w:val="0045740D"/>
    <w:rsid w:val="00457420"/>
    <w:rsid w:val="00457C4B"/>
    <w:rsid w:val="00457FF3"/>
    <w:rsid w:val="0046018F"/>
    <w:rsid w:val="00460D77"/>
    <w:rsid w:val="00461129"/>
    <w:rsid w:val="00461A7B"/>
    <w:rsid w:val="00461CA4"/>
    <w:rsid w:val="00461DC1"/>
    <w:rsid w:val="00461F30"/>
    <w:rsid w:val="004621A8"/>
    <w:rsid w:val="004621F1"/>
    <w:rsid w:val="00462405"/>
    <w:rsid w:val="00462477"/>
    <w:rsid w:val="00462842"/>
    <w:rsid w:val="00462944"/>
    <w:rsid w:val="00462959"/>
    <w:rsid w:val="00462D1E"/>
    <w:rsid w:val="0046347F"/>
    <w:rsid w:val="00463B9E"/>
    <w:rsid w:val="004649A3"/>
    <w:rsid w:val="00465712"/>
    <w:rsid w:val="00465A37"/>
    <w:rsid w:val="00465D75"/>
    <w:rsid w:val="00466347"/>
    <w:rsid w:val="0046635C"/>
    <w:rsid w:val="004666EA"/>
    <w:rsid w:val="00466DD6"/>
    <w:rsid w:val="00467090"/>
    <w:rsid w:val="00467325"/>
    <w:rsid w:val="00467784"/>
    <w:rsid w:val="004677D3"/>
    <w:rsid w:val="00467B66"/>
    <w:rsid w:val="004700BD"/>
    <w:rsid w:val="004702F8"/>
    <w:rsid w:val="0047042F"/>
    <w:rsid w:val="00470744"/>
    <w:rsid w:val="0047104C"/>
    <w:rsid w:val="0047166A"/>
    <w:rsid w:val="00471F07"/>
    <w:rsid w:val="004721CA"/>
    <w:rsid w:val="00472332"/>
    <w:rsid w:val="00472612"/>
    <w:rsid w:val="00472AD7"/>
    <w:rsid w:val="00472D57"/>
    <w:rsid w:val="0047320C"/>
    <w:rsid w:val="00473BB0"/>
    <w:rsid w:val="00473E44"/>
    <w:rsid w:val="00474540"/>
    <w:rsid w:val="00475405"/>
    <w:rsid w:val="004756A3"/>
    <w:rsid w:val="00475746"/>
    <w:rsid w:val="00475768"/>
    <w:rsid w:val="00475823"/>
    <w:rsid w:val="004762AF"/>
    <w:rsid w:val="00476350"/>
    <w:rsid w:val="004765AE"/>
    <w:rsid w:val="0047754E"/>
    <w:rsid w:val="004775F3"/>
    <w:rsid w:val="00477AE7"/>
    <w:rsid w:val="00477D6C"/>
    <w:rsid w:val="00480CAF"/>
    <w:rsid w:val="00481AB2"/>
    <w:rsid w:val="004820B6"/>
    <w:rsid w:val="00482480"/>
    <w:rsid w:val="00482F2C"/>
    <w:rsid w:val="00483997"/>
    <w:rsid w:val="00483A6E"/>
    <w:rsid w:val="00483D55"/>
    <w:rsid w:val="00484035"/>
    <w:rsid w:val="00484493"/>
    <w:rsid w:val="004844B0"/>
    <w:rsid w:val="00484FF0"/>
    <w:rsid w:val="00485252"/>
    <w:rsid w:val="0048540C"/>
    <w:rsid w:val="004857F6"/>
    <w:rsid w:val="0048592A"/>
    <w:rsid w:val="0048604D"/>
    <w:rsid w:val="004860FC"/>
    <w:rsid w:val="0048635C"/>
    <w:rsid w:val="004866E8"/>
    <w:rsid w:val="004867BE"/>
    <w:rsid w:val="0048718D"/>
    <w:rsid w:val="0048752D"/>
    <w:rsid w:val="00487651"/>
    <w:rsid w:val="00487E32"/>
    <w:rsid w:val="00490093"/>
    <w:rsid w:val="0049072A"/>
    <w:rsid w:val="00490902"/>
    <w:rsid w:val="00490AC7"/>
    <w:rsid w:val="00491652"/>
    <w:rsid w:val="00491A2B"/>
    <w:rsid w:val="00491BC5"/>
    <w:rsid w:val="00491D1A"/>
    <w:rsid w:val="0049224B"/>
    <w:rsid w:val="004924A9"/>
    <w:rsid w:val="0049266C"/>
    <w:rsid w:val="004927EB"/>
    <w:rsid w:val="00492AA4"/>
    <w:rsid w:val="00492D7A"/>
    <w:rsid w:val="00492EF4"/>
    <w:rsid w:val="00492F43"/>
    <w:rsid w:val="00492FC5"/>
    <w:rsid w:val="00493273"/>
    <w:rsid w:val="00493BA6"/>
    <w:rsid w:val="00493CD5"/>
    <w:rsid w:val="00493CF8"/>
    <w:rsid w:val="004941F2"/>
    <w:rsid w:val="00494A30"/>
    <w:rsid w:val="00494C1B"/>
    <w:rsid w:val="00494D59"/>
    <w:rsid w:val="00494D89"/>
    <w:rsid w:val="00494DAC"/>
    <w:rsid w:val="00494F0F"/>
    <w:rsid w:val="00494F6E"/>
    <w:rsid w:val="004950E3"/>
    <w:rsid w:val="00495244"/>
    <w:rsid w:val="00495578"/>
    <w:rsid w:val="004956FF"/>
    <w:rsid w:val="00495884"/>
    <w:rsid w:val="00495B63"/>
    <w:rsid w:val="0049600B"/>
    <w:rsid w:val="00496296"/>
    <w:rsid w:val="004965B0"/>
    <w:rsid w:val="00496741"/>
    <w:rsid w:val="00496A5F"/>
    <w:rsid w:val="00496C27"/>
    <w:rsid w:val="00497106"/>
    <w:rsid w:val="00497127"/>
    <w:rsid w:val="0049744A"/>
    <w:rsid w:val="004975D5"/>
    <w:rsid w:val="004976E8"/>
    <w:rsid w:val="0049770A"/>
    <w:rsid w:val="00497D92"/>
    <w:rsid w:val="00497D93"/>
    <w:rsid w:val="00497FDC"/>
    <w:rsid w:val="004A0337"/>
    <w:rsid w:val="004A05C4"/>
    <w:rsid w:val="004A136F"/>
    <w:rsid w:val="004A13DE"/>
    <w:rsid w:val="004A1BDC"/>
    <w:rsid w:val="004A1D07"/>
    <w:rsid w:val="004A22EB"/>
    <w:rsid w:val="004A2467"/>
    <w:rsid w:val="004A3AEE"/>
    <w:rsid w:val="004A3E21"/>
    <w:rsid w:val="004A41E9"/>
    <w:rsid w:val="004A4358"/>
    <w:rsid w:val="004A49F7"/>
    <w:rsid w:val="004A4CF7"/>
    <w:rsid w:val="004A4E83"/>
    <w:rsid w:val="004A5057"/>
    <w:rsid w:val="004A50F5"/>
    <w:rsid w:val="004A52B2"/>
    <w:rsid w:val="004A536C"/>
    <w:rsid w:val="004A6077"/>
    <w:rsid w:val="004A60EF"/>
    <w:rsid w:val="004A636D"/>
    <w:rsid w:val="004A64B8"/>
    <w:rsid w:val="004A6802"/>
    <w:rsid w:val="004A78C2"/>
    <w:rsid w:val="004A7921"/>
    <w:rsid w:val="004A7F2E"/>
    <w:rsid w:val="004B0354"/>
    <w:rsid w:val="004B060E"/>
    <w:rsid w:val="004B0A8E"/>
    <w:rsid w:val="004B0DE4"/>
    <w:rsid w:val="004B0FF8"/>
    <w:rsid w:val="004B11D3"/>
    <w:rsid w:val="004B1B4B"/>
    <w:rsid w:val="004B1B9C"/>
    <w:rsid w:val="004B1C97"/>
    <w:rsid w:val="004B1E17"/>
    <w:rsid w:val="004B27FD"/>
    <w:rsid w:val="004B285D"/>
    <w:rsid w:val="004B29B9"/>
    <w:rsid w:val="004B2A9A"/>
    <w:rsid w:val="004B2D57"/>
    <w:rsid w:val="004B2D94"/>
    <w:rsid w:val="004B33C6"/>
    <w:rsid w:val="004B3475"/>
    <w:rsid w:val="004B3E2B"/>
    <w:rsid w:val="004B427F"/>
    <w:rsid w:val="004B4379"/>
    <w:rsid w:val="004B4A7C"/>
    <w:rsid w:val="004B4CAD"/>
    <w:rsid w:val="004B4E92"/>
    <w:rsid w:val="004B5F11"/>
    <w:rsid w:val="004B610D"/>
    <w:rsid w:val="004B6392"/>
    <w:rsid w:val="004B656B"/>
    <w:rsid w:val="004B6906"/>
    <w:rsid w:val="004B6F7A"/>
    <w:rsid w:val="004B71B5"/>
    <w:rsid w:val="004B75EA"/>
    <w:rsid w:val="004B7E5B"/>
    <w:rsid w:val="004C072E"/>
    <w:rsid w:val="004C0889"/>
    <w:rsid w:val="004C0AEB"/>
    <w:rsid w:val="004C0E3E"/>
    <w:rsid w:val="004C0FBD"/>
    <w:rsid w:val="004C17DC"/>
    <w:rsid w:val="004C1875"/>
    <w:rsid w:val="004C191C"/>
    <w:rsid w:val="004C1A83"/>
    <w:rsid w:val="004C1BFD"/>
    <w:rsid w:val="004C1F94"/>
    <w:rsid w:val="004C23E4"/>
    <w:rsid w:val="004C240A"/>
    <w:rsid w:val="004C268C"/>
    <w:rsid w:val="004C2AC6"/>
    <w:rsid w:val="004C3E0E"/>
    <w:rsid w:val="004C4813"/>
    <w:rsid w:val="004C4D71"/>
    <w:rsid w:val="004C4EF2"/>
    <w:rsid w:val="004C5119"/>
    <w:rsid w:val="004C51E7"/>
    <w:rsid w:val="004C5362"/>
    <w:rsid w:val="004C5B08"/>
    <w:rsid w:val="004C5D74"/>
    <w:rsid w:val="004C5EC0"/>
    <w:rsid w:val="004C6038"/>
    <w:rsid w:val="004C607A"/>
    <w:rsid w:val="004C66A8"/>
    <w:rsid w:val="004C675B"/>
    <w:rsid w:val="004C6B34"/>
    <w:rsid w:val="004C6C39"/>
    <w:rsid w:val="004C71F3"/>
    <w:rsid w:val="004C75CA"/>
    <w:rsid w:val="004C7CC7"/>
    <w:rsid w:val="004D075F"/>
    <w:rsid w:val="004D0A81"/>
    <w:rsid w:val="004D0B73"/>
    <w:rsid w:val="004D0DAC"/>
    <w:rsid w:val="004D1078"/>
    <w:rsid w:val="004D1229"/>
    <w:rsid w:val="004D17CE"/>
    <w:rsid w:val="004D19A9"/>
    <w:rsid w:val="004D1E7D"/>
    <w:rsid w:val="004D1F22"/>
    <w:rsid w:val="004D242F"/>
    <w:rsid w:val="004D24DA"/>
    <w:rsid w:val="004D2863"/>
    <w:rsid w:val="004D28E7"/>
    <w:rsid w:val="004D2D06"/>
    <w:rsid w:val="004D31D5"/>
    <w:rsid w:val="004D3D95"/>
    <w:rsid w:val="004D44D0"/>
    <w:rsid w:val="004D45BB"/>
    <w:rsid w:val="004D4CED"/>
    <w:rsid w:val="004D5165"/>
    <w:rsid w:val="004D547C"/>
    <w:rsid w:val="004D5AB3"/>
    <w:rsid w:val="004D5B93"/>
    <w:rsid w:val="004D5BD3"/>
    <w:rsid w:val="004D61FB"/>
    <w:rsid w:val="004D630C"/>
    <w:rsid w:val="004D6413"/>
    <w:rsid w:val="004D6530"/>
    <w:rsid w:val="004D660B"/>
    <w:rsid w:val="004D66E9"/>
    <w:rsid w:val="004D6B78"/>
    <w:rsid w:val="004D6F01"/>
    <w:rsid w:val="004D715E"/>
    <w:rsid w:val="004D74EC"/>
    <w:rsid w:val="004D75FA"/>
    <w:rsid w:val="004D7874"/>
    <w:rsid w:val="004D78D0"/>
    <w:rsid w:val="004D79B3"/>
    <w:rsid w:val="004D7DCA"/>
    <w:rsid w:val="004E01EF"/>
    <w:rsid w:val="004E02A6"/>
    <w:rsid w:val="004E084A"/>
    <w:rsid w:val="004E0A0F"/>
    <w:rsid w:val="004E0B28"/>
    <w:rsid w:val="004E115E"/>
    <w:rsid w:val="004E1997"/>
    <w:rsid w:val="004E19C5"/>
    <w:rsid w:val="004E19FC"/>
    <w:rsid w:val="004E1CD8"/>
    <w:rsid w:val="004E2386"/>
    <w:rsid w:val="004E2461"/>
    <w:rsid w:val="004E2B6B"/>
    <w:rsid w:val="004E2C22"/>
    <w:rsid w:val="004E2E2D"/>
    <w:rsid w:val="004E30AD"/>
    <w:rsid w:val="004E30BC"/>
    <w:rsid w:val="004E34B9"/>
    <w:rsid w:val="004E3640"/>
    <w:rsid w:val="004E3755"/>
    <w:rsid w:val="004E3CCF"/>
    <w:rsid w:val="004E434F"/>
    <w:rsid w:val="004E44D9"/>
    <w:rsid w:val="004E4561"/>
    <w:rsid w:val="004E486E"/>
    <w:rsid w:val="004E4A65"/>
    <w:rsid w:val="004E4BC4"/>
    <w:rsid w:val="004E5485"/>
    <w:rsid w:val="004E59A1"/>
    <w:rsid w:val="004E5E76"/>
    <w:rsid w:val="004E6163"/>
    <w:rsid w:val="004E6517"/>
    <w:rsid w:val="004E6E91"/>
    <w:rsid w:val="004E6F1C"/>
    <w:rsid w:val="004E722C"/>
    <w:rsid w:val="004E772D"/>
    <w:rsid w:val="004E778A"/>
    <w:rsid w:val="004E77EC"/>
    <w:rsid w:val="004E7835"/>
    <w:rsid w:val="004E79A3"/>
    <w:rsid w:val="004E7A02"/>
    <w:rsid w:val="004E7CB7"/>
    <w:rsid w:val="004E7E2C"/>
    <w:rsid w:val="004F0791"/>
    <w:rsid w:val="004F10B4"/>
    <w:rsid w:val="004F1456"/>
    <w:rsid w:val="004F1659"/>
    <w:rsid w:val="004F19B3"/>
    <w:rsid w:val="004F1A03"/>
    <w:rsid w:val="004F1C5A"/>
    <w:rsid w:val="004F1E81"/>
    <w:rsid w:val="004F1E87"/>
    <w:rsid w:val="004F233F"/>
    <w:rsid w:val="004F236E"/>
    <w:rsid w:val="004F2A42"/>
    <w:rsid w:val="004F2A9F"/>
    <w:rsid w:val="004F2F87"/>
    <w:rsid w:val="004F3120"/>
    <w:rsid w:val="004F374D"/>
    <w:rsid w:val="004F3780"/>
    <w:rsid w:val="004F39D3"/>
    <w:rsid w:val="004F44FB"/>
    <w:rsid w:val="004F4CB5"/>
    <w:rsid w:val="004F4D6C"/>
    <w:rsid w:val="004F4DE5"/>
    <w:rsid w:val="004F5106"/>
    <w:rsid w:val="004F54AC"/>
    <w:rsid w:val="004F5648"/>
    <w:rsid w:val="004F5BAD"/>
    <w:rsid w:val="004F62B0"/>
    <w:rsid w:val="004F62FC"/>
    <w:rsid w:val="004F6956"/>
    <w:rsid w:val="004F786B"/>
    <w:rsid w:val="004F7BF0"/>
    <w:rsid w:val="004F7D00"/>
    <w:rsid w:val="004F7ED7"/>
    <w:rsid w:val="004F7F54"/>
    <w:rsid w:val="00500094"/>
    <w:rsid w:val="0050029E"/>
    <w:rsid w:val="0050064B"/>
    <w:rsid w:val="00500B21"/>
    <w:rsid w:val="00500BEB"/>
    <w:rsid w:val="00501044"/>
    <w:rsid w:val="00501143"/>
    <w:rsid w:val="005011D5"/>
    <w:rsid w:val="00501413"/>
    <w:rsid w:val="00501655"/>
    <w:rsid w:val="00501909"/>
    <w:rsid w:val="0050262D"/>
    <w:rsid w:val="00502764"/>
    <w:rsid w:val="005028FD"/>
    <w:rsid w:val="00502A18"/>
    <w:rsid w:val="00502AAC"/>
    <w:rsid w:val="005030A1"/>
    <w:rsid w:val="005031E4"/>
    <w:rsid w:val="005033E8"/>
    <w:rsid w:val="005034D5"/>
    <w:rsid w:val="00503ADD"/>
    <w:rsid w:val="0050462C"/>
    <w:rsid w:val="00505283"/>
    <w:rsid w:val="0050535F"/>
    <w:rsid w:val="005058A8"/>
    <w:rsid w:val="00505E40"/>
    <w:rsid w:val="00505E9F"/>
    <w:rsid w:val="005061C6"/>
    <w:rsid w:val="00506323"/>
    <w:rsid w:val="005064C3"/>
    <w:rsid w:val="00506DCD"/>
    <w:rsid w:val="00506F47"/>
    <w:rsid w:val="00506FBE"/>
    <w:rsid w:val="00507366"/>
    <w:rsid w:val="00507521"/>
    <w:rsid w:val="00507878"/>
    <w:rsid w:val="005078B7"/>
    <w:rsid w:val="00507FDA"/>
    <w:rsid w:val="00510701"/>
    <w:rsid w:val="00510DEE"/>
    <w:rsid w:val="00511483"/>
    <w:rsid w:val="005119D0"/>
    <w:rsid w:val="00511A9B"/>
    <w:rsid w:val="00511AC6"/>
    <w:rsid w:val="00511D70"/>
    <w:rsid w:val="0051203E"/>
    <w:rsid w:val="005121B8"/>
    <w:rsid w:val="005121D1"/>
    <w:rsid w:val="0051349D"/>
    <w:rsid w:val="005137D5"/>
    <w:rsid w:val="00513DCA"/>
    <w:rsid w:val="00514066"/>
    <w:rsid w:val="00514082"/>
    <w:rsid w:val="005140A4"/>
    <w:rsid w:val="00514347"/>
    <w:rsid w:val="005152B4"/>
    <w:rsid w:val="005152BE"/>
    <w:rsid w:val="00515893"/>
    <w:rsid w:val="00515AA1"/>
    <w:rsid w:val="005161EE"/>
    <w:rsid w:val="00516248"/>
    <w:rsid w:val="00516381"/>
    <w:rsid w:val="0051659C"/>
    <w:rsid w:val="00516689"/>
    <w:rsid w:val="00516C51"/>
    <w:rsid w:val="00517169"/>
    <w:rsid w:val="00517632"/>
    <w:rsid w:val="00517870"/>
    <w:rsid w:val="00517C77"/>
    <w:rsid w:val="00517E5C"/>
    <w:rsid w:val="00517F86"/>
    <w:rsid w:val="005205D6"/>
    <w:rsid w:val="00520AC9"/>
    <w:rsid w:val="00520D9C"/>
    <w:rsid w:val="00520E62"/>
    <w:rsid w:val="00520FA5"/>
    <w:rsid w:val="00521831"/>
    <w:rsid w:val="00521A85"/>
    <w:rsid w:val="00521DCE"/>
    <w:rsid w:val="00521E09"/>
    <w:rsid w:val="00521F63"/>
    <w:rsid w:val="00522498"/>
    <w:rsid w:val="00522799"/>
    <w:rsid w:val="00522805"/>
    <w:rsid w:val="00523342"/>
    <w:rsid w:val="00523402"/>
    <w:rsid w:val="00523842"/>
    <w:rsid w:val="005239D8"/>
    <w:rsid w:val="00523AFE"/>
    <w:rsid w:val="00523B59"/>
    <w:rsid w:val="00523D7E"/>
    <w:rsid w:val="0052418B"/>
    <w:rsid w:val="005242D6"/>
    <w:rsid w:val="005245A3"/>
    <w:rsid w:val="00524613"/>
    <w:rsid w:val="00524710"/>
    <w:rsid w:val="00524D4D"/>
    <w:rsid w:val="005256B3"/>
    <w:rsid w:val="00525B75"/>
    <w:rsid w:val="00526229"/>
    <w:rsid w:val="0052691E"/>
    <w:rsid w:val="00526ABA"/>
    <w:rsid w:val="00526B64"/>
    <w:rsid w:val="00526F30"/>
    <w:rsid w:val="005272E1"/>
    <w:rsid w:val="00527530"/>
    <w:rsid w:val="00527A13"/>
    <w:rsid w:val="00527EF1"/>
    <w:rsid w:val="00530524"/>
    <w:rsid w:val="0053068E"/>
    <w:rsid w:val="005306A5"/>
    <w:rsid w:val="005308D1"/>
    <w:rsid w:val="00530CC5"/>
    <w:rsid w:val="00530E01"/>
    <w:rsid w:val="00530EFA"/>
    <w:rsid w:val="00530EFD"/>
    <w:rsid w:val="005318A1"/>
    <w:rsid w:val="00532481"/>
    <w:rsid w:val="005327A4"/>
    <w:rsid w:val="00532873"/>
    <w:rsid w:val="005328BC"/>
    <w:rsid w:val="005330B5"/>
    <w:rsid w:val="00533183"/>
    <w:rsid w:val="005333E9"/>
    <w:rsid w:val="005334BF"/>
    <w:rsid w:val="00533A9A"/>
    <w:rsid w:val="005340BA"/>
    <w:rsid w:val="005341EC"/>
    <w:rsid w:val="00534260"/>
    <w:rsid w:val="00534957"/>
    <w:rsid w:val="00534ADA"/>
    <w:rsid w:val="00534BD3"/>
    <w:rsid w:val="00534E02"/>
    <w:rsid w:val="00535217"/>
    <w:rsid w:val="00535248"/>
    <w:rsid w:val="00535256"/>
    <w:rsid w:val="0053578B"/>
    <w:rsid w:val="00535862"/>
    <w:rsid w:val="00535DD4"/>
    <w:rsid w:val="00535F6E"/>
    <w:rsid w:val="005361B5"/>
    <w:rsid w:val="00536306"/>
    <w:rsid w:val="00536362"/>
    <w:rsid w:val="00536AAC"/>
    <w:rsid w:val="00536C03"/>
    <w:rsid w:val="00536ECB"/>
    <w:rsid w:val="005374A4"/>
    <w:rsid w:val="00537D9C"/>
    <w:rsid w:val="0054010C"/>
    <w:rsid w:val="005403D1"/>
    <w:rsid w:val="005403FE"/>
    <w:rsid w:val="00540754"/>
    <w:rsid w:val="00540D3A"/>
    <w:rsid w:val="00540E9D"/>
    <w:rsid w:val="00540F54"/>
    <w:rsid w:val="005410AF"/>
    <w:rsid w:val="005410C2"/>
    <w:rsid w:val="005415A2"/>
    <w:rsid w:val="00541E59"/>
    <w:rsid w:val="0054212E"/>
    <w:rsid w:val="00542263"/>
    <w:rsid w:val="00542685"/>
    <w:rsid w:val="00542AB3"/>
    <w:rsid w:val="00542D21"/>
    <w:rsid w:val="00542D72"/>
    <w:rsid w:val="00542E78"/>
    <w:rsid w:val="005430E2"/>
    <w:rsid w:val="00543408"/>
    <w:rsid w:val="00543499"/>
    <w:rsid w:val="0054349D"/>
    <w:rsid w:val="00543B38"/>
    <w:rsid w:val="00543B4D"/>
    <w:rsid w:val="00543C66"/>
    <w:rsid w:val="00543DF1"/>
    <w:rsid w:val="00543F54"/>
    <w:rsid w:val="00544254"/>
    <w:rsid w:val="00544357"/>
    <w:rsid w:val="00544A26"/>
    <w:rsid w:val="00544D48"/>
    <w:rsid w:val="00545083"/>
    <w:rsid w:val="005459F8"/>
    <w:rsid w:val="00545A90"/>
    <w:rsid w:val="00545BEB"/>
    <w:rsid w:val="00545BF5"/>
    <w:rsid w:val="00545DB7"/>
    <w:rsid w:val="00546056"/>
    <w:rsid w:val="005461FF"/>
    <w:rsid w:val="00546E8F"/>
    <w:rsid w:val="00546FB4"/>
    <w:rsid w:val="005504AA"/>
    <w:rsid w:val="00550A01"/>
    <w:rsid w:val="00550A1B"/>
    <w:rsid w:val="00550E80"/>
    <w:rsid w:val="0055204B"/>
    <w:rsid w:val="00552490"/>
    <w:rsid w:val="0055260A"/>
    <w:rsid w:val="005526F3"/>
    <w:rsid w:val="00552D6E"/>
    <w:rsid w:val="00552DB6"/>
    <w:rsid w:val="00553001"/>
    <w:rsid w:val="0055308F"/>
    <w:rsid w:val="0055328F"/>
    <w:rsid w:val="00553488"/>
    <w:rsid w:val="00553535"/>
    <w:rsid w:val="00553766"/>
    <w:rsid w:val="00553BBB"/>
    <w:rsid w:val="0055421E"/>
    <w:rsid w:val="005543EE"/>
    <w:rsid w:val="00554E46"/>
    <w:rsid w:val="0055555F"/>
    <w:rsid w:val="00555A15"/>
    <w:rsid w:val="00555AFE"/>
    <w:rsid w:val="00556165"/>
    <w:rsid w:val="00557538"/>
    <w:rsid w:val="00557677"/>
    <w:rsid w:val="0055781A"/>
    <w:rsid w:val="005579EA"/>
    <w:rsid w:val="00557ECB"/>
    <w:rsid w:val="0056002B"/>
    <w:rsid w:val="005602F0"/>
    <w:rsid w:val="00560358"/>
    <w:rsid w:val="005607B1"/>
    <w:rsid w:val="005609F9"/>
    <w:rsid w:val="0056110B"/>
    <w:rsid w:val="00561935"/>
    <w:rsid w:val="00561DAB"/>
    <w:rsid w:val="0056220B"/>
    <w:rsid w:val="005623ED"/>
    <w:rsid w:val="00562D2A"/>
    <w:rsid w:val="00562E28"/>
    <w:rsid w:val="00563008"/>
    <w:rsid w:val="0056328F"/>
    <w:rsid w:val="00563474"/>
    <w:rsid w:val="00563CF6"/>
    <w:rsid w:val="00563D19"/>
    <w:rsid w:val="00563DF8"/>
    <w:rsid w:val="00563E55"/>
    <w:rsid w:val="00563F12"/>
    <w:rsid w:val="00564997"/>
    <w:rsid w:val="00564EA1"/>
    <w:rsid w:val="0056502E"/>
    <w:rsid w:val="005650E2"/>
    <w:rsid w:val="005651FB"/>
    <w:rsid w:val="0056536C"/>
    <w:rsid w:val="0056578A"/>
    <w:rsid w:val="0056589B"/>
    <w:rsid w:val="0056593D"/>
    <w:rsid w:val="005659A7"/>
    <w:rsid w:val="005659BC"/>
    <w:rsid w:val="00565B1A"/>
    <w:rsid w:val="00565DDF"/>
    <w:rsid w:val="00565DE8"/>
    <w:rsid w:val="00566220"/>
    <w:rsid w:val="00566308"/>
    <w:rsid w:val="0056652D"/>
    <w:rsid w:val="00566E35"/>
    <w:rsid w:val="00567154"/>
    <w:rsid w:val="0056727F"/>
    <w:rsid w:val="005672D3"/>
    <w:rsid w:val="005701B1"/>
    <w:rsid w:val="005701E2"/>
    <w:rsid w:val="0057020A"/>
    <w:rsid w:val="0057026F"/>
    <w:rsid w:val="0057056D"/>
    <w:rsid w:val="005707FC"/>
    <w:rsid w:val="00570DDF"/>
    <w:rsid w:val="00570FD0"/>
    <w:rsid w:val="00571191"/>
    <w:rsid w:val="00571A36"/>
    <w:rsid w:val="00571A9D"/>
    <w:rsid w:val="00571E77"/>
    <w:rsid w:val="00571EDF"/>
    <w:rsid w:val="00572339"/>
    <w:rsid w:val="0057248B"/>
    <w:rsid w:val="005724C5"/>
    <w:rsid w:val="00573618"/>
    <w:rsid w:val="00574466"/>
    <w:rsid w:val="00574765"/>
    <w:rsid w:val="005749D0"/>
    <w:rsid w:val="00574D80"/>
    <w:rsid w:val="00575469"/>
    <w:rsid w:val="0057551F"/>
    <w:rsid w:val="00575BB1"/>
    <w:rsid w:val="00576065"/>
    <w:rsid w:val="005763DB"/>
    <w:rsid w:val="0057643B"/>
    <w:rsid w:val="00576803"/>
    <w:rsid w:val="00576BB6"/>
    <w:rsid w:val="00576CFF"/>
    <w:rsid w:val="00576ED0"/>
    <w:rsid w:val="00576F5D"/>
    <w:rsid w:val="0057753B"/>
    <w:rsid w:val="005778D0"/>
    <w:rsid w:val="00577EB1"/>
    <w:rsid w:val="00580600"/>
    <w:rsid w:val="005806E5"/>
    <w:rsid w:val="00580851"/>
    <w:rsid w:val="005808B2"/>
    <w:rsid w:val="005809C0"/>
    <w:rsid w:val="00580ABF"/>
    <w:rsid w:val="00580BCE"/>
    <w:rsid w:val="00580E88"/>
    <w:rsid w:val="005813C0"/>
    <w:rsid w:val="00581733"/>
    <w:rsid w:val="005818F9"/>
    <w:rsid w:val="00581E06"/>
    <w:rsid w:val="00581E20"/>
    <w:rsid w:val="00582372"/>
    <w:rsid w:val="00582389"/>
    <w:rsid w:val="005826D2"/>
    <w:rsid w:val="00582A26"/>
    <w:rsid w:val="00582DE6"/>
    <w:rsid w:val="00583251"/>
    <w:rsid w:val="00583262"/>
    <w:rsid w:val="005835DA"/>
    <w:rsid w:val="00583673"/>
    <w:rsid w:val="00583680"/>
    <w:rsid w:val="00583764"/>
    <w:rsid w:val="0058385F"/>
    <w:rsid w:val="00583D76"/>
    <w:rsid w:val="00583E30"/>
    <w:rsid w:val="005840DC"/>
    <w:rsid w:val="005847BA"/>
    <w:rsid w:val="00584E0E"/>
    <w:rsid w:val="00584EC6"/>
    <w:rsid w:val="005851F0"/>
    <w:rsid w:val="005853AC"/>
    <w:rsid w:val="00585568"/>
    <w:rsid w:val="00585D08"/>
    <w:rsid w:val="00585E3E"/>
    <w:rsid w:val="00586DB2"/>
    <w:rsid w:val="00586F50"/>
    <w:rsid w:val="00586FE9"/>
    <w:rsid w:val="0059011B"/>
    <w:rsid w:val="005902A5"/>
    <w:rsid w:val="00590A2A"/>
    <w:rsid w:val="005912CC"/>
    <w:rsid w:val="0059198B"/>
    <w:rsid w:val="005919E2"/>
    <w:rsid w:val="00591A5B"/>
    <w:rsid w:val="0059240F"/>
    <w:rsid w:val="00592665"/>
    <w:rsid w:val="005926D4"/>
    <w:rsid w:val="00592A9E"/>
    <w:rsid w:val="00592D1E"/>
    <w:rsid w:val="005930BB"/>
    <w:rsid w:val="0059352B"/>
    <w:rsid w:val="0059357C"/>
    <w:rsid w:val="0059394A"/>
    <w:rsid w:val="00593A11"/>
    <w:rsid w:val="00593A93"/>
    <w:rsid w:val="00593DC2"/>
    <w:rsid w:val="00594022"/>
    <w:rsid w:val="00594079"/>
    <w:rsid w:val="0059436B"/>
    <w:rsid w:val="005945C8"/>
    <w:rsid w:val="00594B3C"/>
    <w:rsid w:val="00594B62"/>
    <w:rsid w:val="00594C81"/>
    <w:rsid w:val="00594EB9"/>
    <w:rsid w:val="00594ECA"/>
    <w:rsid w:val="005950AD"/>
    <w:rsid w:val="00595190"/>
    <w:rsid w:val="00595A3F"/>
    <w:rsid w:val="00595CED"/>
    <w:rsid w:val="00596094"/>
    <w:rsid w:val="00596358"/>
    <w:rsid w:val="00596497"/>
    <w:rsid w:val="0059670C"/>
    <w:rsid w:val="005968EA"/>
    <w:rsid w:val="00596CB9"/>
    <w:rsid w:val="00596D86"/>
    <w:rsid w:val="00596DC0"/>
    <w:rsid w:val="00596EC2"/>
    <w:rsid w:val="00597373"/>
    <w:rsid w:val="00597601"/>
    <w:rsid w:val="005976FF"/>
    <w:rsid w:val="00597A97"/>
    <w:rsid w:val="00597CC7"/>
    <w:rsid w:val="00597F95"/>
    <w:rsid w:val="005A0346"/>
    <w:rsid w:val="005A03EC"/>
    <w:rsid w:val="005A04CE"/>
    <w:rsid w:val="005A0AA1"/>
    <w:rsid w:val="005A0CE2"/>
    <w:rsid w:val="005A0E35"/>
    <w:rsid w:val="005A1370"/>
    <w:rsid w:val="005A13B8"/>
    <w:rsid w:val="005A1CB0"/>
    <w:rsid w:val="005A1FBE"/>
    <w:rsid w:val="005A2029"/>
    <w:rsid w:val="005A2AD7"/>
    <w:rsid w:val="005A2B85"/>
    <w:rsid w:val="005A2D6C"/>
    <w:rsid w:val="005A3183"/>
    <w:rsid w:val="005A3B1C"/>
    <w:rsid w:val="005A3B4E"/>
    <w:rsid w:val="005A3D03"/>
    <w:rsid w:val="005A400C"/>
    <w:rsid w:val="005A41BA"/>
    <w:rsid w:val="005A4841"/>
    <w:rsid w:val="005A4A22"/>
    <w:rsid w:val="005A4EC1"/>
    <w:rsid w:val="005A4FD5"/>
    <w:rsid w:val="005A5252"/>
    <w:rsid w:val="005A52B6"/>
    <w:rsid w:val="005A5FBA"/>
    <w:rsid w:val="005A64A4"/>
    <w:rsid w:val="005A6787"/>
    <w:rsid w:val="005A689E"/>
    <w:rsid w:val="005A6E1F"/>
    <w:rsid w:val="005A7509"/>
    <w:rsid w:val="005A754F"/>
    <w:rsid w:val="005A7668"/>
    <w:rsid w:val="005A789C"/>
    <w:rsid w:val="005A7B93"/>
    <w:rsid w:val="005A7D3F"/>
    <w:rsid w:val="005A7DE6"/>
    <w:rsid w:val="005B0721"/>
    <w:rsid w:val="005B096A"/>
    <w:rsid w:val="005B109D"/>
    <w:rsid w:val="005B141D"/>
    <w:rsid w:val="005B144C"/>
    <w:rsid w:val="005B14BC"/>
    <w:rsid w:val="005B1758"/>
    <w:rsid w:val="005B1841"/>
    <w:rsid w:val="005B19C7"/>
    <w:rsid w:val="005B19F4"/>
    <w:rsid w:val="005B1DFB"/>
    <w:rsid w:val="005B22F6"/>
    <w:rsid w:val="005B25D2"/>
    <w:rsid w:val="005B2C28"/>
    <w:rsid w:val="005B2D05"/>
    <w:rsid w:val="005B2EE0"/>
    <w:rsid w:val="005B34CA"/>
    <w:rsid w:val="005B34E4"/>
    <w:rsid w:val="005B37A6"/>
    <w:rsid w:val="005B391B"/>
    <w:rsid w:val="005B41B0"/>
    <w:rsid w:val="005B4229"/>
    <w:rsid w:val="005B4C93"/>
    <w:rsid w:val="005B4E75"/>
    <w:rsid w:val="005B51D1"/>
    <w:rsid w:val="005B5664"/>
    <w:rsid w:val="005B5A43"/>
    <w:rsid w:val="005B5B30"/>
    <w:rsid w:val="005B5DD8"/>
    <w:rsid w:val="005B5E3E"/>
    <w:rsid w:val="005B672E"/>
    <w:rsid w:val="005B681B"/>
    <w:rsid w:val="005B681C"/>
    <w:rsid w:val="005B68F9"/>
    <w:rsid w:val="005B695D"/>
    <w:rsid w:val="005B6B3D"/>
    <w:rsid w:val="005B6CCE"/>
    <w:rsid w:val="005B6EC6"/>
    <w:rsid w:val="005C0097"/>
    <w:rsid w:val="005C0C54"/>
    <w:rsid w:val="005C0CE3"/>
    <w:rsid w:val="005C133F"/>
    <w:rsid w:val="005C15DA"/>
    <w:rsid w:val="005C1B1D"/>
    <w:rsid w:val="005C1DEA"/>
    <w:rsid w:val="005C1E09"/>
    <w:rsid w:val="005C1FDF"/>
    <w:rsid w:val="005C2128"/>
    <w:rsid w:val="005C2BA3"/>
    <w:rsid w:val="005C2C0A"/>
    <w:rsid w:val="005C32CB"/>
    <w:rsid w:val="005C3671"/>
    <w:rsid w:val="005C379B"/>
    <w:rsid w:val="005C3A2B"/>
    <w:rsid w:val="005C4207"/>
    <w:rsid w:val="005C4377"/>
    <w:rsid w:val="005C4481"/>
    <w:rsid w:val="005C4832"/>
    <w:rsid w:val="005C489B"/>
    <w:rsid w:val="005C54AA"/>
    <w:rsid w:val="005C5797"/>
    <w:rsid w:val="005C584D"/>
    <w:rsid w:val="005C597A"/>
    <w:rsid w:val="005C5BD3"/>
    <w:rsid w:val="005C5C0C"/>
    <w:rsid w:val="005C6049"/>
    <w:rsid w:val="005C6286"/>
    <w:rsid w:val="005C6844"/>
    <w:rsid w:val="005C6A5A"/>
    <w:rsid w:val="005C6B2A"/>
    <w:rsid w:val="005C7214"/>
    <w:rsid w:val="005C7539"/>
    <w:rsid w:val="005C7831"/>
    <w:rsid w:val="005C78F1"/>
    <w:rsid w:val="005C7DD1"/>
    <w:rsid w:val="005D0013"/>
    <w:rsid w:val="005D0614"/>
    <w:rsid w:val="005D06DB"/>
    <w:rsid w:val="005D07C5"/>
    <w:rsid w:val="005D082F"/>
    <w:rsid w:val="005D0A3E"/>
    <w:rsid w:val="005D0D35"/>
    <w:rsid w:val="005D167C"/>
    <w:rsid w:val="005D177B"/>
    <w:rsid w:val="005D1884"/>
    <w:rsid w:val="005D1A4D"/>
    <w:rsid w:val="005D1B68"/>
    <w:rsid w:val="005D237F"/>
    <w:rsid w:val="005D2406"/>
    <w:rsid w:val="005D282B"/>
    <w:rsid w:val="005D29E7"/>
    <w:rsid w:val="005D2D22"/>
    <w:rsid w:val="005D3205"/>
    <w:rsid w:val="005D320F"/>
    <w:rsid w:val="005D368B"/>
    <w:rsid w:val="005D387D"/>
    <w:rsid w:val="005D49DC"/>
    <w:rsid w:val="005D4FA1"/>
    <w:rsid w:val="005D58EF"/>
    <w:rsid w:val="005D58F3"/>
    <w:rsid w:val="005D59F3"/>
    <w:rsid w:val="005D644A"/>
    <w:rsid w:val="005D6458"/>
    <w:rsid w:val="005D66B5"/>
    <w:rsid w:val="005D78AC"/>
    <w:rsid w:val="005D7C7E"/>
    <w:rsid w:val="005D7D49"/>
    <w:rsid w:val="005E14FC"/>
    <w:rsid w:val="005E1A0B"/>
    <w:rsid w:val="005E222F"/>
    <w:rsid w:val="005E23AB"/>
    <w:rsid w:val="005E2483"/>
    <w:rsid w:val="005E269D"/>
    <w:rsid w:val="005E281F"/>
    <w:rsid w:val="005E2841"/>
    <w:rsid w:val="005E28F9"/>
    <w:rsid w:val="005E3387"/>
    <w:rsid w:val="005E3436"/>
    <w:rsid w:val="005E34F0"/>
    <w:rsid w:val="005E36F7"/>
    <w:rsid w:val="005E3712"/>
    <w:rsid w:val="005E3999"/>
    <w:rsid w:val="005E3D60"/>
    <w:rsid w:val="005E3F8B"/>
    <w:rsid w:val="005E4015"/>
    <w:rsid w:val="005E42A7"/>
    <w:rsid w:val="005E43CC"/>
    <w:rsid w:val="005E4882"/>
    <w:rsid w:val="005E4A4B"/>
    <w:rsid w:val="005E4DE1"/>
    <w:rsid w:val="005E4EC2"/>
    <w:rsid w:val="005E596C"/>
    <w:rsid w:val="005E5C8B"/>
    <w:rsid w:val="005E5F43"/>
    <w:rsid w:val="005E64E2"/>
    <w:rsid w:val="005E657A"/>
    <w:rsid w:val="005E66E7"/>
    <w:rsid w:val="005E68FB"/>
    <w:rsid w:val="005E6A45"/>
    <w:rsid w:val="005E738F"/>
    <w:rsid w:val="005E740C"/>
    <w:rsid w:val="005E7482"/>
    <w:rsid w:val="005E7A28"/>
    <w:rsid w:val="005E7F71"/>
    <w:rsid w:val="005F0688"/>
    <w:rsid w:val="005F0829"/>
    <w:rsid w:val="005F083E"/>
    <w:rsid w:val="005F0C8C"/>
    <w:rsid w:val="005F0F8D"/>
    <w:rsid w:val="005F1071"/>
    <w:rsid w:val="005F1570"/>
    <w:rsid w:val="005F16FF"/>
    <w:rsid w:val="005F17DD"/>
    <w:rsid w:val="005F183C"/>
    <w:rsid w:val="005F24A1"/>
    <w:rsid w:val="005F26BE"/>
    <w:rsid w:val="005F27B9"/>
    <w:rsid w:val="005F2D52"/>
    <w:rsid w:val="005F2D71"/>
    <w:rsid w:val="005F2D79"/>
    <w:rsid w:val="005F36BF"/>
    <w:rsid w:val="005F3B0A"/>
    <w:rsid w:val="005F3F05"/>
    <w:rsid w:val="005F4331"/>
    <w:rsid w:val="005F45AD"/>
    <w:rsid w:val="005F4738"/>
    <w:rsid w:val="005F4AE4"/>
    <w:rsid w:val="005F4B90"/>
    <w:rsid w:val="005F575F"/>
    <w:rsid w:val="005F58BF"/>
    <w:rsid w:val="005F592B"/>
    <w:rsid w:val="005F5AEB"/>
    <w:rsid w:val="005F6349"/>
    <w:rsid w:val="005F64B3"/>
    <w:rsid w:val="005F678B"/>
    <w:rsid w:val="005F7573"/>
    <w:rsid w:val="005F7B1E"/>
    <w:rsid w:val="005F7BE0"/>
    <w:rsid w:val="006000AA"/>
    <w:rsid w:val="00600C40"/>
    <w:rsid w:val="00600F16"/>
    <w:rsid w:val="00601283"/>
    <w:rsid w:val="006012B0"/>
    <w:rsid w:val="0060184A"/>
    <w:rsid w:val="00602101"/>
    <w:rsid w:val="00602426"/>
    <w:rsid w:val="006024C0"/>
    <w:rsid w:val="006024E8"/>
    <w:rsid w:val="00602EA4"/>
    <w:rsid w:val="00603447"/>
    <w:rsid w:val="006038E6"/>
    <w:rsid w:val="00603A94"/>
    <w:rsid w:val="00603AD7"/>
    <w:rsid w:val="006040C5"/>
    <w:rsid w:val="00604242"/>
    <w:rsid w:val="006043C4"/>
    <w:rsid w:val="00604A6E"/>
    <w:rsid w:val="00604AF9"/>
    <w:rsid w:val="00604BE2"/>
    <w:rsid w:val="00605212"/>
    <w:rsid w:val="006057F7"/>
    <w:rsid w:val="00605AC0"/>
    <w:rsid w:val="00605E1B"/>
    <w:rsid w:val="00605F2B"/>
    <w:rsid w:val="00606469"/>
    <w:rsid w:val="00606B1B"/>
    <w:rsid w:val="00606EF3"/>
    <w:rsid w:val="0060704C"/>
    <w:rsid w:val="006070A5"/>
    <w:rsid w:val="0060784A"/>
    <w:rsid w:val="0060785D"/>
    <w:rsid w:val="00607977"/>
    <w:rsid w:val="0061006D"/>
    <w:rsid w:val="00610750"/>
    <w:rsid w:val="00610B5A"/>
    <w:rsid w:val="00610B70"/>
    <w:rsid w:val="006114B3"/>
    <w:rsid w:val="006116D3"/>
    <w:rsid w:val="00611B50"/>
    <w:rsid w:val="00611FCC"/>
    <w:rsid w:val="0061228C"/>
    <w:rsid w:val="006122AC"/>
    <w:rsid w:val="006123D9"/>
    <w:rsid w:val="00612695"/>
    <w:rsid w:val="00612F13"/>
    <w:rsid w:val="00612F49"/>
    <w:rsid w:val="00612FA7"/>
    <w:rsid w:val="00613292"/>
    <w:rsid w:val="006132CB"/>
    <w:rsid w:val="006137F3"/>
    <w:rsid w:val="00613B1F"/>
    <w:rsid w:val="00613BC3"/>
    <w:rsid w:val="00613C06"/>
    <w:rsid w:val="00613C96"/>
    <w:rsid w:val="00613EE0"/>
    <w:rsid w:val="00614680"/>
    <w:rsid w:val="006150F7"/>
    <w:rsid w:val="00615121"/>
    <w:rsid w:val="00615249"/>
    <w:rsid w:val="006158C7"/>
    <w:rsid w:val="006158DD"/>
    <w:rsid w:val="00615CDE"/>
    <w:rsid w:val="00616303"/>
    <w:rsid w:val="006171BE"/>
    <w:rsid w:val="00617A0B"/>
    <w:rsid w:val="00617EC4"/>
    <w:rsid w:val="006205E0"/>
    <w:rsid w:val="006207BC"/>
    <w:rsid w:val="00620B1F"/>
    <w:rsid w:val="00620BE4"/>
    <w:rsid w:val="00620D8D"/>
    <w:rsid w:val="00621917"/>
    <w:rsid w:val="00621E51"/>
    <w:rsid w:val="00622163"/>
    <w:rsid w:val="006223AE"/>
    <w:rsid w:val="006224C5"/>
    <w:rsid w:val="0062267A"/>
    <w:rsid w:val="006235AB"/>
    <w:rsid w:val="0062383D"/>
    <w:rsid w:val="0062389D"/>
    <w:rsid w:val="00623DB4"/>
    <w:rsid w:val="0062423D"/>
    <w:rsid w:val="006243B0"/>
    <w:rsid w:val="006247B4"/>
    <w:rsid w:val="006247C5"/>
    <w:rsid w:val="006249DE"/>
    <w:rsid w:val="00624BFC"/>
    <w:rsid w:val="00624DE0"/>
    <w:rsid w:val="00624DF9"/>
    <w:rsid w:val="00624E3D"/>
    <w:rsid w:val="006257A2"/>
    <w:rsid w:val="00625CD2"/>
    <w:rsid w:val="00626004"/>
    <w:rsid w:val="00626333"/>
    <w:rsid w:val="006268EE"/>
    <w:rsid w:val="0062729B"/>
    <w:rsid w:val="006274E3"/>
    <w:rsid w:val="0062754B"/>
    <w:rsid w:val="006276D0"/>
    <w:rsid w:val="006278AE"/>
    <w:rsid w:val="00627A59"/>
    <w:rsid w:val="00627B82"/>
    <w:rsid w:val="00627EE5"/>
    <w:rsid w:val="00627F07"/>
    <w:rsid w:val="006302AC"/>
    <w:rsid w:val="00630329"/>
    <w:rsid w:val="006303CC"/>
    <w:rsid w:val="00630B00"/>
    <w:rsid w:val="00630B46"/>
    <w:rsid w:val="00630C06"/>
    <w:rsid w:val="00630E26"/>
    <w:rsid w:val="0063153E"/>
    <w:rsid w:val="0063174E"/>
    <w:rsid w:val="006318C1"/>
    <w:rsid w:val="00632379"/>
    <w:rsid w:val="0063256C"/>
    <w:rsid w:val="006325CD"/>
    <w:rsid w:val="00633650"/>
    <w:rsid w:val="0063399C"/>
    <w:rsid w:val="00633B58"/>
    <w:rsid w:val="006341F1"/>
    <w:rsid w:val="00634890"/>
    <w:rsid w:val="00634BD2"/>
    <w:rsid w:val="00634BDD"/>
    <w:rsid w:val="00635024"/>
    <w:rsid w:val="0063565C"/>
    <w:rsid w:val="006356C3"/>
    <w:rsid w:val="00635718"/>
    <w:rsid w:val="00635802"/>
    <w:rsid w:val="00635E81"/>
    <w:rsid w:val="006368C8"/>
    <w:rsid w:val="00637418"/>
    <w:rsid w:val="00637669"/>
    <w:rsid w:val="006377C1"/>
    <w:rsid w:val="006378B5"/>
    <w:rsid w:val="00637FAD"/>
    <w:rsid w:val="00637FB5"/>
    <w:rsid w:val="0064036E"/>
    <w:rsid w:val="00640603"/>
    <w:rsid w:val="00640738"/>
    <w:rsid w:val="0064154B"/>
    <w:rsid w:val="00641931"/>
    <w:rsid w:val="00641BCF"/>
    <w:rsid w:val="00641BE3"/>
    <w:rsid w:val="00641CE8"/>
    <w:rsid w:val="00641DC0"/>
    <w:rsid w:val="00641EBF"/>
    <w:rsid w:val="00641EC2"/>
    <w:rsid w:val="006423A7"/>
    <w:rsid w:val="006424A0"/>
    <w:rsid w:val="00642A7B"/>
    <w:rsid w:val="00643088"/>
    <w:rsid w:val="006430DE"/>
    <w:rsid w:val="006433E1"/>
    <w:rsid w:val="006433F1"/>
    <w:rsid w:val="00643596"/>
    <w:rsid w:val="00643890"/>
    <w:rsid w:val="0064389F"/>
    <w:rsid w:val="00643A2A"/>
    <w:rsid w:val="006443BE"/>
    <w:rsid w:val="006453A8"/>
    <w:rsid w:val="00645462"/>
    <w:rsid w:val="00645598"/>
    <w:rsid w:val="006455D8"/>
    <w:rsid w:val="00645996"/>
    <w:rsid w:val="00645F53"/>
    <w:rsid w:val="00646CA5"/>
    <w:rsid w:val="00646E39"/>
    <w:rsid w:val="00646EF2"/>
    <w:rsid w:val="00646F5C"/>
    <w:rsid w:val="00646FC8"/>
    <w:rsid w:val="00647283"/>
    <w:rsid w:val="006472C6"/>
    <w:rsid w:val="0064759C"/>
    <w:rsid w:val="006478B0"/>
    <w:rsid w:val="00650311"/>
    <w:rsid w:val="0065040A"/>
    <w:rsid w:val="00650680"/>
    <w:rsid w:val="00650C31"/>
    <w:rsid w:val="00651195"/>
    <w:rsid w:val="0065125B"/>
    <w:rsid w:val="00651C3C"/>
    <w:rsid w:val="00651EA0"/>
    <w:rsid w:val="00652029"/>
    <w:rsid w:val="00652FDC"/>
    <w:rsid w:val="006530AF"/>
    <w:rsid w:val="006531BE"/>
    <w:rsid w:val="0065333B"/>
    <w:rsid w:val="006533F8"/>
    <w:rsid w:val="006534FA"/>
    <w:rsid w:val="006535EB"/>
    <w:rsid w:val="00653983"/>
    <w:rsid w:val="00653F5F"/>
    <w:rsid w:val="006544FB"/>
    <w:rsid w:val="0065482F"/>
    <w:rsid w:val="00654E21"/>
    <w:rsid w:val="00654F04"/>
    <w:rsid w:val="0065525C"/>
    <w:rsid w:val="006554BF"/>
    <w:rsid w:val="006556AA"/>
    <w:rsid w:val="0065582E"/>
    <w:rsid w:val="0065588B"/>
    <w:rsid w:val="00655EA1"/>
    <w:rsid w:val="006563E7"/>
    <w:rsid w:val="006566C1"/>
    <w:rsid w:val="006567E6"/>
    <w:rsid w:val="00656DA1"/>
    <w:rsid w:val="00656EB7"/>
    <w:rsid w:val="00656F4E"/>
    <w:rsid w:val="006571B6"/>
    <w:rsid w:val="0065798D"/>
    <w:rsid w:val="00657EA7"/>
    <w:rsid w:val="00657F29"/>
    <w:rsid w:val="00660698"/>
    <w:rsid w:val="006609B8"/>
    <w:rsid w:val="00660EAD"/>
    <w:rsid w:val="006614BA"/>
    <w:rsid w:val="00661698"/>
    <w:rsid w:val="00661924"/>
    <w:rsid w:val="00661B25"/>
    <w:rsid w:val="00661ED8"/>
    <w:rsid w:val="00661EDB"/>
    <w:rsid w:val="006620CE"/>
    <w:rsid w:val="006621B5"/>
    <w:rsid w:val="006631F5"/>
    <w:rsid w:val="00663318"/>
    <w:rsid w:val="00663E49"/>
    <w:rsid w:val="00664673"/>
    <w:rsid w:val="0066486D"/>
    <w:rsid w:val="00664A92"/>
    <w:rsid w:val="0066557D"/>
    <w:rsid w:val="00665811"/>
    <w:rsid w:val="00665D4D"/>
    <w:rsid w:val="00665DDA"/>
    <w:rsid w:val="0066617B"/>
    <w:rsid w:val="006664C9"/>
    <w:rsid w:val="00666569"/>
    <w:rsid w:val="006668A3"/>
    <w:rsid w:val="00666E98"/>
    <w:rsid w:val="00666F9A"/>
    <w:rsid w:val="006671F3"/>
    <w:rsid w:val="006672D8"/>
    <w:rsid w:val="006675FB"/>
    <w:rsid w:val="00667854"/>
    <w:rsid w:val="00667BD4"/>
    <w:rsid w:val="00667CDB"/>
    <w:rsid w:val="00667D93"/>
    <w:rsid w:val="00667E69"/>
    <w:rsid w:val="00670179"/>
    <w:rsid w:val="006707CA"/>
    <w:rsid w:val="00670B2E"/>
    <w:rsid w:val="00670BAB"/>
    <w:rsid w:val="00670D19"/>
    <w:rsid w:val="00670F6F"/>
    <w:rsid w:val="006710EC"/>
    <w:rsid w:val="0067117E"/>
    <w:rsid w:val="0067175C"/>
    <w:rsid w:val="00671F65"/>
    <w:rsid w:val="00672215"/>
    <w:rsid w:val="006726A5"/>
    <w:rsid w:val="006729CD"/>
    <w:rsid w:val="00672A73"/>
    <w:rsid w:val="00672AD4"/>
    <w:rsid w:val="00672E33"/>
    <w:rsid w:val="00673C0C"/>
    <w:rsid w:val="00674035"/>
    <w:rsid w:val="00674270"/>
    <w:rsid w:val="006742E9"/>
    <w:rsid w:val="00674BB4"/>
    <w:rsid w:val="00674FBE"/>
    <w:rsid w:val="00675313"/>
    <w:rsid w:val="006755FD"/>
    <w:rsid w:val="006756E8"/>
    <w:rsid w:val="00676111"/>
    <w:rsid w:val="00676312"/>
    <w:rsid w:val="006764E1"/>
    <w:rsid w:val="006765FD"/>
    <w:rsid w:val="0067676D"/>
    <w:rsid w:val="00676F91"/>
    <w:rsid w:val="0067771B"/>
    <w:rsid w:val="0067793F"/>
    <w:rsid w:val="00677974"/>
    <w:rsid w:val="00677AC7"/>
    <w:rsid w:val="00677B3A"/>
    <w:rsid w:val="00677B5D"/>
    <w:rsid w:val="00677E42"/>
    <w:rsid w:val="00677ECC"/>
    <w:rsid w:val="00677F15"/>
    <w:rsid w:val="00680245"/>
    <w:rsid w:val="00680292"/>
    <w:rsid w:val="00680F88"/>
    <w:rsid w:val="00680FAD"/>
    <w:rsid w:val="006810B2"/>
    <w:rsid w:val="0068125D"/>
    <w:rsid w:val="0068150D"/>
    <w:rsid w:val="00681899"/>
    <w:rsid w:val="00681A18"/>
    <w:rsid w:val="00681C4E"/>
    <w:rsid w:val="00681D5E"/>
    <w:rsid w:val="006821D8"/>
    <w:rsid w:val="00682BB2"/>
    <w:rsid w:val="00682F48"/>
    <w:rsid w:val="0068308D"/>
    <w:rsid w:val="006833A6"/>
    <w:rsid w:val="0068350B"/>
    <w:rsid w:val="006836C6"/>
    <w:rsid w:val="006839AC"/>
    <w:rsid w:val="00683B7C"/>
    <w:rsid w:val="00683D00"/>
    <w:rsid w:val="00683D88"/>
    <w:rsid w:val="00683D9D"/>
    <w:rsid w:val="00684210"/>
    <w:rsid w:val="006848D1"/>
    <w:rsid w:val="006848D3"/>
    <w:rsid w:val="006852E7"/>
    <w:rsid w:val="0068624E"/>
    <w:rsid w:val="0068676B"/>
    <w:rsid w:val="006867B0"/>
    <w:rsid w:val="0068682E"/>
    <w:rsid w:val="00686DA6"/>
    <w:rsid w:val="006874F2"/>
    <w:rsid w:val="0068751E"/>
    <w:rsid w:val="0069003A"/>
    <w:rsid w:val="006902AF"/>
    <w:rsid w:val="0069064F"/>
    <w:rsid w:val="00690ABB"/>
    <w:rsid w:val="00690E0D"/>
    <w:rsid w:val="006910A7"/>
    <w:rsid w:val="0069123C"/>
    <w:rsid w:val="0069140F"/>
    <w:rsid w:val="006915EC"/>
    <w:rsid w:val="00691C3A"/>
    <w:rsid w:val="00691CAC"/>
    <w:rsid w:val="006922C9"/>
    <w:rsid w:val="0069261F"/>
    <w:rsid w:val="006927A4"/>
    <w:rsid w:val="0069284A"/>
    <w:rsid w:val="00693227"/>
    <w:rsid w:val="006932E2"/>
    <w:rsid w:val="006938CC"/>
    <w:rsid w:val="00693989"/>
    <w:rsid w:val="00693FCB"/>
    <w:rsid w:val="00693FD5"/>
    <w:rsid w:val="00694528"/>
    <w:rsid w:val="00694A8E"/>
    <w:rsid w:val="00695029"/>
    <w:rsid w:val="00695115"/>
    <w:rsid w:val="006951E3"/>
    <w:rsid w:val="00695431"/>
    <w:rsid w:val="0069593B"/>
    <w:rsid w:val="006960CC"/>
    <w:rsid w:val="00696515"/>
    <w:rsid w:val="00696A52"/>
    <w:rsid w:val="00696AFF"/>
    <w:rsid w:val="00696DE1"/>
    <w:rsid w:val="00697F90"/>
    <w:rsid w:val="006A04DE"/>
    <w:rsid w:val="006A0586"/>
    <w:rsid w:val="006A05EA"/>
    <w:rsid w:val="006A0C53"/>
    <w:rsid w:val="006A0D91"/>
    <w:rsid w:val="006A0DDD"/>
    <w:rsid w:val="006A0DEB"/>
    <w:rsid w:val="006A1071"/>
    <w:rsid w:val="006A14F2"/>
    <w:rsid w:val="006A1882"/>
    <w:rsid w:val="006A21DA"/>
    <w:rsid w:val="006A26E3"/>
    <w:rsid w:val="006A2B9C"/>
    <w:rsid w:val="006A2E2E"/>
    <w:rsid w:val="006A31AE"/>
    <w:rsid w:val="006A3326"/>
    <w:rsid w:val="006A4078"/>
    <w:rsid w:val="006A415C"/>
    <w:rsid w:val="006A453C"/>
    <w:rsid w:val="006A4F83"/>
    <w:rsid w:val="006A5187"/>
    <w:rsid w:val="006A57DB"/>
    <w:rsid w:val="006A585E"/>
    <w:rsid w:val="006A58FE"/>
    <w:rsid w:val="006A5B96"/>
    <w:rsid w:val="006A5BCC"/>
    <w:rsid w:val="006A602A"/>
    <w:rsid w:val="006A694C"/>
    <w:rsid w:val="006A699D"/>
    <w:rsid w:val="006A6BA0"/>
    <w:rsid w:val="006A7096"/>
    <w:rsid w:val="006A70FF"/>
    <w:rsid w:val="006A72D0"/>
    <w:rsid w:val="006B10D2"/>
    <w:rsid w:val="006B11EB"/>
    <w:rsid w:val="006B1797"/>
    <w:rsid w:val="006B17E6"/>
    <w:rsid w:val="006B1F1F"/>
    <w:rsid w:val="006B26B9"/>
    <w:rsid w:val="006B28CC"/>
    <w:rsid w:val="006B2F5E"/>
    <w:rsid w:val="006B37AE"/>
    <w:rsid w:val="006B3B54"/>
    <w:rsid w:val="006B4274"/>
    <w:rsid w:val="006B4690"/>
    <w:rsid w:val="006B48A6"/>
    <w:rsid w:val="006B4A0D"/>
    <w:rsid w:val="006B505A"/>
    <w:rsid w:val="006B5173"/>
    <w:rsid w:val="006B5D22"/>
    <w:rsid w:val="006B5E6C"/>
    <w:rsid w:val="006B5F75"/>
    <w:rsid w:val="006B6596"/>
    <w:rsid w:val="006B69B5"/>
    <w:rsid w:val="006B6BB0"/>
    <w:rsid w:val="006B7188"/>
    <w:rsid w:val="006B7856"/>
    <w:rsid w:val="006B7C8F"/>
    <w:rsid w:val="006C0134"/>
    <w:rsid w:val="006C03FB"/>
    <w:rsid w:val="006C05D7"/>
    <w:rsid w:val="006C08D7"/>
    <w:rsid w:val="006C0E96"/>
    <w:rsid w:val="006C1141"/>
    <w:rsid w:val="006C12BC"/>
    <w:rsid w:val="006C1BAE"/>
    <w:rsid w:val="006C2061"/>
    <w:rsid w:val="006C2472"/>
    <w:rsid w:val="006C260F"/>
    <w:rsid w:val="006C2A0C"/>
    <w:rsid w:val="006C2EF9"/>
    <w:rsid w:val="006C3387"/>
    <w:rsid w:val="006C3542"/>
    <w:rsid w:val="006C35EB"/>
    <w:rsid w:val="006C3B3F"/>
    <w:rsid w:val="006C3C6C"/>
    <w:rsid w:val="006C476E"/>
    <w:rsid w:val="006C4B81"/>
    <w:rsid w:val="006C4DF5"/>
    <w:rsid w:val="006C5239"/>
    <w:rsid w:val="006C52CE"/>
    <w:rsid w:val="006C549E"/>
    <w:rsid w:val="006C5501"/>
    <w:rsid w:val="006C561D"/>
    <w:rsid w:val="006C5BEE"/>
    <w:rsid w:val="006C5F96"/>
    <w:rsid w:val="006C6D4C"/>
    <w:rsid w:val="006C6DEF"/>
    <w:rsid w:val="006C70F9"/>
    <w:rsid w:val="006C72AA"/>
    <w:rsid w:val="006C79A8"/>
    <w:rsid w:val="006C7A1E"/>
    <w:rsid w:val="006C7F1D"/>
    <w:rsid w:val="006D013C"/>
    <w:rsid w:val="006D0407"/>
    <w:rsid w:val="006D0628"/>
    <w:rsid w:val="006D0701"/>
    <w:rsid w:val="006D0963"/>
    <w:rsid w:val="006D09A2"/>
    <w:rsid w:val="006D1334"/>
    <w:rsid w:val="006D19A7"/>
    <w:rsid w:val="006D2002"/>
    <w:rsid w:val="006D2327"/>
    <w:rsid w:val="006D2708"/>
    <w:rsid w:val="006D2D08"/>
    <w:rsid w:val="006D2DAA"/>
    <w:rsid w:val="006D2EA5"/>
    <w:rsid w:val="006D3563"/>
    <w:rsid w:val="006D3F08"/>
    <w:rsid w:val="006D4816"/>
    <w:rsid w:val="006D53F3"/>
    <w:rsid w:val="006D54FE"/>
    <w:rsid w:val="006D58DB"/>
    <w:rsid w:val="006D5CC0"/>
    <w:rsid w:val="006D60E0"/>
    <w:rsid w:val="006D6425"/>
    <w:rsid w:val="006D668A"/>
    <w:rsid w:val="006D696D"/>
    <w:rsid w:val="006D6D7A"/>
    <w:rsid w:val="006D6DCF"/>
    <w:rsid w:val="006D6EA8"/>
    <w:rsid w:val="006D756E"/>
    <w:rsid w:val="006D788A"/>
    <w:rsid w:val="006E0227"/>
    <w:rsid w:val="006E084A"/>
    <w:rsid w:val="006E0996"/>
    <w:rsid w:val="006E1309"/>
    <w:rsid w:val="006E15FE"/>
    <w:rsid w:val="006E1737"/>
    <w:rsid w:val="006E17AD"/>
    <w:rsid w:val="006E2384"/>
    <w:rsid w:val="006E2408"/>
    <w:rsid w:val="006E2AD7"/>
    <w:rsid w:val="006E2F06"/>
    <w:rsid w:val="006E42D7"/>
    <w:rsid w:val="006E451E"/>
    <w:rsid w:val="006E4793"/>
    <w:rsid w:val="006E4DE4"/>
    <w:rsid w:val="006E4F32"/>
    <w:rsid w:val="006E512F"/>
    <w:rsid w:val="006E52E1"/>
    <w:rsid w:val="006E58A7"/>
    <w:rsid w:val="006E5CF4"/>
    <w:rsid w:val="006E6307"/>
    <w:rsid w:val="006E643B"/>
    <w:rsid w:val="006E6610"/>
    <w:rsid w:val="006E66F9"/>
    <w:rsid w:val="006E6A8F"/>
    <w:rsid w:val="006E6FEB"/>
    <w:rsid w:val="006E75AA"/>
    <w:rsid w:val="006E770B"/>
    <w:rsid w:val="006E78C5"/>
    <w:rsid w:val="006E7BA2"/>
    <w:rsid w:val="006F043D"/>
    <w:rsid w:val="006F084A"/>
    <w:rsid w:val="006F08F5"/>
    <w:rsid w:val="006F099C"/>
    <w:rsid w:val="006F0A1D"/>
    <w:rsid w:val="006F0B75"/>
    <w:rsid w:val="006F0B84"/>
    <w:rsid w:val="006F0C53"/>
    <w:rsid w:val="006F0C7F"/>
    <w:rsid w:val="006F10CF"/>
    <w:rsid w:val="006F1DB9"/>
    <w:rsid w:val="006F229F"/>
    <w:rsid w:val="006F285A"/>
    <w:rsid w:val="006F2D4D"/>
    <w:rsid w:val="006F3126"/>
    <w:rsid w:val="006F3309"/>
    <w:rsid w:val="006F3976"/>
    <w:rsid w:val="006F39FE"/>
    <w:rsid w:val="006F3BC4"/>
    <w:rsid w:val="006F3EBD"/>
    <w:rsid w:val="006F47BF"/>
    <w:rsid w:val="006F4B11"/>
    <w:rsid w:val="006F4B7A"/>
    <w:rsid w:val="006F4BBA"/>
    <w:rsid w:val="006F52A3"/>
    <w:rsid w:val="006F5844"/>
    <w:rsid w:val="006F5F5E"/>
    <w:rsid w:val="006F6279"/>
    <w:rsid w:val="006F6A85"/>
    <w:rsid w:val="006F6E16"/>
    <w:rsid w:val="006F7313"/>
    <w:rsid w:val="006F779C"/>
    <w:rsid w:val="006F78ED"/>
    <w:rsid w:val="006F7A8A"/>
    <w:rsid w:val="006F7E2F"/>
    <w:rsid w:val="0070019F"/>
    <w:rsid w:val="00700363"/>
    <w:rsid w:val="0070068A"/>
    <w:rsid w:val="00700B2C"/>
    <w:rsid w:val="00700D48"/>
    <w:rsid w:val="00700E2C"/>
    <w:rsid w:val="00700FC4"/>
    <w:rsid w:val="0070104F"/>
    <w:rsid w:val="00701309"/>
    <w:rsid w:val="00701B69"/>
    <w:rsid w:val="0070232A"/>
    <w:rsid w:val="00702B9F"/>
    <w:rsid w:val="00702BCB"/>
    <w:rsid w:val="00702C10"/>
    <w:rsid w:val="00702F22"/>
    <w:rsid w:val="0070317E"/>
    <w:rsid w:val="00703652"/>
    <w:rsid w:val="007036B7"/>
    <w:rsid w:val="007036F6"/>
    <w:rsid w:val="007038CC"/>
    <w:rsid w:val="00703A36"/>
    <w:rsid w:val="00703D1A"/>
    <w:rsid w:val="007040DC"/>
    <w:rsid w:val="00704644"/>
    <w:rsid w:val="0070465C"/>
    <w:rsid w:val="007047B2"/>
    <w:rsid w:val="00705DE7"/>
    <w:rsid w:val="007062F8"/>
    <w:rsid w:val="007071C6"/>
    <w:rsid w:val="00707333"/>
    <w:rsid w:val="0070783A"/>
    <w:rsid w:val="00707FB2"/>
    <w:rsid w:val="0071046E"/>
    <w:rsid w:val="00710BF8"/>
    <w:rsid w:val="00711069"/>
    <w:rsid w:val="00711163"/>
    <w:rsid w:val="0071124A"/>
    <w:rsid w:val="00711306"/>
    <w:rsid w:val="00711431"/>
    <w:rsid w:val="00711620"/>
    <w:rsid w:val="00712E74"/>
    <w:rsid w:val="00712FAB"/>
    <w:rsid w:val="007137E0"/>
    <w:rsid w:val="00713B67"/>
    <w:rsid w:val="00713D13"/>
    <w:rsid w:val="00713F2C"/>
    <w:rsid w:val="00714E2F"/>
    <w:rsid w:val="007155F7"/>
    <w:rsid w:val="00715B9F"/>
    <w:rsid w:val="00715D48"/>
    <w:rsid w:val="007161E5"/>
    <w:rsid w:val="007162E0"/>
    <w:rsid w:val="00716857"/>
    <w:rsid w:val="007169C5"/>
    <w:rsid w:val="00717046"/>
    <w:rsid w:val="0071715C"/>
    <w:rsid w:val="007171ED"/>
    <w:rsid w:val="007174BE"/>
    <w:rsid w:val="00717706"/>
    <w:rsid w:val="00717720"/>
    <w:rsid w:val="0071782C"/>
    <w:rsid w:val="00717CF3"/>
    <w:rsid w:val="00717F8E"/>
    <w:rsid w:val="00717FA5"/>
    <w:rsid w:val="00720646"/>
    <w:rsid w:val="00720F1F"/>
    <w:rsid w:val="00720FE7"/>
    <w:rsid w:val="007213D5"/>
    <w:rsid w:val="007214DB"/>
    <w:rsid w:val="00721613"/>
    <w:rsid w:val="0072179D"/>
    <w:rsid w:val="00721BEB"/>
    <w:rsid w:val="00721BF9"/>
    <w:rsid w:val="00721D84"/>
    <w:rsid w:val="00721EE5"/>
    <w:rsid w:val="00722041"/>
    <w:rsid w:val="0072222B"/>
    <w:rsid w:val="0072271B"/>
    <w:rsid w:val="0072281D"/>
    <w:rsid w:val="00722890"/>
    <w:rsid w:val="00722B59"/>
    <w:rsid w:val="00722B92"/>
    <w:rsid w:val="00722EBD"/>
    <w:rsid w:val="007233DA"/>
    <w:rsid w:val="00723515"/>
    <w:rsid w:val="007235CC"/>
    <w:rsid w:val="00723903"/>
    <w:rsid w:val="00723D7B"/>
    <w:rsid w:val="00723E6C"/>
    <w:rsid w:val="00724175"/>
    <w:rsid w:val="0072422F"/>
    <w:rsid w:val="00724316"/>
    <w:rsid w:val="0072431E"/>
    <w:rsid w:val="007244D8"/>
    <w:rsid w:val="00724586"/>
    <w:rsid w:val="007245C9"/>
    <w:rsid w:val="00724D36"/>
    <w:rsid w:val="00724F75"/>
    <w:rsid w:val="00725856"/>
    <w:rsid w:val="00725A3D"/>
    <w:rsid w:val="00725A95"/>
    <w:rsid w:val="00725AF2"/>
    <w:rsid w:val="0072624F"/>
    <w:rsid w:val="0072660A"/>
    <w:rsid w:val="00726946"/>
    <w:rsid w:val="0072773C"/>
    <w:rsid w:val="00727B99"/>
    <w:rsid w:val="007305D5"/>
    <w:rsid w:val="007308F5"/>
    <w:rsid w:val="00730A9A"/>
    <w:rsid w:val="00730B77"/>
    <w:rsid w:val="00730BE7"/>
    <w:rsid w:val="007316B4"/>
    <w:rsid w:val="007316C1"/>
    <w:rsid w:val="0073172D"/>
    <w:rsid w:val="007317C0"/>
    <w:rsid w:val="00731AFE"/>
    <w:rsid w:val="00731B3B"/>
    <w:rsid w:val="00731C2A"/>
    <w:rsid w:val="00731FED"/>
    <w:rsid w:val="007321F0"/>
    <w:rsid w:val="0073274E"/>
    <w:rsid w:val="00732765"/>
    <w:rsid w:val="007327A7"/>
    <w:rsid w:val="00732C8E"/>
    <w:rsid w:val="00733370"/>
    <w:rsid w:val="00733559"/>
    <w:rsid w:val="007335FE"/>
    <w:rsid w:val="0073362B"/>
    <w:rsid w:val="007336D8"/>
    <w:rsid w:val="00733F3E"/>
    <w:rsid w:val="00733FAA"/>
    <w:rsid w:val="00734A25"/>
    <w:rsid w:val="00734F88"/>
    <w:rsid w:val="007354CE"/>
    <w:rsid w:val="00735683"/>
    <w:rsid w:val="007358FD"/>
    <w:rsid w:val="00735AD4"/>
    <w:rsid w:val="00735D43"/>
    <w:rsid w:val="00735E02"/>
    <w:rsid w:val="00735FC6"/>
    <w:rsid w:val="007361C8"/>
    <w:rsid w:val="00736413"/>
    <w:rsid w:val="00736596"/>
    <w:rsid w:val="00736953"/>
    <w:rsid w:val="00736CF5"/>
    <w:rsid w:val="00736D74"/>
    <w:rsid w:val="00737449"/>
    <w:rsid w:val="00737967"/>
    <w:rsid w:val="007379FC"/>
    <w:rsid w:val="00737A71"/>
    <w:rsid w:val="00737DA2"/>
    <w:rsid w:val="00737F15"/>
    <w:rsid w:val="007401C8"/>
    <w:rsid w:val="007404FA"/>
    <w:rsid w:val="0074096B"/>
    <w:rsid w:val="00740A39"/>
    <w:rsid w:val="00740B7D"/>
    <w:rsid w:val="00740DB9"/>
    <w:rsid w:val="00741101"/>
    <w:rsid w:val="0074130E"/>
    <w:rsid w:val="007417EB"/>
    <w:rsid w:val="00741927"/>
    <w:rsid w:val="00741E35"/>
    <w:rsid w:val="00741E66"/>
    <w:rsid w:val="00741EBC"/>
    <w:rsid w:val="007420C9"/>
    <w:rsid w:val="007426A9"/>
    <w:rsid w:val="007435C1"/>
    <w:rsid w:val="00743A81"/>
    <w:rsid w:val="00743EF4"/>
    <w:rsid w:val="00743F26"/>
    <w:rsid w:val="00744045"/>
    <w:rsid w:val="007440E9"/>
    <w:rsid w:val="0074411B"/>
    <w:rsid w:val="007443B7"/>
    <w:rsid w:val="007446DB"/>
    <w:rsid w:val="00744BB0"/>
    <w:rsid w:val="00744E48"/>
    <w:rsid w:val="007454E7"/>
    <w:rsid w:val="007455AB"/>
    <w:rsid w:val="00745718"/>
    <w:rsid w:val="00745C10"/>
    <w:rsid w:val="00745C17"/>
    <w:rsid w:val="00746792"/>
    <w:rsid w:val="00746A68"/>
    <w:rsid w:val="00746B18"/>
    <w:rsid w:val="00746F35"/>
    <w:rsid w:val="00746F51"/>
    <w:rsid w:val="0074717C"/>
    <w:rsid w:val="00747387"/>
    <w:rsid w:val="007477B6"/>
    <w:rsid w:val="00747A9A"/>
    <w:rsid w:val="00747AAD"/>
    <w:rsid w:val="00747BF7"/>
    <w:rsid w:val="00747C29"/>
    <w:rsid w:val="00747E78"/>
    <w:rsid w:val="007503D0"/>
    <w:rsid w:val="00750461"/>
    <w:rsid w:val="007504F2"/>
    <w:rsid w:val="00750695"/>
    <w:rsid w:val="00750C9A"/>
    <w:rsid w:val="00750E64"/>
    <w:rsid w:val="00751169"/>
    <w:rsid w:val="00751433"/>
    <w:rsid w:val="0075144C"/>
    <w:rsid w:val="0075160C"/>
    <w:rsid w:val="00751633"/>
    <w:rsid w:val="00751EDE"/>
    <w:rsid w:val="00751F64"/>
    <w:rsid w:val="0075205A"/>
    <w:rsid w:val="00752C2A"/>
    <w:rsid w:val="00753177"/>
    <w:rsid w:val="0075363D"/>
    <w:rsid w:val="00753772"/>
    <w:rsid w:val="00753E81"/>
    <w:rsid w:val="00754331"/>
    <w:rsid w:val="00754606"/>
    <w:rsid w:val="00754966"/>
    <w:rsid w:val="00754FDD"/>
    <w:rsid w:val="0075570A"/>
    <w:rsid w:val="00755AB0"/>
    <w:rsid w:val="00755C0C"/>
    <w:rsid w:val="00755E8D"/>
    <w:rsid w:val="00755ECF"/>
    <w:rsid w:val="007561D4"/>
    <w:rsid w:val="007565FF"/>
    <w:rsid w:val="007566DA"/>
    <w:rsid w:val="007568FF"/>
    <w:rsid w:val="00756F28"/>
    <w:rsid w:val="007570A9"/>
    <w:rsid w:val="00757376"/>
    <w:rsid w:val="0075757E"/>
    <w:rsid w:val="00757601"/>
    <w:rsid w:val="007576CA"/>
    <w:rsid w:val="00757F41"/>
    <w:rsid w:val="0076134F"/>
    <w:rsid w:val="0076184C"/>
    <w:rsid w:val="00761931"/>
    <w:rsid w:val="00761AFD"/>
    <w:rsid w:val="00761D21"/>
    <w:rsid w:val="007624DE"/>
    <w:rsid w:val="0076279A"/>
    <w:rsid w:val="0076290A"/>
    <w:rsid w:val="00762CA6"/>
    <w:rsid w:val="00762CD0"/>
    <w:rsid w:val="00762EFB"/>
    <w:rsid w:val="00762FA1"/>
    <w:rsid w:val="00763000"/>
    <w:rsid w:val="007631A5"/>
    <w:rsid w:val="0076325C"/>
    <w:rsid w:val="00763472"/>
    <w:rsid w:val="007637E7"/>
    <w:rsid w:val="007639B9"/>
    <w:rsid w:val="00764141"/>
    <w:rsid w:val="007642B7"/>
    <w:rsid w:val="00764461"/>
    <w:rsid w:val="007648D1"/>
    <w:rsid w:val="00764A55"/>
    <w:rsid w:val="00764C86"/>
    <w:rsid w:val="00764D5D"/>
    <w:rsid w:val="00764F94"/>
    <w:rsid w:val="007651D7"/>
    <w:rsid w:val="0076583D"/>
    <w:rsid w:val="00765903"/>
    <w:rsid w:val="00765C58"/>
    <w:rsid w:val="007664A5"/>
    <w:rsid w:val="00766D83"/>
    <w:rsid w:val="00766E0D"/>
    <w:rsid w:val="00767377"/>
    <w:rsid w:val="007674D6"/>
    <w:rsid w:val="0076782A"/>
    <w:rsid w:val="00767E65"/>
    <w:rsid w:val="00770298"/>
    <w:rsid w:val="00770475"/>
    <w:rsid w:val="00770C44"/>
    <w:rsid w:val="0077104F"/>
    <w:rsid w:val="00771085"/>
    <w:rsid w:val="00772879"/>
    <w:rsid w:val="007729B5"/>
    <w:rsid w:val="00772B32"/>
    <w:rsid w:val="00772E2B"/>
    <w:rsid w:val="00772E83"/>
    <w:rsid w:val="0077348C"/>
    <w:rsid w:val="007736A7"/>
    <w:rsid w:val="007738CF"/>
    <w:rsid w:val="0077399D"/>
    <w:rsid w:val="00773A88"/>
    <w:rsid w:val="00773C79"/>
    <w:rsid w:val="00773E28"/>
    <w:rsid w:val="00774535"/>
    <w:rsid w:val="0077467D"/>
    <w:rsid w:val="00774732"/>
    <w:rsid w:val="00774A99"/>
    <w:rsid w:val="00774B4E"/>
    <w:rsid w:val="007752E8"/>
    <w:rsid w:val="0077573D"/>
    <w:rsid w:val="00775A7B"/>
    <w:rsid w:val="00775DED"/>
    <w:rsid w:val="00775EBA"/>
    <w:rsid w:val="00776119"/>
    <w:rsid w:val="00776634"/>
    <w:rsid w:val="00776C53"/>
    <w:rsid w:val="00777081"/>
    <w:rsid w:val="0077786A"/>
    <w:rsid w:val="00777B47"/>
    <w:rsid w:val="00777BF2"/>
    <w:rsid w:val="00777D1D"/>
    <w:rsid w:val="00777D6F"/>
    <w:rsid w:val="00777EE3"/>
    <w:rsid w:val="007804E5"/>
    <w:rsid w:val="0078093C"/>
    <w:rsid w:val="00780A9C"/>
    <w:rsid w:val="00780AF4"/>
    <w:rsid w:val="00780B63"/>
    <w:rsid w:val="00780D2B"/>
    <w:rsid w:val="00780D97"/>
    <w:rsid w:val="00780DA4"/>
    <w:rsid w:val="0078129C"/>
    <w:rsid w:val="0078155F"/>
    <w:rsid w:val="007816C9"/>
    <w:rsid w:val="007819F4"/>
    <w:rsid w:val="007827F9"/>
    <w:rsid w:val="00782B0A"/>
    <w:rsid w:val="00782B92"/>
    <w:rsid w:val="007833FB"/>
    <w:rsid w:val="00783959"/>
    <w:rsid w:val="0078398E"/>
    <w:rsid w:val="00783AF9"/>
    <w:rsid w:val="00783B6B"/>
    <w:rsid w:val="00783CB6"/>
    <w:rsid w:val="00783FE3"/>
    <w:rsid w:val="00784222"/>
    <w:rsid w:val="0078422C"/>
    <w:rsid w:val="007843B1"/>
    <w:rsid w:val="00784CA4"/>
    <w:rsid w:val="007851A9"/>
    <w:rsid w:val="00786C97"/>
    <w:rsid w:val="00786D3C"/>
    <w:rsid w:val="00786FFF"/>
    <w:rsid w:val="00787711"/>
    <w:rsid w:val="00787758"/>
    <w:rsid w:val="00787788"/>
    <w:rsid w:val="00787D64"/>
    <w:rsid w:val="00787EAE"/>
    <w:rsid w:val="007901AC"/>
    <w:rsid w:val="00790424"/>
    <w:rsid w:val="007906B6"/>
    <w:rsid w:val="00790A19"/>
    <w:rsid w:val="007910AF"/>
    <w:rsid w:val="007916DC"/>
    <w:rsid w:val="00791CA5"/>
    <w:rsid w:val="00791CD2"/>
    <w:rsid w:val="00791DC5"/>
    <w:rsid w:val="0079282A"/>
    <w:rsid w:val="00792C77"/>
    <w:rsid w:val="0079300F"/>
    <w:rsid w:val="0079305D"/>
    <w:rsid w:val="007930D4"/>
    <w:rsid w:val="00793239"/>
    <w:rsid w:val="00793321"/>
    <w:rsid w:val="00793565"/>
    <w:rsid w:val="007935DC"/>
    <w:rsid w:val="00793AE4"/>
    <w:rsid w:val="00793D70"/>
    <w:rsid w:val="0079424F"/>
    <w:rsid w:val="0079476B"/>
    <w:rsid w:val="00795017"/>
    <w:rsid w:val="00795480"/>
    <w:rsid w:val="007959D5"/>
    <w:rsid w:val="00795FBB"/>
    <w:rsid w:val="0079631E"/>
    <w:rsid w:val="007963B8"/>
    <w:rsid w:val="007967FA"/>
    <w:rsid w:val="00796BB0"/>
    <w:rsid w:val="00796CA9"/>
    <w:rsid w:val="0079720D"/>
    <w:rsid w:val="00797340"/>
    <w:rsid w:val="00797624"/>
    <w:rsid w:val="00797702"/>
    <w:rsid w:val="0079795D"/>
    <w:rsid w:val="007979F4"/>
    <w:rsid w:val="00797C92"/>
    <w:rsid w:val="007A0C88"/>
    <w:rsid w:val="007A0E6B"/>
    <w:rsid w:val="007A184D"/>
    <w:rsid w:val="007A1D09"/>
    <w:rsid w:val="007A1DE8"/>
    <w:rsid w:val="007A223E"/>
    <w:rsid w:val="007A251F"/>
    <w:rsid w:val="007A2BEC"/>
    <w:rsid w:val="007A3232"/>
    <w:rsid w:val="007A3691"/>
    <w:rsid w:val="007A3A63"/>
    <w:rsid w:val="007A430B"/>
    <w:rsid w:val="007A45E6"/>
    <w:rsid w:val="007A4A3B"/>
    <w:rsid w:val="007A4DA4"/>
    <w:rsid w:val="007A5152"/>
    <w:rsid w:val="007A53C2"/>
    <w:rsid w:val="007A54EA"/>
    <w:rsid w:val="007A553B"/>
    <w:rsid w:val="007A5A39"/>
    <w:rsid w:val="007A5EA8"/>
    <w:rsid w:val="007A5EF9"/>
    <w:rsid w:val="007A65FA"/>
    <w:rsid w:val="007A6796"/>
    <w:rsid w:val="007A6B56"/>
    <w:rsid w:val="007A6EED"/>
    <w:rsid w:val="007A713B"/>
    <w:rsid w:val="007A7538"/>
    <w:rsid w:val="007A761E"/>
    <w:rsid w:val="007A7C07"/>
    <w:rsid w:val="007A7E39"/>
    <w:rsid w:val="007B00FC"/>
    <w:rsid w:val="007B06F7"/>
    <w:rsid w:val="007B0A4B"/>
    <w:rsid w:val="007B0A50"/>
    <w:rsid w:val="007B0DFD"/>
    <w:rsid w:val="007B1191"/>
    <w:rsid w:val="007B1632"/>
    <w:rsid w:val="007B1D21"/>
    <w:rsid w:val="007B22BE"/>
    <w:rsid w:val="007B28CC"/>
    <w:rsid w:val="007B2A80"/>
    <w:rsid w:val="007B2BA2"/>
    <w:rsid w:val="007B3081"/>
    <w:rsid w:val="007B37EE"/>
    <w:rsid w:val="007B3C8C"/>
    <w:rsid w:val="007B461C"/>
    <w:rsid w:val="007B472A"/>
    <w:rsid w:val="007B4BF2"/>
    <w:rsid w:val="007B4C76"/>
    <w:rsid w:val="007B4EB4"/>
    <w:rsid w:val="007B4F56"/>
    <w:rsid w:val="007B5377"/>
    <w:rsid w:val="007B55E0"/>
    <w:rsid w:val="007B5F3F"/>
    <w:rsid w:val="007B625E"/>
    <w:rsid w:val="007B63BA"/>
    <w:rsid w:val="007B64F8"/>
    <w:rsid w:val="007B6756"/>
    <w:rsid w:val="007B68F7"/>
    <w:rsid w:val="007B6BBB"/>
    <w:rsid w:val="007B6D0E"/>
    <w:rsid w:val="007B6ED4"/>
    <w:rsid w:val="007B738E"/>
    <w:rsid w:val="007B75F7"/>
    <w:rsid w:val="007B7ACF"/>
    <w:rsid w:val="007B7C29"/>
    <w:rsid w:val="007C06AC"/>
    <w:rsid w:val="007C07D7"/>
    <w:rsid w:val="007C0819"/>
    <w:rsid w:val="007C0F36"/>
    <w:rsid w:val="007C1244"/>
    <w:rsid w:val="007C16CB"/>
    <w:rsid w:val="007C1C17"/>
    <w:rsid w:val="007C21C5"/>
    <w:rsid w:val="007C2591"/>
    <w:rsid w:val="007C2616"/>
    <w:rsid w:val="007C2B3F"/>
    <w:rsid w:val="007C3161"/>
    <w:rsid w:val="007C3A60"/>
    <w:rsid w:val="007C3BA1"/>
    <w:rsid w:val="007C3D1B"/>
    <w:rsid w:val="007C3E75"/>
    <w:rsid w:val="007C4E75"/>
    <w:rsid w:val="007C530C"/>
    <w:rsid w:val="007C5494"/>
    <w:rsid w:val="007C56C8"/>
    <w:rsid w:val="007C58CC"/>
    <w:rsid w:val="007C5DE3"/>
    <w:rsid w:val="007C615B"/>
    <w:rsid w:val="007C67D9"/>
    <w:rsid w:val="007C6873"/>
    <w:rsid w:val="007C6918"/>
    <w:rsid w:val="007C6FBA"/>
    <w:rsid w:val="007C6FCE"/>
    <w:rsid w:val="007C7068"/>
    <w:rsid w:val="007C75EE"/>
    <w:rsid w:val="007C771D"/>
    <w:rsid w:val="007D0CBC"/>
    <w:rsid w:val="007D0E86"/>
    <w:rsid w:val="007D16AE"/>
    <w:rsid w:val="007D1A0E"/>
    <w:rsid w:val="007D1BF9"/>
    <w:rsid w:val="007D1DC7"/>
    <w:rsid w:val="007D238A"/>
    <w:rsid w:val="007D241C"/>
    <w:rsid w:val="007D2C1D"/>
    <w:rsid w:val="007D338A"/>
    <w:rsid w:val="007D3A7D"/>
    <w:rsid w:val="007D3D97"/>
    <w:rsid w:val="007D3E38"/>
    <w:rsid w:val="007D40E7"/>
    <w:rsid w:val="007D479B"/>
    <w:rsid w:val="007D4C93"/>
    <w:rsid w:val="007D53E2"/>
    <w:rsid w:val="007D554D"/>
    <w:rsid w:val="007D555E"/>
    <w:rsid w:val="007D5764"/>
    <w:rsid w:val="007D5775"/>
    <w:rsid w:val="007D5881"/>
    <w:rsid w:val="007D592A"/>
    <w:rsid w:val="007D5A79"/>
    <w:rsid w:val="007D5F7D"/>
    <w:rsid w:val="007D62C9"/>
    <w:rsid w:val="007D68D6"/>
    <w:rsid w:val="007D6C0B"/>
    <w:rsid w:val="007D72E1"/>
    <w:rsid w:val="007D7624"/>
    <w:rsid w:val="007D7B38"/>
    <w:rsid w:val="007D7B4B"/>
    <w:rsid w:val="007D7BC2"/>
    <w:rsid w:val="007E0267"/>
    <w:rsid w:val="007E0706"/>
    <w:rsid w:val="007E0C76"/>
    <w:rsid w:val="007E11AE"/>
    <w:rsid w:val="007E1373"/>
    <w:rsid w:val="007E1425"/>
    <w:rsid w:val="007E146C"/>
    <w:rsid w:val="007E1789"/>
    <w:rsid w:val="007E1D8E"/>
    <w:rsid w:val="007E2151"/>
    <w:rsid w:val="007E27B1"/>
    <w:rsid w:val="007E2B76"/>
    <w:rsid w:val="007E2CE6"/>
    <w:rsid w:val="007E324A"/>
    <w:rsid w:val="007E3850"/>
    <w:rsid w:val="007E3CA3"/>
    <w:rsid w:val="007E3D4A"/>
    <w:rsid w:val="007E4447"/>
    <w:rsid w:val="007E5251"/>
    <w:rsid w:val="007E5649"/>
    <w:rsid w:val="007E5776"/>
    <w:rsid w:val="007E577E"/>
    <w:rsid w:val="007E5876"/>
    <w:rsid w:val="007E5C02"/>
    <w:rsid w:val="007E5CEB"/>
    <w:rsid w:val="007E6189"/>
    <w:rsid w:val="007E6323"/>
    <w:rsid w:val="007E63F3"/>
    <w:rsid w:val="007E63F5"/>
    <w:rsid w:val="007E6A23"/>
    <w:rsid w:val="007E707D"/>
    <w:rsid w:val="007E70B4"/>
    <w:rsid w:val="007E7374"/>
    <w:rsid w:val="007E73C8"/>
    <w:rsid w:val="007E7572"/>
    <w:rsid w:val="007E7A60"/>
    <w:rsid w:val="007E7FD0"/>
    <w:rsid w:val="007F0892"/>
    <w:rsid w:val="007F090F"/>
    <w:rsid w:val="007F0989"/>
    <w:rsid w:val="007F0D0D"/>
    <w:rsid w:val="007F1CE9"/>
    <w:rsid w:val="007F210C"/>
    <w:rsid w:val="007F2337"/>
    <w:rsid w:val="007F26EB"/>
    <w:rsid w:val="007F2738"/>
    <w:rsid w:val="007F2C52"/>
    <w:rsid w:val="007F3EB6"/>
    <w:rsid w:val="007F4226"/>
    <w:rsid w:val="007F4299"/>
    <w:rsid w:val="007F42A8"/>
    <w:rsid w:val="007F482E"/>
    <w:rsid w:val="007F4A36"/>
    <w:rsid w:val="007F4E0D"/>
    <w:rsid w:val="007F505D"/>
    <w:rsid w:val="007F5181"/>
    <w:rsid w:val="007F5240"/>
    <w:rsid w:val="007F57F5"/>
    <w:rsid w:val="007F5C96"/>
    <w:rsid w:val="007F653D"/>
    <w:rsid w:val="007F68F6"/>
    <w:rsid w:val="007F6A6C"/>
    <w:rsid w:val="007F74A5"/>
    <w:rsid w:val="007F7524"/>
    <w:rsid w:val="007F75C7"/>
    <w:rsid w:val="007F77CC"/>
    <w:rsid w:val="007F7ACC"/>
    <w:rsid w:val="007F7BD1"/>
    <w:rsid w:val="008001DD"/>
    <w:rsid w:val="00800732"/>
    <w:rsid w:val="008011F0"/>
    <w:rsid w:val="0080125B"/>
    <w:rsid w:val="008017D8"/>
    <w:rsid w:val="008024F0"/>
    <w:rsid w:val="00802AEB"/>
    <w:rsid w:val="00802B17"/>
    <w:rsid w:val="00802E7E"/>
    <w:rsid w:val="00803128"/>
    <w:rsid w:val="008032BA"/>
    <w:rsid w:val="00803780"/>
    <w:rsid w:val="00803A1A"/>
    <w:rsid w:val="00803BD0"/>
    <w:rsid w:val="00803DB5"/>
    <w:rsid w:val="00804101"/>
    <w:rsid w:val="0080419B"/>
    <w:rsid w:val="008041A1"/>
    <w:rsid w:val="0080426A"/>
    <w:rsid w:val="00804829"/>
    <w:rsid w:val="00805191"/>
    <w:rsid w:val="008053C0"/>
    <w:rsid w:val="00805422"/>
    <w:rsid w:val="008055A2"/>
    <w:rsid w:val="00805639"/>
    <w:rsid w:val="008056CF"/>
    <w:rsid w:val="00805759"/>
    <w:rsid w:val="00805817"/>
    <w:rsid w:val="00805961"/>
    <w:rsid w:val="00805C58"/>
    <w:rsid w:val="00805D8D"/>
    <w:rsid w:val="00806A04"/>
    <w:rsid w:val="0080742D"/>
    <w:rsid w:val="00807568"/>
    <w:rsid w:val="00807A13"/>
    <w:rsid w:val="00810CF9"/>
    <w:rsid w:val="008117BB"/>
    <w:rsid w:val="00811C37"/>
    <w:rsid w:val="00812078"/>
    <w:rsid w:val="008123AE"/>
    <w:rsid w:val="00812824"/>
    <w:rsid w:val="00812C12"/>
    <w:rsid w:val="00812DF2"/>
    <w:rsid w:val="008135BB"/>
    <w:rsid w:val="00813881"/>
    <w:rsid w:val="0081395A"/>
    <w:rsid w:val="00813BC1"/>
    <w:rsid w:val="00813F7B"/>
    <w:rsid w:val="00814887"/>
    <w:rsid w:val="008151A0"/>
    <w:rsid w:val="008153A4"/>
    <w:rsid w:val="008153F4"/>
    <w:rsid w:val="008154E5"/>
    <w:rsid w:val="00815CE8"/>
    <w:rsid w:val="00815EC0"/>
    <w:rsid w:val="008162A5"/>
    <w:rsid w:val="008163AF"/>
    <w:rsid w:val="00816B1F"/>
    <w:rsid w:val="00817053"/>
    <w:rsid w:val="00817282"/>
    <w:rsid w:val="00817444"/>
    <w:rsid w:val="008176D8"/>
    <w:rsid w:val="00817C07"/>
    <w:rsid w:val="00817EF9"/>
    <w:rsid w:val="00817FB5"/>
    <w:rsid w:val="008200D6"/>
    <w:rsid w:val="0082027C"/>
    <w:rsid w:val="0082066C"/>
    <w:rsid w:val="008206CD"/>
    <w:rsid w:val="00820FF0"/>
    <w:rsid w:val="00821673"/>
    <w:rsid w:val="00822036"/>
    <w:rsid w:val="00822255"/>
    <w:rsid w:val="00822E47"/>
    <w:rsid w:val="008231E7"/>
    <w:rsid w:val="0082364C"/>
    <w:rsid w:val="008238A3"/>
    <w:rsid w:val="008238AB"/>
    <w:rsid w:val="00823A31"/>
    <w:rsid w:val="00823A95"/>
    <w:rsid w:val="00823BB4"/>
    <w:rsid w:val="00824052"/>
    <w:rsid w:val="0082411C"/>
    <w:rsid w:val="008241C9"/>
    <w:rsid w:val="00824423"/>
    <w:rsid w:val="00824B58"/>
    <w:rsid w:val="00824DEA"/>
    <w:rsid w:val="00825309"/>
    <w:rsid w:val="008259AD"/>
    <w:rsid w:val="00825B08"/>
    <w:rsid w:val="008261A6"/>
    <w:rsid w:val="008262FA"/>
    <w:rsid w:val="008264FE"/>
    <w:rsid w:val="00826E19"/>
    <w:rsid w:val="0082703F"/>
    <w:rsid w:val="00827133"/>
    <w:rsid w:val="00827B27"/>
    <w:rsid w:val="008301DF"/>
    <w:rsid w:val="00830447"/>
    <w:rsid w:val="00830679"/>
    <w:rsid w:val="0083078A"/>
    <w:rsid w:val="00830938"/>
    <w:rsid w:val="00830A66"/>
    <w:rsid w:val="00830C2B"/>
    <w:rsid w:val="00830D08"/>
    <w:rsid w:val="008313E9"/>
    <w:rsid w:val="0083154B"/>
    <w:rsid w:val="00831BD4"/>
    <w:rsid w:val="00831C23"/>
    <w:rsid w:val="008324B8"/>
    <w:rsid w:val="00832929"/>
    <w:rsid w:val="008329BA"/>
    <w:rsid w:val="00833219"/>
    <w:rsid w:val="008332E4"/>
    <w:rsid w:val="0083336B"/>
    <w:rsid w:val="008342A5"/>
    <w:rsid w:val="00834487"/>
    <w:rsid w:val="0083493B"/>
    <w:rsid w:val="00834A7D"/>
    <w:rsid w:val="00835099"/>
    <w:rsid w:val="00835254"/>
    <w:rsid w:val="00835400"/>
    <w:rsid w:val="0083617C"/>
    <w:rsid w:val="008361B3"/>
    <w:rsid w:val="00836474"/>
    <w:rsid w:val="00836B5D"/>
    <w:rsid w:val="00837402"/>
    <w:rsid w:val="008374A2"/>
    <w:rsid w:val="008378A9"/>
    <w:rsid w:val="008378CF"/>
    <w:rsid w:val="00837D1D"/>
    <w:rsid w:val="0084024E"/>
    <w:rsid w:val="008402FB"/>
    <w:rsid w:val="0084053C"/>
    <w:rsid w:val="008405D1"/>
    <w:rsid w:val="00840673"/>
    <w:rsid w:val="00840829"/>
    <w:rsid w:val="00840AAF"/>
    <w:rsid w:val="00841191"/>
    <w:rsid w:val="008419BC"/>
    <w:rsid w:val="00842428"/>
    <w:rsid w:val="0084242B"/>
    <w:rsid w:val="0084299F"/>
    <w:rsid w:val="00842B1C"/>
    <w:rsid w:val="00843708"/>
    <w:rsid w:val="00843A72"/>
    <w:rsid w:val="00843E21"/>
    <w:rsid w:val="00843F11"/>
    <w:rsid w:val="0084452F"/>
    <w:rsid w:val="0084496E"/>
    <w:rsid w:val="00844B5C"/>
    <w:rsid w:val="0084510C"/>
    <w:rsid w:val="00845160"/>
    <w:rsid w:val="00845179"/>
    <w:rsid w:val="008456AB"/>
    <w:rsid w:val="00845CA5"/>
    <w:rsid w:val="00846055"/>
    <w:rsid w:val="008460DD"/>
    <w:rsid w:val="008468E4"/>
    <w:rsid w:val="00846AFD"/>
    <w:rsid w:val="00847B09"/>
    <w:rsid w:val="00850147"/>
    <w:rsid w:val="00850760"/>
    <w:rsid w:val="00850D31"/>
    <w:rsid w:val="0085101F"/>
    <w:rsid w:val="008516A2"/>
    <w:rsid w:val="00851808"/>
    <w:rsid w:val="008518E2"/>
    <w:rsid w:val="00851D25"/>
    <w:rsid w:val="00851ECA"/>
    <w:rsid w:val="00851F5F"/>
    <w:rsid w:val="0085224C"/>
    <w:rsid w:val="008522EA"/>
    <w:rsid w:val="00852304"/>
    <w:rsid w:val="0085253A"/>
    <w:rsid w:val="008526D4"/>
    <w:rsid w:val="008527F8"/>
    <w:rsid w:val="008527F9"/>
    <w:rsid w:val="00852A1D"/>
    <w:rsid w:val="00852B43"/>
    <w:rsid w:val="00852E55"/>
    <w:rsid w:val="00853285"/>
    <w:rsid w:val="008538DE"/>
    <w:rsid w:val="0085391E"/>
    <w:rsid w:val="008539B9"/>
    <w:rsid w:val="008549D4"/>
    <w:rsid w:val="00854BCC"/>
    <w:rsid w:val="00854F0D"/>
    <w:rsid w:val="00854FD2"/>
    <w:rsid w:val="00855246"/>
    <w:rsid w:val="0085567E"/>
    <w:rsid w:val="0085568A"/>
    <w:rsid w:val="008558FF"/>
    <w:rsid w:val="00855F97"/>
    <w:rsid w:val="00855FA7"/>
    <w:rsid w:val="00855FCA"/>
    <w:rsid w:val="00856794"/>
    <w:rsid w:val="00856BCF"/>
    <w:rsid w:val="0085730D"/>
    <w:rsid w:val="00857341"/>
    <w:rsid w:val="00857429"/>
    <w:rsid w:val="008575BF"/>
    <w:rsid w:val="008576FA"/>
    <w:rsid w:val="00857710"/>
    <w:rsid w:val="00857831"/>
    <w:rsid w:val="00857ECF"/>
    <w:rsid w:val="00860380"/>
    <w:rsid w:val="008606BC"/>
    <w:rsid w:val="00861463"/>
    <w:rsid w:val="008614EC"/>
    <w:rsid w:val="00861A4C"/>
    <w:rsid w:val="00861B38"/>
    <w:rsid w:val="00861D63"/>
    <w:rsid w:val="008623DF"/>
    <w:rsid w:val="00862678"/>
    <w:rsid w:val="00863038"/>
    <w:rsid w:val="00863141"/>
    <w:rsid w:val="008631D9"/>
    <w:rsid w:val="00863746"/>
    <w:rsid w:val="00863A7A"/>
    <w:rsid w:val="00863BBC"/>
    <w:rsid w:val="00863F1F"/>
    <w:rsid w:val="008642B4"/>
    <w:rsid w:val="00864316"/>
    <w:rsid w:val="00864426"/>
    <w:rsid w:val="008644A3"/>
    <w:rsid w:val="0086471D"/>
    <w:rsid w:val="00864922"/>
    <w:rsid w:val="00865916"/>
    <w:rsid w:val="00865C81"/>
    <w:rsid w:val="00865E89"/>
    <w:rsid w:val="00866A90"/>
    <w:rsid w:val="00867632"/>
    <w:rsid w:val="008677EE"/>
    <w:rsid w:val="008702AE"/>
    <w:rsid w:val="00870618"/>
    <w:rsid w:val="0087075F"/>
    <w:rsid w:val="00871C51"/>
    <w:rsid w:val="00872191"/>
    <w:rsid w:val="0087242D"/>
    <w:rsid w:val="00872C1F"/>
    <w:rsid w:val="008730AF"/>
    <w:rsid w:val="008734D9"/>
    <w:rsid w:val="00873639"/>
    <w:rsid w:val="008743A7"/>
    <w:rsid w:val="0087445D"/>
    <w:rsid w:val="00874C70"/>
    <w:rsid w:val="00874F62"/>
    <w:rsid w:val="00874FBF"/>
    <w:rsid w:val="00875169"/>
    <w:rsid w:val="008752B9"/>
    <w:rsid w:val="00875729"/>
    <w:rsid w:val="00875C6E"/>
    <w:rsid w:val="00876595"/>
    <w:rsid w:val="00876DB3"/>
    <w:rsid w:val="00876F74"/>
    <w:rsid w:val="0087719F"/>
    <w:rsid w:val="0087732C"/>
    <w:rsid w:val="00877725"/>
    <w:rsid w:val="00880596"/>
    <w:rsid w:val="008807F8"/>
    <w:rsid w:val="00880AD8"/>
    <w:rsid w:val="00880B55"/>
    <w:rsid w:val="00880C1C"/>
    <w:rsid w:val="00880C58"/>
    <w:rsid w:val="00881287"/>
    <w:rsid w:val="0088182B"/>
    <w:rsid w:val="00881DE9"/>
    <w:rsid w:val="0088250D"/>
    <w:rsid w:val="00882B08"/>
    <w:rsid w:val="00882DF3"/>
    <w:rsid w:val="008830C6"/>
    <w:rsid w:val="0088335F"/>
    <w:rsid w:val="00883631"/>
    <w:rsid w:val="00883AE2"/>
    <w:rsid w:val="00883D1A"/>
    <w:rsid w:val="00883F94"/>
    <w:rsid w:val="00884064"/>
    <w:rsid w:val="008847C0"/>
    <w:rsid w:val="0088485E"/>
    <w:rsid w:val="00884DED"/>
    <w:rsid w:val="008852E7"/>
    <w:rsid w:val="008856C9"/>
    <w:rsid w:val="008856E7"/>
    <w:rsid w:val="0088571A"/>
    <w:rsid w:val="00885FF1"/>
    <w:rsid w:val="00886047"/>
    <w:rsid w:val="008861BA"/>
    <w:rsid w:val="00886631"/>
    <w:rsid w:val="00886824"/>
    <w:rsid w:val="00886A5A"/>
    <w:rsid w:val="00886E2A"/>
    <w:rsid w:val="0088739C"/>
    <w:rsid w:val="008877E2"/>
    <w:rsid w:val="008901A5"/>
    <w:rsid w:val="008903BD"/>
    <w:rsid w:val="0089054E"/>
    <w:rsid w:val="008912A6"/>
    <w:rsid w:val="0089184D"/>
    <w:rsid w:val="008919EB"/>
    <w:rsid w:val="00891ADD"/>
    <w:rsid w:val="00891FB4"/>
    <w:rsid w:val="00892470"/>
    <w:rsid w:val="008928BA"/>
    <w:rsid w:val="0089309A"/>
    <w:rsid w:val="008932B1"/>
    <w:rsid w:val="00893328"/>
    <w:rsid w:val="0089361C"/>
    <w:rsid w:val="00893683"/>
    <w:rsid w:val="008936FE"/>
    <w:rsid w:val="00893CCD"/>
    <w:rsid w:val="00893F62"/>
    <w:rsid w:val="00894348"/>
    <w:rsid w:val="0089434C"/>
    <w:rsid w:val="00894625"/>
    <w:rsid w:val="00894670"/>
    <w:rsid w:val="00894F85"/>
    <w:rsid w:val="00895058"/>
    <w:rsid w:val="008955D6"/>
    <w:rsid w:val="008956C1"/>
    <w:rsid w:val="00896076"/>
    <w:rsid w:val="008960BB"/>
    <w:rsid w:val="0089626F"/>
    <w:rsid w:val="0089652C"/>
    <w:rsid w:val="0089656C"/>
    <w:rsid w:val="008968ED"/>
    <w:rsid w:val="008974ED"/>
    <w:rsid w:val="00897788"/>
    <w:rsid w:val="008978A9"/>
    <w:rsid w:val="008979F4"/>
    <w:rsid w:val="00897CE9"/>
    <w:rsid w:val="008A0196"/>
    <w:rsid w:val="008A038A"/>
    <w:rsid w:val="008A04C6"/>
    <w:rsid w:val="008A0675"/>
    <w:rsid w:val="008A0A8C"/>
    <w:rsid w:val="008A0AEE"/>
    <w:rsid w:val="008A0EDA"/>
    <w:rsid w:val="008A12C0"/>
    <w:rsid w:val="008A138D"/>
    <w:rsid w:val="008A1419"/>
    <w:rsid w:val="008A14AA"/>
    <w:rsid w:val="008A174C"/>
    <w:rsid w:val="008A2070"/>
    <w:rsid w:val="008A22F5"/>
    <w:rsid w:val="008A29B3"/>
    <w:rsid w:val="008A2E8D"/>
    <w:rsid w:val="008A31E1"/>
    <w:rsid w:val="008A3433"/>
    <w:rsid w:val="008A3490"/>
    <w:rsid w:val="008A367C"/>
    <w:rsid w:val="008A36E4"/>
    <w:rsid w:val="008A3BD5"/>
    <w:rsid w:val="008A3EA1"/>
    <w:rsid w:val="008A4595"/>
    <w:rsid w:val="008A47E4"/>
    <w:rsid w:val="008A481C"/>
    <w:rsid w:val="008A4A2C"/>
    <w:rsid w:val="008A4B77"/>
    <w:rsid w:val="008A54E7"/>
    <w:rsid w:val="008A5510"/>
    <w:rsid w:val="008A57FD"/>
    <w:rsid w:val="008A5C26"/>
    <w:rsid w:val="008A61FB"/>
    <w:rsid w:val="008A64C2"/>
    <w:rsid w:val="008A67E4"/>
    <w:rsid w:val="008A6ED9"/>
    <w:rsid w:val="008A75AA"/>
    <w:rsid w:val="008A7B95"/>
    <w:rsid w:val="008B0445"/>
    <w:rsid w:val="008B0B51"/>
    <w:rsid w:val="008B0C25"/>
    <w:rsid w:val="008B0C99"/>
    <w:rsid w:val="008B0D45"/>
    <w:rsid w:val="008B11E8"/>
    <w:rsid w:val="008B1660"/>
    <w:rsid w:val="008B22AE"/>
    <w:rsid w:val="008B2C68"/>
    <w:rsid w:val="008B2EC1"/>
    <w:rsid w:val="008B31FD"/>
    <w:rsid w:val="008B36E9"/>
    <w:rsid w:val="008B3F68"/>
    <w:rsid w:val="008B40C3"/>
    <w:rsid w:val="008B4162"/>
    <w:rsid w:val="008B42F1"/>
    <w:rsid w:val="008B5780"/>
    <w:rsid w:val="008B6192"/>
    <w:rsid w:val="008B61AC"/>
    <w:rsid w:val="008B6B84"/>
    <w:rsid w:val="008B6C14"/>
    <w:rsid w:val="008B6FD8"/>
    <w:rsid w:val="008B7226"/>
    <w:rsid w:val="008B7A7B"/>
    <w:rsid w:val="008B7AD1"/>
    <w:rsid w:val="008B7B10"/>
    <w:rsid w:val="008B7BF2"/>
    <w:rsid w:val="008B7C03"/>
    <w:rsid w:val="008C01D8"/>
    <w:rsid w:val="008C01FC"/>
    <w:rsid w:val="008C023F"/>
    <w:rsid w:val="008C029C"/>
    <w:rsid w:val="008C06EE"/>
    <w:rsid w:val="008C0C34"/>
    <w:rsid w:val="008C12B8"/>
    <w:rsid w:val="008C1576"/>
    <w:rsid w:val="008C174D"/>
    <w:rsid w:val="008C1CDC"/>
    <w:rsid w:val="008C1D15"/>
    <w:rsid w:val="008C21CD"/>
    <w:rsid w:val="008C243C"/>
    <w:rsid w:val="008C24F2"/>
    <w:rsid w:val="008C269B"/>
    <w:rsid w:val="008C270B"/>
    <w:rsid w:val="008C2CC8"/>
    <w:rsid w:val="008C30EE"/>
    <w:rsid w:val="008C329E"/>
    <w:rsid w:val="008C3589"/>
    <w:rsid w:val="008C36A1"/>
    <w:rsid w:val="008C37F6"/>
    <w:rsid w:val="008C3A28"/>
    <w:rsid w:val="008C3B93"/>
    <w:rsid w:val="008C3E74"/>
    <w:rsid w:val="008C3F71"/>
    <w:rsid w:val="008C49DA"/>
    <w:rsid w:val="008C4B6D"/>
    <w:rsid w:val="008C4CDE"/>
    <w:rsid w:val="008C4FE1"/>
    <w:rsid w:val="008C504F"/>
    <w:rsid w:val="008C51AA"/>
    <w:rsid w:val="008C5604"/>
    <w:rsid w:val="008C577D"/>
    <w:rsid w:val="008C5C7E"/>
    <w:rsid w:val="008C5DB1"/>
    <w:rsid w:val="008C5EA0"/>
    <w:rsid w:val="008C5ED4"/>
    <w:rsid w:val="008C6A4F"/>
    <w:rsid w:val="008C6AFB"/>
    <w:rsid w:val="008C6D32"/>
    <w:rsid w:val="008C71B8"/>
    <w:rsid w:val="008C73CF"/>
    <w:rsid w:val="008C75DF"/>
    <w:rsid w:val="008C7630"/>
    <w:rsid w:val="008C7633"/>
    <w:rsid w:val="008C79FD"/>
    <w:rsid w:val="008C7DEE"/>
    <w:rsid w:val="008D001E"/>
    <w:rsid w:val="008D00C9"/>
    <w:rsid w:val="008D0696"/>
    <w:rsid w:val="008D0B9B"/>
    <w:rsid w:val="008D100A"/>
    <w:rsid w:val="008D1067"/>
    <w:rsid w:val="008D10A7"/>
    <w:rsid w:val="008D1486"/>
    <w:rsid w:val="008D15CD"/>
    <w:rsid w:val="008D1758"/>
    <w:rsid w:val="008D1AF9"/>
    <w:rsid w:val="008D1C97"/>
    <w:rsid w:val="008D1EB7"/>
    <w:rsid w:val="008D235E"/>
    <w:rsid w:val="008D3032"/>
    <w:rsid w:val="008D333C"/>
    <w:rsid w:val="008D339B"/>
    <w:rsid w:val="008D38C8"/>
    <w:rsid w:val="008D3B56"/>
    <w:rsid w:val="008D3DE1"/>
    <w:rsid w:val="008D40C4"/>
    <w:rsid w:val="008D41F1"/>
    <w:rsid w:val="008D4593"/>
    <w:rsid w:val="008D473B"/>
    <w:rsid w:val="008D4759"/>
    <w:rsid w:val="008D477A"/>
    <w:rsid w:val="008D4FBC"/>
    <w:rsid w:val="008D509C"/>
    <w:rsid w:val="008D50C3"/>
    <w:rsid w:val="008D5E09"/>
    <w:rsid w:val="008D615C"/>
    <w:rsid w:val="008D6354"/>
    <w:rsid w:val="008D63A3"/>
    <w:rsid w:val="008D65EB"/>
    <w:rsid w:val="008D6A12"/>
    <w:rsid w:val="008D6E90"/>
    <w:rsid w:val="008D7393"/>
    <w:rsid w:val="008D7D6A"/>
    <w:rsid w:val="008E0086"/>
    <w:rsid w:val="008E0267"/>
    <w:rsid w:val="008E0DFA"/>
    <w:rsid w:val="008E16B3"/>
    <w:rsid w:val="008E1922"/>
    <w:rsid w:val="008E1B58"/>
    <w:rsid w:val="008E2260"/>
    <w:rsid w:val="008E3425"/>
    <w:rsid w:val="008E359D"/>
    <w:rsid w:val="008E3766"/>
    <w:rsid w:val="008E37E2"/>
    <w:rsid w:val="008E44E4"/>
    <w:rsid w:val="008E5136"/>
    <w:rsid w:val="008E5D98"/>
    <w:rsid w:val="008E6274"/>
    <w:rsid w:val="008E628C"/>
    <w:rsid w:val="008E6464"/>
    <w:rsid w:val="008E6A92"/>
    <w:rsid w:val="008E6F71"/>
    <w:rsid w:val="008E71D4"/>
    <w:rsid w:val="008E76F9"/>
    <w:rsid w:val="008E7902"/>
    <w:rsid w:val="008E7E1B"/>
    <w:rsid w:val="008F0461"/>
    <w:rsid w:val="008F04C1"/>
    <w:rsid w:val="008F08AC"/>
    <w:rsid w:val="008F08E8"/>
    <w:rsid w:val="008F0CDB"/>
    <w:rsid w:val="008F0F09"/>
    <w:rsid w:val="008F10D7"/>
    <w:rsid w:val="008F1901"/>
    <w:rsid w:val="008F1B65"/>
    <w:rsid w:val="008F1C4B"/>
    <w:rsid w:val="008F2652"/>
    <w:rsid w:val="008F2A8A"/>
    <w:rsid w:val="008F2C4F"/>
    <w:rsid w:val="008F2CB9"/>
    <w:rsid w:val="008F3447"/>
    <w:rsid w:val="008F39DE"/>
    <w:rsid w:val="008F3A39"/>
    <w:rsid w:val="008F3F94"/>
    <w:rsid w:val="008F42FB"/>
    <w:rsid w:val="008F43D1"/>
    <w:rsid w:val="008F44D2"/>
    <w:rsid w:val="008F4694"/>
    <w:rsid w:val="008F4729"/>
    <w:rsid w:val="008F499F"/>
    <w:rsid w:val="008F4B3E"/>
    <w:rsid w:val="008F53FB"/>
    <w:rsid w:val="008F59FC"/>
    <w:rsid w:val="008F5A77"/>
    <w:rsid w:val="008F5B2F"/>
    <w:rsid w:val="008F5BCB"/>
    <w:rsid w:val="008F6048"/>
    <w:rsid w:val="008F633D"/>
    <w:rsid w:val="008F6361"/>
    <w:rsid w:val="008F647C"/>
    <w:rsid w:val="008F6BAF"/>
    <w:rsid w:val="008F7368"/>
    <w:rsid w:val="008F767F"/>
    <w:rsid w:val="008F7BEB"/>
    <w:rsid w:val="008F7C6C"/>
    <w:rsid w:val="00900244"/>
    <w:rsid w:val="009006E9"/>
    <w:rsid w:val="00900961"/>
    <w:rsid w:val="0090133E"/>
    <w:rsid w:val="009016BE"/>
    <w:rsid w:val="00901823"/>
    <w:rsid w:val="00901EDA"/>
    <w:rsid w:val="00902432"/>
    <w:rsid w:val="00902605"/>
    <w:rsid w:val="00902740"/>
    <w:rsid w:val="0090298D"/>
    <w:rsid w:val="009029B3"/>
    <w:rsid w:val="00902BEF"/>
    <w:rsid w:val="00902E0E"/>
    <w:rsid w:val="00902F76"/>
    <w:rsid w:val="009031FC"/>
    <w:rsid w:val="00903898"/>
    <w:rsid w:val="00904075"/>
    <w:rsid w:val="0090408D"/>
    <w:rsid w:val="00904133"/>
    <w:rsid w:val="0090439F"/>
    <w:rsid w:val="00904442"/>
    <w:rsid w:val="009047F9"/>
    <w:rsid w:val="009059FC"/>
    <w:rsid w:val="00905C96"/>
    <w:rsid w:val="0090652C"/>
    <w:rsid w:val="009066D0"/>
    <w:rsid w:val="0090694F"/>
    <w:rsid w:val="00906D0C"/>
    <w:rsid w:val="009070A5"/>
    <w:rsid w:val="009074C3"/>
    <w:rsid w:val="00907672"/>
    <w:rsid w:val="0090776C"/>
    <w:rsid w:val="009079D5"/>
    <w:rsid w:val="00907A08"/>
    <w:rsid w:val="009101B4"/>
    <w:rsid w:val="0091079A"/>
    <w:rsid w:val="00910AF7"/>
    <w:rsid w:val="00910FA0"/>
    <w:rsid w:val="009123B2"/>
    <w:rsid w:val="00912B66"/>
    <w:rsid w:val="0091352A"/>
    <w:rsid w:val="00913B9D"/>
    <w:rsid w:val="00913C67"/>
    <w:rsid w:val="00914885"/>
    <w:rsid w:val="0091490D"/>
    <w:rsid w:val="00914BAB"/>
    <w:rsid w:val="00914E03"/>
    <w:rsid w:val="00914F70"/>
    <w:rsid w:val="00915F01"/>
    <w:rsid w:val="009163D2"/>
    <w:rsid w:val="009164E1"/>
    <w:rsid w:val="00916D33"/>
    <w:rsid w:val="00916D79"/>
    <w:rsid w:val="0091766C"/>
    <w:rsid w:val="0091770A"/>
    <w:rsid w:val="0091770F"/>
    <w:rsid w:val="0091785A"/>
    <w:rsid w:val="0091789A"/>
    <w:rsid w:val="00920002"/>
    <w:rsid w:val="00920550"/>
    <w:rsid w:val="00920E23"/>
    <w:rsid w:val="00921204"/>
    <w:rsid w:val="009213FF"/>
    <w:rsid w:val="0092143B"/>
    <w:rsid w:val="009215B1"/>
    <w:rsid w:val="0092196C"/>
    <w:rsid w:val="00921B70"/>
    <w:rsid w:val="00921BBA"/>
    <w:rsid w:val="009224D5"/>
    <w:rsid w:val="00922739"/>
    <w:rsid w:val="00922B3A"/>
    <w:rsid w:val="00922BB6"/>
    <w:rsid w:val="009230F1"/>
    <w:rsid w:val="009233B5"/>
    <w:rsid w:val="009234AA"/>
    <w:rsid w:val="00923668"/>
    <w:rsid w:val="009238CF"/>
    <w:rsid w:val="009239A6"/>
    <w:rsid w:val="00923D00"/>
    <w:rsid w:val="00924143"/>
    <w:rsid w:val="00924516"/>
    <w:rsid w:val="00924725"/>
    <w:rsid w:val="009253C7"/>
    <w:rsid w:val="00925C86"/>
    <w:rsid w:val="0092677F"/>
    <w:rsid w:val="00926C0F"/>
    <w:rsid w:val="0092711A"/>
    <w:rsid w:val="00927398"/>
    <w:rsid w:val="00927725"/>
    <w:rsid w:val="00927AF5"/>
    <w:rsid w:val="00927DB9"/>
    <w:rsid w:val="0093005A"/>
    <w:rsid w:val="00930299"/>
    <w:rsid w:val="0093049D"/>
    <w:rsid w:val="00930566"/>
    <w:rsid w:val="009305D1"/>
    <w:rsid w:val="009311EC"/>
    <w:rsid w:val="00932302"/>
    <w:rsid w:val="00932458"/>
    <w:rsid w:val="0093259D"/>
    <w:rsid w:val="0093271A"/>
    <w:rsid w:val="009327B3"/>
    <w:rsid w:val="00932827"/>
    <w:rsid w:val="009328E8"/>
    <w:rsid w:val="00932CA0"/>
    <w:rsid w:val="00933243"/>
    <w:rsid w:val="00933260"/>
    <w:rsid w:val="009339F0"/>
    <w:rsid w:val="00933A75"/>
    <w:rsid w:val="00933CEA"/>
    <w:rsid w:val="00933EB8"/>
    <w:rsid w:val="00933F2B"/>
    <w:rsid w:val="0093580F"/>
    <w:rsid w:val="00935E18"/>
    <w:rsid w:val="00935E55"/>
    <w:rsid w:val="0093619A"/>
    <w:rsid w:val="009361E0"/>
    <w:rsid w:val="00936261"/>
    <w:rsid w:val="0093655D"/>
    <w:rsid w:val="0093695A"/>
    <w:rsid w:val="00936B37"/>
    <w:rsid w:val="00936D8B"/>
    <w:rsid w:val="00936E53"/>
    <w:rsid w:val="00937235"/>
    <w:rsid w:val="009401AF"/>
    <w:rsid w:val="00940335"/>
    <w:rsid w:val="00940350"/>
    <w:rsid w:val="00940985"/>
    <w:rsid w:val="00940C34"/>
    <w:rsid w:val="00940E0C"/>
    <w:rsid w:val="00941735"/>
    <w:rsid w:val="00941937"/>
    <w:rsid w:val="00941AFF"/>
    <w:rsid w:val="00941CFD"/>
    <w:rsid w:val="00942CCC"/>
    <w:rsid w:val="00942DAF"/>
    <w:rsid w:val="00942E12"/>
    <w:rsid w:val="0094342D"/>
    <w:rsid w:val="00943FDC"/>
    <w:rsid w:val="00944511"/>
    <w:rsid w:val="009445E3"/>
    <w:rsid w:val="00944710"/>
    <w:rsid w:val="00944CD6"/>
    <w:rsid w:val="00944D80"/>
    <w:rsid w:val="0094513D"/>
    <w:rsid w:val="0094528C"/>
    <w:rsid w:val="009454C1"/>
    <w:rsid w:val="00945831"/>
    <w:rsid w:val="00945EFA"/>
    <w:rsid w:val="009465A4"/>
    <w:rsid w:val="00946B9A"/>
    <w:rsid w:val="00946D5F"/>
    <w:rsid w:val="00946E81"/>
    <w:rsid w:val="0094709A"/>
    <w:rsid w:val="00947B3B"/>
    <w:rsid w:val="00947B92"/>
    <w:rsid w:val="009500EA"/>
    <w:rsid w:val="009501E8"/>
    <w:rsid w:val="0095025A"/>
    <w:rsid w:val="0095050E"/>
    <w:rsid w:val="0095052B"/>
    <w:rsid w:val="00950596"/>
    <w:rsid w:val="009507F5"/>
    <w:rsid w:val="00950AEF"/>
    <w:rsid w:val="00950D82"/>
    <w:rsid w:val="009510EE"/>
    <w:rsid w:val="009522D2"/>
    <w:rsid w:val="0095273B"/>
    <w:rsid w:val="00952931"/>
    <w:rsid w:val="0095303D"/>
    <w:rsid w:val="00953AA2"/>
    <w:rsid w:val="00953B0F"/>
    <w:rsid w:val="00953C33"/>
    <w:rsid w:val="00953CF1"/>
    <w:rsid w:val="00953DB7"/>
    <w:rsid w:val="0095409E"/>
    <w:rsid w:val="0095422C"/>
    <w:rsid w:val="009549F9"/>
    <w:rsid w:val="00954A3F"/>
    <w:rsid w:val="0095544C"/>
    <w:rsid w:val="00955BD8"/>
    <w:rsid w:val="00955DB6"/>
    <w:rsid w:val="00956798"/>
    <w:rsid w:val="00956CFD"/>
    <w:rsid w:val="00956E1C"/>
    <w:rsid w:val="00956EAF"/>
    <w:rsid w:val="00957918"/>
    <w:rsid w:val="00957D4A"/>
    <w:rsid w:val="00957ED1"/>
    <w:rsid w:val="00960594"/>
    <w:rsid w:val="009607F0"/>
    <w:rsid w:val="00960AD9"/>
    <w:rsid w:val="00960EE9"/>
    <w:rsid w:val="009611E0"/>
    <w:rsid w:val="009612A1"/>
    <w:rsid w:val="0096130E"/>
    <w:rsid w:val="00961592"/>
    <w:rsid w:val="00961704"/>
    <w:rsid w:val="00962541"/>
    <w:rsid w:val="00962567"/>
    <w:rsid w:val="00962C87"/>
    <w:rsid w:val="00962D08"/>
    <w:rsid w:val="00962F3A"/>
    <w:rsid w:val="009633CF"/>
    <w:rsid w:val="009633F6"/>
    <w:rsid w:val="009641BA"/>
    <w:rsid w:val="0096427B"/>
    <w:rsid w:val="00964292"/>
    <w:rsid w:val="009644F7"/>
    <w:rsid w:val="009647C9"/>
    <w:rsid w:val="009649BD"/>
    <w:rsid w:val="00964E0C"/>
    <w:rsid w:val="00964EDF"/>
    <w:rsid w:val="0096552C"/>
    <w:rsid w:val="00965705"/>
    <w:rsid w:val="00965C38"/>
    <w:rsid w:val="00965DC1"/>
    <w:rsid w:val="009661B2"/>
    <w:rsid w:val="009663E4"/>
    <w:rsid w:val="009669AA"/>
    <w:rsid w:val="00966A85"/>
    <w:rsid w:val="00966AF4"/>
    <w:rsid w:val="00966D46"/>
    <w:rsid w:val="0096722D"/>
    <w:rsid w:val="00967242"/>
    <w:rsid w:val="0096760E"/>
    <w:rsid w:val="00967853"/>
    <w:rsid w:val="009709F5"/>
    <w:rsid w:val="00970E1D"/>
    <w:rsid w:val="0097100F"/>
    <w:rsid w:val="00971759"/>
    <w:rsid w:val="009719E5"/>
    <w:rsid w:val="00971BCF"/>
    <w:rsid w:val="00971EAD"/>
    <w:rsid w:val="00972127"/>
    <w:rsid w:val="009724B7"/>
    <w:rsid w:val="00972954"/>
    <w:rsid w:val="00972A3D"/>
    <w:rsid w:val="00972B75"/>
    <w:rsid w:val="009731DE"/>
    <w:rsid w:val="0097351C"/>
    <w:rsid w:val="00973B9E"/>
    <w:rsid w:val="00973BAC"/>
    <w:rsid w:val="00973C47"/>
    <w:rsid w:val="009741A4"/>
    <w:rsid w:val="00974806"/>
    <w:rsid w:val="00974A49"/>
    <w:rsid w:val="0097524C"/>
    <w:rsid w:val="009759C5"/>
    <w:rsid w:val="00975FFE"/>
    <w:rsid w:val="009764D0"/>
    <w:rsid w:val="00976B51"/>
    <w:rsid w:val="00976C14"/>
    <w:rsid w:val="00977656"/>
    <w:rsid w:val="00977842"/>
    <w:rsid w:val="00977988"/>
    <w:rsid w:val="0098025B"/>
    <w:rsid w:val="009803F5"/>
    <w:rsid w:val="009806FB"/>
    <w:rsid w:val="00980C0F"/>
    <w:rsid w:val="009815E0"/>
    <w:rsid w:val="0098173C"/>
    <w:rsid w:val="00981C75"/>
    <w:rsid w:val="00981DFB"/>
    <w:rsid w:val="00982477"/>
    <w:rsid w:val="009824AB"/>
    <w:rsid w:val="009826DF"/>
    <w:rsid w:val="00982BBB"/>
    <w:rsid w:val="00982C70"/>
    <w:rsid w:val="00982EEC"/>
    <w:rsid w:val="009830E0"/>
    <w:rsid w:val="00983339"/>
    <w:rsid w:val="00983359"/>
    <w:rsid w:val="0098390D"/>
    <w:rsid w:val="00984017"/>
    <w:rsid w:val="0098414A"/>
    <w:rsid w:val="009844BA"/>
    <w:rsid w:val="00984BD7"/>
    <w:rsid w:val="00984EA0"/>
    <w:rsid w:val="0098501A"/>
    <w:rsid w:val="0098506F"/>
    <w:rsid w:val="00985330"/>
    <w:rsid w:val="00985DC3"/>
    <w:rsid w:val="00985F30"/>
    <w:rsid w:val="0098640F"/>
    <w:rsid w:val="00986929"/>
    <w:rsid w:val="00986ACB"/>
    <w:rsid w:val="00986B02"/>
    <w:rsid w:val="00986D71"/>
    <w:rsid w:val="00986DE0"/>
    <w:rsid w:val="0098742D"/>
    <w:rsid w:val="009875B2"/>
    <w:rsid w:val="00990203"/>
    <w:rsid w:val="0099060B"/>
    <w:rsid w:val="009906FB"/>
    <w:rsid w:val="009909F5"/>
    <w:rsid w:val="00990BBB"/>
    <w:rsid w:val="00990EAD"/>
    <w:rsid w:val="009910DE"/>
    <w:rsid w:val="009911AE"/>
    <w:rsid w:val="00991241"/>
    <w:rsid w:val="00991880"/>
    <w:rsid w:val="00991BBC"/>
    <w:rsid w:val="00991C24"/>
    <w:rsid w:val="00991EDD"/>
    <w:rsid w:val="00991FFC"/>
    <w:rsid w:val="00992163"/>
    <w:rsid w:val="00992615"/>
    <w:rsid w:val="0099266C"/>
    <w:rsid w:val="00992B03"/>
    <w:rsid w:val="009931AA"/>
    <w:rsid w:val="009935D8"/>
    <w:rsid w:val="00993BEA"/>
    <w:rsid w:val="00993CC4"/>
    <w:rsid w:val="00994019"/>
    <w:rsid w:val="009940C7"/>
    <w:rsid w:val="009945E7"/>
    <w:rsid w:val="0099474D"/>
    <w:rsid w:val="00994F32"/>
    <w:rsid w:val="00995381"/>
    <w:rsid w:val="00995690"/>
    <w:rsid w:val="0099588E"/>
    <w:rsid w:val="00995B83"/>
    <w:rsid w:val="00996070"/>
    <w:rsid w:val="009962CF"/>
    <w:rsid w:val="00996430"/>
    <w:rsid w:val="009964A0"/>
    <w:rsid w:val="009965A4"/>
    <w:rsid w:val="00996BF7"/>
    <w:rsid w:val="00996DA3"/>
    <w:rsid w:val="00997455"/>
    <w:rsid w:val="009979E3"/>
    <w:rsid w:val="00997C38"/>
    <w:rsid w:val="009A04A3"/>
    <w:rsid w:val="009A081D"/>
    <w:rsid w:val="009A1379"/>
    <w:rsid w:val="009A15FC"/>
    <w:rsid w:val="009A1D16"/>
    <w:rsid w:val="009A1DC5"/>
    <w:rsid w:val="009A206B"/>
    <w:rsid w:val="009A2185"/>
    <w:rsid w:val="009A226D"/>
    <w:rsid w:val="009A248C"/>
    <w:rsid w:val="009A27C0"/>
    <w:rsid w:val="009A2A8E"/>
    <w:rsid w:val="009A2F50"/>
    <w:rsid w:val="009A3DF3"/>
    <w:rsid w:val="009A403C"/>
    <w:rsid w:val="009A4296"/>
    <w:rsid w:val="009A4375"/>
    <w:rsid w:val="009A44F5"/>
    <w:rsid w:val="009A46C0"/>
    <w:rsid w:val="009A4969"/>
    <w:rsid w:val="009A4A6D"/>
    <w:rsid w:val="009A4A88"/>
    <w:rsid w:val="009A4E3B"/>
    <w:rsid w:val="009A5053"/>
    <w:rsid w:val="009A56E4"/>
    <w:rsid w:val="009A5894"/>
    <w:rsid w:val="009A6163"/>
    <w:rsid w:val="009A61B6"/>
    <w:rsid w:val="009A639D"/>
    <w:rsid w:val="009A658C"/>
    <w:rsid w:val="009A6722"/>
    <w:rsid w:val="009A6C91"/>
    <w:rsid w:val="009A72B8"/>
    <w:rsid w:val="009A7699"/>
    <w:rsid w:val="009A7D71"/>
    <w:rsid w:val="009B04E1"/>
    <w:rsid w:val="009B07BC"/>
    <w:rsid w:val="009B0801"/>
    <w:rsid w:val="009B0D21"/>
    <w:rsid w:val="009B1507"/>
    <w:rsid w:val="009B1912"/>
    <w:rsid w:val="009B1ABD"/>
    <w:rsid w:val="009B264C"/>
    <w:rsid w:val="009B2920"/>
    <w:rsid w:val="009B2C0B"/>
    <w:rsid w:val="009B2C91"/>
    <w:rsid w:val="009B2F56"/>
    <w:rsid w:val="009B33D4"/>
    <w:rsid w:val="009B3C2D"/>
    <w:rsid w:val="009B3D16"/>
    <w:rsid w:val="009B44BF"/>
    <w:rsid w:val="009B46D2"/>
    <w:rsid w:val="009B4979"/>
    <w:rsid w:val="009B4A9B"/>
    <w:rsid w:val="009B4AA4"/>
    <w:rsid w:val="009B4AC4"/>
    <w:rsid w:val="009B4B14"/>
    <w:rsid w:val="009B4B30"/>
    <w:rsid w:val="009B4DD2"/>
    <w:rsid w:val="009B4E1D"/>
    <w:rsid w:val="009B4EEC"/>
    <w:rsid w:val="009B521B"/>
    <w:rsid w:val="009B5971"/>
    <w:rsid w:val="009B5B06"/>
    <w:rsid w:val="009B5D24"/>
    <w:rsid w:val="009B5D7E"/>
    <w:rsid w:val="009B5DE4"/>
    <w:rsid w:val="009B5FB2"/>
    <w:rsid w:val="009B60A0"/>
    <w:rsid w:val="009B7676"/>
    <w:rsid w:val="009B773F"/>
    <w:rsid w:val="009B7792"/>
    <w:rsid w:val="009B7917"/>
    <w:rsid w:val="009B7941"/>
    <w:rsid w:val="009B7C0B"/>
    <w:rsid w:val="009C1032"/>
    <w:rsid w:val="009C1090"/>
    <w:rsid w:val="009C1129"/>
    <w:rsid w:val="009C1407"/>
    <w:rsid w:val="009C1799"/>
    <w:rsid w:val="009C18F4"/>
    <w:rsid w:val="009C1D56"/>
    <w:rsid w:val="009C2548"/>
    <w:rsid w:val="009C2580"/>
    <w:rsid w:val="009C26E3"/>
    <w:rsid w:val="009C2B21"/>
    <w:rsid w:val="009C2C48"/>
    <w:rsid w:val="009C3629"/>
    <w:rsid w:val="009C3B49"/>
    <w:rsid w:val="009C4A70"/>
    <w:rsid w:val="009C4D1A"/>
    <w:rsid w:val="009C4D7D"/>
    <w:rsid w:val="009C52D5"/>
    <w:rsid w:val="009C547B"/>
    <w:rsid w:val="009C569C"/>
    <w:rsid w:val="009C5B43"/>
    <w:rsid w:val="009C5B73"/>
    <w:rsid w:val="009C6137"/>
    <w:rsid w:val="009C63CB"/>
    <w:rsid w:val="009C6528"/>
    <w:rsid w:val="009C67D7"/>
    <w:rsid w:val="009C687E"/>
    <w:rsid w:val="009C767D"/>
    <w:rsid w:val="009C7970"/>
    <w:rsid w:val="009D00B1"/>
    <w:rsid w:val="009D0408"/>
    <w:rsid w:val="009D08CC"/>
    <w:rsid w:val="009D0913"/>
    <w:rsid w:val="009D0947"/>
    <w:rsid w:val="009D1831"/>
    <w:rsid w:val="009D190D"/>
    <w:rsid w:val="009D197F"/>
    <w:rsid w:val="009D1A88"/>
    <w:rsid w:val="009D1A8F"/>
    <w:rsid w:val="009D206D"/>
    <w:rsid w:val="009D2140"/>
    <w:rsid w:val="009D24C7"/>
    <w:rsid w:val="009D26BA"/>
    <w:rsid w:val="009D293C"/>
    <w:rsid w:val="009D29D1"/>
    <w:rsid w:val="009D2B1E"/>
    <w:rsid w:val="009D2B78"/>
    <w:rsid w:val="009D2DFD"/>
    <w:rsid w:val="009D2F6C"/>
    <w:rsid w:val="009D3499"/>
    <w:rsid w:val="009D352B"/>
    <w:rsid w:val="009D38AC"/>
    <w:rsid w:val="009D3B1D"/>
    <w:rsid w:val="009D4143"/>
    <w:rsid w:val="009D471A"/>
    <w:rsid w:val="009D4768"/>
    <w:rsid w:val="009D47E2"/>
    <w:rsid w:val="009D47FB"/>
    <w:rsid w:val="009D4908"/>
    <w:rsid w:val="009D4914"/>
    <w:rsid w:val="009D4AC0"/>
    <w:rsid w:val="009D4F57"/>
    <w:rsid w:val="009D4F83"/>
    <w:rsid w:val="009D527B"/>
    <w:rsid w:val="009D55F3"/>
    <w:rsid w:val="009D573E"/>
    <w:rsid w:val="009D5942"/>
    <w:rsid w:val="009D5C49"/>
    <w:rsid w:val="009D5D67"/>
    <w:rsid w:val="009D62D6"/>
    <w:rsid w:val="009D66DA"/>
    <w:rsid w:val="009D6A1D"/>
    <w:rsid w:val="009D6FDF"/>
    <w:rsid w:val="009D7419"/>
    <w:rsid w:val="009D769B"/>
    <w:rsid w:val="009D7C42"/>
    <w:rsid w:val="009E0278"/>
    <w:rsid w:val="009E05C3"/>
    <w:rsid w:val="009E0B7C"/>
    <w:rsid w:val="009E0DDA"/>
    <w:rsid w:val="009E1042"/>
    <w:rsid w:val="009E12C3"/>
    <w:rsid w:val="009E1621"/>
    <w:rsid w:val="009E19D3"/>
    <w:rsid w:val="009E19E9"/>
    <w:rsid w:val="009E1B1C"/>
    <w:rsid w:val="009E205B"/>
    <w:rsid w:val="009E20E7"/>
    <w:rsid w:val="009E2670"/>
    <w:rsid w:val="009E2EC9"/>
    <w:rsid w:val="009E3105"/>
    <w:rsid w:val="009E31D2"/>
    <w:rsid w:val="009E3BA2"/>
    <w:rsid w:val="009E3C06"/>
    <w:rsid w:val="009E3F32"/>
    <w:rsid w:val="009E413E"/>
    <w:rsid w:val="009E427F"/>
    <w:rsid w:val="009E44FD"/>
    <w:rsid w:val="009E4685"/>
    <w:rsid w:val="009E4CB4"/>
    <w:rsid w:val="009E4DA0"/>
    <w:rsid w:val="009E5066"/>
    <w:rsid w:val="009E51DE"/>
    <w:rsid w:val="009E52AD"/>
    <w:rsid w:val="009E5470"/>
    <w:rsid w:val="009E56F7"/>
    <w:rsid w:val="009E5702"/>
    <w:rsid w:val="009E5FC3"/>
    <w:rsid w:val="009E62B9"/>
    <w:rsid w:val="009E65B9"/>
    <w:rsid w:val="009E67B6"/>
    <w:rsid w:val="009E6A3E"/>
    <w:rsid w:val="009E6A74"/>
    <w:rsid w:val="009E75D4"/>
    <w:rsid w:val="009E75E8"/>
    <w:rsid w:val="009E7848"/>
    <w:rsid w:val="009E7D86"/>
    <w:rsid w:val="009F00AB"/>
    <w:rsid w:val="009F0111"/>
    <w:rsid w:val="009F0126"/>
    <w:rsid w:val="009F012C"/>
    <w:rsid w:val="009F075C"/>
    <w:rsid w:val="009F10A2"/>
    <w:rsid w:val="009F1927"/>
    <w:rsid w:val="009F1EB4"/>
    <w:rsid w:val="009F2265"/>
    <w:rsid w:val="009F2477"/>
    <w:rsid w:val="009F2890"/>
    <w:rsid w:val="009F2AB4"/>
    <w:rsid w:val="009F2DA2"/>
    <w:rsid w:val="009F37A5"/>
    <w:rsid w:val="009F3CC6"/>
    <w:rsid w:val="009F3D6E"/>
    <w:rsid w:val="009F448F"/>
    <w:rsid w:val="009F4502"/>
    <w:rsid w:val="009F4A17"/>
    <w:rsid w:val="009F5137"/>
    <w:rsid w:val="009F51C2"/>
    <w:rsid w:val="009F59A6"/>
    <w:rsid w:val="009F5E10"/>
    <w:rsid w:val="009F62C3"/>
    <w:rsid w:val="009F640E"/>
    <w:rsid w:val="009F664C"/>
    <w:rsid w:val="009F671B"/>
    <w:rsid w:val="009F680F"/>
    <w:rsid w:val="009F68E3"/>
    <w:rsid w:val="009F6B27"/>
    <w:rsid w:val="009F71A7"/>
    <w:rsid w:val="009F72BC"/>
    <w:rsid w:val="009F7B78"/>
    <w:rsid w:val="009F7E76"/>
    <w:rsid w:val="00A0025A"/>
    <w:rsid w:val="00A008CB"/>
    <w:rsid w:val="00A00914"/>
    <w:rsid w:val="00A00AC8"/>
    <w:rsid w:val="00A00C4D"/>
    <w:rsid w:val="00A00E56"/>
    <w:rsid w:val="00A013A0"/>
    <w:rsid w:val="00A023EE"/>
    <w:rsid w:val="00A025A8"/>
    <w:rsid w:val="00A02C62"/>
    <w:rsid w:val="00A02E9A"/>
    <w:rsid w:val="00A02EDC"/>
    <w:rsid w:val="00A0306D"/>
    <w:rsid w:val="00A03797"/>
    <w:rsid w:val="00A03AAB"/>
    <w:rsid w:val="00A03B95"/>
    <w:rsid w:val="00A0425E"/>
    <w:rsid w:val="00A04623"/>
    <w:rsid w:val="00A0497B"/>
    <w:rsid w:val="00A05081"/>
    <w:rsid w:val="00A05416"/>
    <w:rsid w:val="00A05541"/>
    <w:rsid w:val="00A056F1"/>
    <w:rsid w:val="00A05887"/>
    <w:rsid w:val="00A063B5"/>
    <w:rsid w:val="00A06419"/>
    <w:rsid w:val="00A06AE6"/>
    <w:rsid w:val="00A06CD9"/>
    <w:rsid w:val="00A07914"/>
    <w:rsid w:val="00A07DAE"/>
    <w:rsid w:val="00A1000B"/>
    <w:rsid w:val="00A10D6A"/>
    <w:rsid w:val="00A10EC8"/>
    <w:rsid w:val="00A112F4"/>
    <w:rsid w:val="00A1140D"/>
    <w:rsid w:val="00A11469"/>
    <w:rsid w:val="00A1158D"/>
    <w:rsid w:val="00A11592"/>
    <w:rsid w:val="00A11C2E"/>
    <w:rsid w:val="00A11E4E"/>
    <w:rsid w:val="00A11F30"/>
    <w:rsid w:val="00A1204D"/>
    <w:rsid w:val="00A12C44"/>
    <w:rsid w:val="00A12D50"/>
    <w:rsid w:val="00A12D90"/>
    <w:rsid w:val="00A12EC1"/>
    <w:rsid w:val="00A12ED2"/>
    <w:rsid w:val="00A132F9"/>
    <w:rsid w:val="00A13380"/>
    <w:rsid w:val="00A13391"/>
    <w:rsid w:val="00A135EC"/>
    <w:rsid w:val="00A13A5D"/>
    <w:rsid w:val="00A13B1B"/>
    <w:rsid w:val="00A13ED2"/>
    <w:rsid w:val="00A149F5"/>
    <w:rsid w:val="00A1536D"/>
    <w:rsid w:val="00A158D8"/>
    <w:rsid w:val="00A15EB7"/>
    <w:rsid w:val="00A15EF8"/>
    <w:rsid w:val="00A15F7C"/>
    <w:rsid w:val="00A16507"/>
    <w:rsid w:val="00A1669B"/>
    <w:rsid w:val="00A168AC"/>
    <w:rsid w:val="00A1696F"/>
    <w:rsid w:val="00A16DB2"/>
    <w:rsid w:val="00A171BD"/>
    <w:rsid w:val="00A17271"/>
    <w:rsid w:val="00A1769F"/>
    <w:rsid w:val="00A1779A"/>
    <w:rsid w:val="00A17B83"/>
    <w:rsid w:val="00A2002F"/>
    <w:rsid w:val="00A2054B"/>
    <w:rsid w:val="00A20550"/>
    <w:rsid w:val="00A20745"/>
    <w:rsid w:val="00A20ADF"/>
    <w:rsid w:val="00A20F23"/>
    <w:rsid w:val="00A21988"/>
    <w:rsid w:val="00A21A0E"/>
    <w:rsid w:val="00A21E71"/>
    <w:rsid w:val="00A21EBC"/>
    <w:rsid w:val="00A21FCE"/>
    <w:rsid w:val="00A221C2"/>
    <w:rsid w:val="00A22458"/>
    <w:rsid w:val="00A2256A"/>
    <w:rsid w:val="00A2262B"/>
    <w:rsid w:val="00A229C4"/>
    <w:rsid w:val="00A22CB1"/>
    <w:rsid w:val="00A22DE5"/>
    <w:rsid w:val="00A22DFD"/>
    <w:rsid w:val="00A23060"/>
    <w:rsid w:val="00A235E1"/>
    <w:rsid w:val="00A238FE"/>
    <w:rsid w:val="00A24437"/>
    <w:rsid w:val="00A2450F"/>
    <w:rsid w:val="00A2465A"/>
    <w:rsid w:val="00A247C1"/>
    <w:rsid w:val="00A2499C"/>
    <w:rsid w:val="00A24FCD"/>
    <w:rsid w:val="00A25B0C"/>
    <w:rsid w:val="00A25B24"/>
    <w:rsid w:val="00A25D33"/>
    <w:rsid w:val="00A25FD2"/>
    <w:rsid w:val="00A268E0"/>
    <w:rsid w:val="00A269DD"/>
    <w:rsid w:val="00A26DFE"/>
    <w:rsid w:val="00A27359"/>
    <w:rsid w:val="00A27623"/>
    <w:rsid w:val="00A27E53"/>
    <w:rsid w:val="00A27F0E"/>
    <w:rsid w:val="00A27FC2"/>
    <w:rsid w:val="00A3001A"/>
    <w:rsid w:val="00A303C2"/>
    <w:rsid w:val="00A303EF"/>
    <w:rsid w:val="00A3055F"/>
    <w:rsid w:val="00A305B5"/>
    <w:rsid w:val="00A306BF"/>
    <w:rsid w:val="00A30BF0"/>
    <w:rsid w:val="00A30DA5"/>
    <w:rsid w:val="00A3107E"/>
    <w:rsid w:val="00A31286"/>
    <w:rsid w:val="00A31873"/>
    <w:rsid w:val="00A31932"/>
    <w:rsid w:val="00A31E2E"/>
    <w:rsid w:val="00A32032"/>
    <w:rsid w:val="00A32181"/>
    <w:rsid w:val="00A328D8"/>
    <w:rsid w:val="00A3294F"/>
    <w:rsid w:val="00A33062"/>
    <w:rsid w:val="00A3319E"/>
    <w:rsid w:val="00A335C4"/>
    <w:rsid w:val="00A33827"/>
    <w:rsid w:val="00A33981"/>
    <w:rsid w:val="00A33BC8"/>
    <w:rsid w:val="00A33F43"/>
    <w:rsid w:val="00A3413D"/>
    <w:rsid w:val="00A34CA7"/>
    <w:rsid w:val="00A35557"/>
    <w:rsid w:val="00A359A8"/>
    <w:rsid w:val="00A35E4E"/>
    <w:rsid w:val="00A36165"/>
    <w:rsid w:val="00A36339"/>
    <w:rsid w:val="00A369EC"/>
    <w:rsid w:val="00A36BB8"/>
    <w:rsid w:val="00A37364"/>
    <w:rsid w:val="00A3762F"/>
    <w:rsid w:val="00A37983"/>
    <w:rsid w:val="00A37AB3"/>
    <w:rsid w:val="00A37E5C"/>
    <w:rsid w:val="00A37E89"/>
    <w:rsid w:val="00A37F87"/>
    <w:rsid w:val="00A40E25"/>
    <w:rsid w:val="00A411F3"/>
    <w:rsid w:val="00A412DE"/>
    <w:rsid w:val="00A41415"/>
    <w:rsid w:val="00A41755"/>
    <w:rsid w:val="00A41F4E"/>
    <w:rsid w:val="00A42180"/>
    <w:rsid w:val="00A427AB"/>
    <w:rsid w:val="00A42B73"/>
    <w:rsid w:val="00A4417D"/>
    <w:rsid w:val="00A441AC"/>
    <w:rsid w:val="00A4436D"/>
    <w:rsid w:val="00A443A4"/>
    <w:rsid w:val="00A4494B"/>
    <w:rsid w:val="00A44A04"/>
    <w:rsid w:val="00A44C71"/>
    <w:rsid w:val="00A44EC3"/>
    <w:rsid w:val="00A45214"/>
    <w:rsid w:val="00A45A34"/>
    <w:rsid w:val="00A45A64"/>
    <w:rsid w:val="00A46256"/>
    <w:rsid w:val="00A4631F"/>
    <w:rsid w:val="00A467BF"/>
    <w:rsid w:val="00A46994"/>
    <w:rsid w:val="00A46C14"/>
    <w:rsid w:val="00A46E11"/>
    <w:rsid w:val="00A470FC"/>
    <w:rsid w:val="00A471E9"/>
    <w:rsid w:val="00A474E0"/>
    <w:rsid w:val="00A47537"/>
    <w:rsid w:val="00A476DF"/>
    <w:rsid w:val="00A47F6D"/>
    <w:rsid w:val="00A5086B"/>
    <w:rsid w:val="00A50CD5"/>
    <w:rsid w:val="00A50D61"/>
    <w:rsid w:val="00A51619"/>
    <w:rsid w:val="00A51EC0"/>
    <w:rsid w:val="00A5255F"/>
    <w:rsid w:val="00A52697"/>
    <w:rsid w:val="00A529E5"/>
    <w:rsid w:val="00A536E3"/>
    <w:rsid w:val="00A53803"/>
    <w:rsid w:val="00A5380E"/>
    <w:rsid w:val="00A53E08"/>
    <w:rsid w:val="00A53EA3"/>
    <w:rsid w:val="00A540C7"/>
    <w:rsid w:val="00A5410A"/>
    <w:rsid w:val="00A5454B"/>
    <w:rsid w:val="00A54789"/>
    <w:rsid w:val="00A548FA"/>
    <w:rsid w:val="00A54F87"/>
    <w:rsid w:val="00A54FB9"/>
    <w:rsid w:val="00A551F9"/>
    <w:rsid w:val="00A55344"/>
    <w:rsid w:val="00A557BC"/>
    <w:rsid w:val="00A55875"/>
    <w:rsid w:val="00A55C72"/>
    <w:rsid w:val="00A55E80"/>
    <w:rsid w:val="00A56709"/>
    <w:rsid w:val="00A57118"/>
    <w:rsid w:val="00A571FC"/>
    <w:rsid w:val="00A57480"/>
    <w:rsid w:val="00A57D4E"/>
    <w:rsid w:val="00A57E84"/>
    <w:rsid w:val="00A60118"/>
    <w:rsid w:val="00A6020F"/>
    <w:rsid w:val="00A60302"/>
    <w:rsid w:val="00A605DD"/>
    <w:rsid w:val="00A60A30"/>
    <w:rsid w:val="00A60AB8"/>
    <w:rsid w:val="00A60B50"/>
    <w:rsid w:val="00A60D37"/>
    <w:rsid w:val="00A60EC8"/>
    <w:rsid w:val="00A610AA"/>
    <w:rsid w:val="00A618DC"/>
    <w:rsid w:val="00A61A50"/>
    <w:rsid w:val="00A61A84"/>
    <w:rsid w:val="00A63007"/>
    <w:rsid w:val="00A63372"/>
    <w:rsid w:val="00A635BF"/>
    <w:rsid w:val="00A6371C"/>
    <w:rsid w:val="00A63B87"/>
    <w:rsid w:val="00A63B9D"/>
    <w:rsid w:val="00A64133"/>
    <w:rsid w:val="00A647AC"/>
    <w:rsid w:val="00A647E9"/>
    <w:rsid w:val="00A64BE7"/>
    <w:rsid w:val="00A64E83"/>
    <w:rsid w:val="00A64EF1"/>
    <w:rsid w:val="00A64EFE"/>
    <w:rsid w:val="00A65690"/>
    <w:rsid w:val="00A656F6"/>
    <w:rsid w:val="00A65701"/>
    <w:rsid w:val="00A6585C"/>
    <w:rsid w:val="00A659D3"/>
    <w:rsid w:val="00A65D07"/>
    <w:rsid w:val="00A65FEC"/>
    <w:rsid w:val="00A6613A"/>
    <w:rsid w:val="00A66DBC"/>
    <w:rsid w:val="00A67354"/>
    <w:rsid w:val="00A67447"/>
    <w:rsid w:val="00A67F81"/>
    <w:rsid w:val="00A70088"/>
    <w:rsid w:val="00A70112"/>
    <w:rsid w:val="00A70157"/>
    <w:rsid w:val="00A704B2"/>
    <w:rsid w:val="00A705B6"/>
    <w:rsid w:val="00A71239"/>
    <w:rsid w:val="00A7143D"/>
    <w:rsid w:val="00A715C1"/>
    <w:rsid w:val="00A717B3"/>
    <w:rsid w:val="00A71AAA"/>
    <w:rsid w:val="00A71B6C"/>
    <w:rsid w:val="00A72126"/>
    <w:rsid w:val="00A7284C"/>
    <w:rsid w:val="00A72A85"/>
    <w:rsid w:val="00A72A8A"/>
    <w:rsid w:val="00A72E50"/>
    <w:rsid w:val="00A738E4"/>
    <w:rsid w:val="00A741BC"/>
    <w:rsid w:val="00A745C9"/>
    <w:rsid w:val="00A745EA"/>
    <w:rsid w:val="00A74606"/>
    <w:rsid w:val="00A750A6"/>
    <w:rsid w:val="00A757D4"/>
    <w:rsid w:val="00A75862"/>
    <w:rsid w:val="00A7690A"/>
    <w:rsid w:val="00A7693B"/>
    <w:rsid w:val="00A77020"/>
    <w:rsid w:val="00A77249"/>
    <w:rsid w:val="00A775DC"/>
    <w:rsid w:val="00A77F0C"/>
    <w:rsid w:val="00A80728"/>
    <w:rsid w:val="00A809D3"/>
    <w:rsid w:val="00A80A03"/>
    <w:rsid w:val="00A81139"/>
    <w:rsid w:val="00A81225"/>
    <w:rsid w:val="00A8167E"/>
    <w:rsid w:val="00A81916"/>
    <w:rsid w:val="00A8192A"/>
    <w:rsid w:val="00A81984"/>
    <w:rsid w:val="00A81B17"/>
    <w:rsid w:val="00A81B72"/>
    <w:rsid w:val="00A82227"/>
    <w:rsid w:val="00A82245"/>
    <w:rsid w:val="00A82786"/>
    <w:rsid w:val="00A82A07"/>
    <w:rsid w:val="00A83666"/>
    <w:rsid w:val="00A83A12"/>
    <w:rsid w:val="00A83CD0"/>
    <w:rsid w:val="00A83D28"/>
    <w:rsid w:val="00A84681"/>
    <w:rsid w:val="00A84B17"/>
    <w:rsid w:val="00A8540F"/>
    <w:rsid w:val="00A8547A"/>
    <w:rsid w:val="00A856B6"/>
    <w:rsid w:val="00A857F0"/>
    <w:rsid w:val="00A85AAC"/>
    <w:rsid w:val="00A85CB1"/>
    <w:rsid w:val="00A860B5"/>
    <w:rsid w:val="00A86140"/>
    <w:rsid w:val="00A86693"/>
    <w:rsid w:val="00A879A1"/>
    <w:rsid w:val="00A87E07"/>
    <w:rsid w:val="00A87FC1"/>
    <w:rsid w:val="00A901B2"/>
    <w:rsid w:val="00A901F9"/>
    <w:rsid w:val="00A907C9"/>
    <w:rsid w:val="00A90D0F"/>
    <w:rsid w:val="00A915C9"/>
    <w:rsid w:val="00A91F07"/>
    <w:rsid w:val="00A91F0F"/>
    <w:rsid w:val="00A92065"/>
    <w:rsid w:val="00A922B6"/>
    <w:rsid w:val="00A92836"/>
    <w:rsid w:val="00A92C82"/>
    <w:rsid w:val="00A92EFA"/>
    <w:rsid w:val="00A9323D"/>
    <w:rsid w:val="00A936B6"/>
    <w:rsid w:val="00A93705"/>
    <w:rsid w:val="00A9379A"/>
    <w:rsid w:val="00A93C33"/>
    <w:rsid w:val="00A943D8"/>
    <w:rsid w:val="00A946D3"/>
    <w:rsid w:val="00A94A9F"/>
    <w:rsid w:val="00A94F6C"/>
    <w:rsid w:val="00A95429"/>
    <w:rsid w:val="00A955C9"/>
    <w:rsid w:val="00A95E84"/>
    <w:rsid w:val="00A968E7"/>
    <w:rsid w:val="00A96ED5"/>
    <w:rsid w:val="00A96F20"/>
    <w:rsid w:val="00A97122"/>
    <w:rsid w:val="00A971AA"/>
    <w:rsid w:val="00A97D0B"/>
    <w:rsid w:val="00A97FA1"/>
    <w:rsid w:val="00AA10BB"/>
    <w:rsid w:val="00AA113A"/>
    <w:rsid w:val="00AA1673"/>
    <w:rsid w:val="00AA168E"/>
    <w:rsid w:val="00AA1C4F"/>
    <w:rsid w:val="00AA1E20"/>
    <w:rsid w:val="00AA220C"/>
    <w:rsid w:val="00AA255D"/>
    <w:rsid w:val="00AA2777"/>
    <w:rsid w:val="00AA2D21"/>
    <w:rsid w:val="00AA2EAA"/>
    <w:rsid w:val="00AA3228"/>
    <w:rsid w:val="00AA3640"/>
    <w:rsid w:val="00AA3745"/>
    <w:rsid w:val="00AA3A68"/>
    <w:rsid w:val="00AA4471"/>
    <w:rsid w:val="00AA4616"/>
    <w:rsid w:val="00AA4626"/>
    <w:rsid w:val="00AA4FB6"/>
    <w:rsid w:val="00AA5825"/>
    <w:rsid w:val="00AA5C9E"/>
    <w:rsid w:val="00AA6309"/>
    <w:rsid w:val="00AA6966"/>
    <w:rsid w:val="00AA7592"/>
    <w:rsid w:val="00AA7AED"/>
    <w:rsid w:val="00AA7B1A"/>
    <w:rsid w:val="00AA7E6A"/>
    <w:rsid w:val="00AB0305"/>
    <w:rsid w:val="00AB060A"/>
    <w:rsid w:val="00AB07BE"/>
    <w:rsid w:val="00AB0A83"/>
    <w:rsid w:val="00AB0B46"/>
    <w:rsid w:val="00AB0EA4"/>
    <w:rsid w:val="00AB12AB"/>
    <w:rsid w:val="00AB1B69"/>
    <w:rsid w:val="00AB203B"/>
    <w:rsid w:val="00AB2192"/>
    <w:rsid w:val="00AB245A"/>
    <w:rsid w:val="00AB264F"/>
    <w:rsid w:val="00AB29F4"/>
    <w:rsid w:val="00AB2C6C"/>
    <w:rsid w:val="00AB2C70"/>
    <w:rsid w:val="00AB2D68"/>
    <w:rsid w:val="00AB3030"/>
    <w:rsid w:val="00AB3043"/>
    <w:rsid w:val="00AB30C5"/>
    <w:rsid w:val="00AB3176"/>
    <w:rsid w:val="00AB345A"/>
    <w:rsid w:val="00AB38AE"/>
    <w:rsid w:val="00AB39D8"/>
    <w:rsid w:val="00AB41A4"/>
    <w:rsid w:val="00AB4266"/>
    <w:rsid w:val="00AB427D"/>
    <w:rsid w:val="00AB42AF"/>
    <w:rsid w:val="00AB4C09"/>
    <w:rsid w:val="00AB5311"/>
    <w:rsid w:val="00AB55DC"/>
    <w:rsid w:val="00AB654F"/>
    <w:rsid w:val="00AB6B2B"/>
    <w:rsid w:val="00AB6CDA"/>
    <w:rsid w:val="00AB782A"/>
    <w:rsid w:val="00AB7C5C"/>
    <w:rsid w:val="00AB7D4C"/>
    <w:rsid w:val="00AC00AC"/>
    <w:rsid w:val="00AC00D0"/>
    <w:rsid w:val="00AC01E8"/>
    <w:rsid w:val="00AC0243"/>
    <w:rsid w:val="00AC0805"/>
    <w:rsid w:val="00AC0AC3"/>
    <w:rsid w:val="00AC0B5E"/>
    <w:rsid w:val="00AC0DE7"/>
    <w:rsid w:val="00AC1257"/>
    <w:rsid w:val="00AC146B"/>
    <w:rsid w:val="00AC15D8"/>
    <w:rsid w:val="00AC2343"/>
    <w:rsid w:val="00AC25D1"/>
    <w:rsid w:val="00AC28AB"/>
    <w:rsid w:val="00AC28B5"/>
    <w:rsid w:val="00AC2BCC"/>
    <w:rsid w:val="00AC2BE7"/>
    <w:rsid w:val="00AC2E64"/>
    <w:rsid w:val="00AC30B9"/>
    <w:rsid w:val="00AC35B9"/>
    <w:rsid w:val="00AC3630"/>
    <w:rsid w:val="00AC38C1"/>
    <w:rsid w:val="00AC467B"/>
    <w:rsid w:val="00AC4C5A"/>
    <w:rsid w:val="00AC4D88"/>
    <w:rsid w:val="00AC4DC1"/>
    <w:rsid w:val="00AC59D7"/>
    <w:rsid w:val="00AC5A8A"/>
    <w:rsid w:val="00AC5C85"/>
    <w:rsid w:val="00AC5E5F"/>
    <w:rsid w:val="00AC5F06"/>
    <w:rsid w:val="00AC5F31"/>
    <w:rsid w:val="00AC65A4"/>
    <w:rsid w:val="00AC678F"/>
    <w:rsid w:val="00AC69DA"/>
    <w:rsid w:val="00AC6C28"/>
    <w:rsid w:val="00AC74AE"/>
    <w:rsid w:val="00AC799A"/>
    <w:rsid w:val="00AC7ACA"/>
    <w:rsid w:val="00AD011A"/>
    <w:rsid w:val="00AD0393"/>
    <w:rsid w:val="00AD0398"/>
    <w:rsid w:val="00AD0439"/>
    <w:rsid w:val="00AD0890"/>
    <w:rsid w:val="00AD0A1E"/>
    <w:rsid w:val="00AD0E5F"/>
    <w:rsid w:val="00AD0FA3"/>
    <w:rsid w:val="00AD1276"/>
    <w:rsid w:val="00AD12B1"/>
    <w:rsid w:val="00AD16EA"/>
    <w:rsid w:val="00AD1710"/>
    <w:rsid w:val="00AD21B5"/>
    <w:rsid w:val="00AD29AD"/>
    <w:rsid w:val="00AD2ABF"/>
    <w:rsid w:val="00AD2AF8"/>
    <w:rsid w:val="00AD2E6F"/>
    <w:rsid w:val="00AD2EA4"/>
    <w:rsid w:val="00AD399C"/>
    <w:rsid w:val="00AD3AE9"/>
    <w:rsid w:val="00AD3CEF"/>
    <w:rsid w:val="00AD3FC9"/>
    <w:rsid w:val="00AD4060"/>
    <w:rsid w:val="00AD40B7"/>
    <w:rsid w:val="00AD40D3"/>
    <w:rsid w:val="00AD432C"/>
    <w:rsid w:val="00AD435B"/>
    <w:rsid w:val="00AD4A06"/>
    <w:rsid w:val="00AD4A32"/>
    <w:rsid w:val="00AD4A5A"/>
    <w:rsid w:val="00AD4AD4"/>
    <w:rsid w:val="00AD4E70"/>
    <w:rsid w:val="00AD52DC"/>
    <w:rsid w:val="00AD543C"/>
    <w:rsid w:val="00AD54F0"/>
    <w:rsid w:val="00AD56F0"/>
    <w:rsid w:val="00AD590E"/>
    <w:rsid w:val="00AD59C9"/>
    <w:rsid w:val="00AD5C0C"/>
    <w:rsid w:val="00AD5CFB"/>
    <w:rsid w:val="00AD6086"/>
    <w:rsid w:val="00AD64CB"/>
    <w:rsid w:val="00AD6592"/>
    <w:rsid w:val="00AD6784"/>
    <w:rsid w:val="00AD6A0E"/>
    <w:rsid w:val="00AD6A9E"/>
    <w:rsid w:val="00AD6E23"/>
    <w:rsid w:val="00AD7023"/>
    <w:rsid w:val="00AD754E"/>
    <w:rsid w:val="00AD7570"/>
    <w:rsid w:val="00AD762E"/>
    <w:rsid w:val="00AD7C8F"/>
    <w:rsid w:val="00AE0390"/>
    <w:rsid w:val="00AE0459"/>
    <w:rsid w:val="00AE07AB"/>
    <w:rsid w:val="00AE083E"/>
    <w:rsid w:val="00AE0919"/>
    <w:rsid w:val="00AE096D"/>
    <w:rsid w:val="00AE0B88"/>
    <w:rsid w:val="00AE18B5"/>
    <w:rsid w:val="00AE1C95"/>
    <w:rsid w:val="00AE2529"/>
    <w:rsid w:val="00AE28A3"/>
    <w:rsid w:val="00AE2A2E"/>
    <w:rsid w:val="00AE2CC4"/>
    <w:rsid w:val="00AE30AC"/>
    <w:rsid w:val="00AE33CD"/>
    <w:rsid w:val="00AE369F"/>
    <w:rsid w:val="00AE4197"/>
    <w:rsid w:val="00AE4345"/>
    <w:rsid w:val="00AE464B"/>
    <w:rsid w:val="00AE482B"/>
    <w:rsid w:val="00AE4A0A"/>
    <w:rsid w:val="00AE530A"/>
    <w:rsid w:val="00AE5960"/>
    <w:rsid w:val="00AE5A9A"/>
    <w:rsid w:val="00AE6044"/>
    <w:rsid w:val="00AE6177"/>
    <w:rsid w:val="00AE63B7"/>
    <w:rsid w:val="00AE6B61"/>
    <w:rsid w:val="00AE6EFE"/>
    <w:rsid w:val="00AE72E4"/>
    <w:rsid w:val="00AE7340"/>
    <w:rsid w:val="00AE7617"/>
    <w:rsid w:val="00AF0298"/>
    <w:rsid w:val="00AF0513"/>
    <w:rsid w:val="00AF0EA8"/>
    <w:rsid w:val="00AF0F5A"/>
    <w:rsid w:val="00AF104E"/>
    <w:rsid w:val="00AF10F0"/>
    <w:rsid w:val="00AF1316"/>
    <w:rsid w:val="00AF1405"/>
    <w:rsid w:val="00AF14FE"/>
    <w:rsid w:val="00AF1774"/>
    <w:rsid w:val="00AF1B26"/>
    <w:rsid w:val="00AF1DCA"/>
    <w:rsid w:val="00AF279C"/>
    <w:rsid w:val="00AF2B51"/>
    <w:rsid w:val="00AF2CFF"/>
    <w:rsid w:val="00AF2D0C"/>
    <w:rsid w:val="00AF3584"/>
    <w:rsid w:val="00AF3A72"/>
    <w:rsid w:val="00AF3AC0"/>
    <w:rsid w:val="00AF3B6D"/>
    <w:rsid w:val="00AF3B79"/>
    <w:rsid w:val="00AF3E99"/>
    <w:rsid w:val="00AF3F8E"/>
    <w:rsid w:val="00AF4372"/>
    <w:rsid w:val="00AF46D9"/>
    <w:rsid w:val="00AF495C"/>
    <w:rsid w:val="00AF509E"/>
    <w:rsid w:val="00AF51E8"/>
    <w:rsid w:val="00AF536F"/>
    <w:rsid w:val="00AF53C6"/>
    <w:rsid w:val="00AF57B2"/>
    <w:rsid w:val="00AF59B1"/>
    <w:rsid w:val="00AF5C47"/>
    <w:rsid w:val="00AF5E4B"/>
    <w:rsid w:val="00AF61F8"/>
    <w:rsid w:val="00AF653D"/>
    <w:rsid w:val="00AF6620"/>
    <w:rsid w:val="00AF66CA"/>
    <w:rsid w:val="00AF67AF"/>
    <w:rsid w:val="00AF6920"/>
    <w:rsid w:val="00AF6D6A"/>
    <w:rsid w:val="00AF6DCC"/>
    <w:rsid w:val="00AF7523"/>
    <w:rsid w:val="00AF793D"/>
    <w:rsid w:val="00AF7A6A"/>
    <w:rsid w:val="00AF7BE1"/>
    <w:rsid w:val="00B00973"/>
    <w:rsid w:val="00B00B1B"/>
    <w:rsid w:val="00B00B22"/>
    <w:rsid w:val="00B00C67"/>
    <w:rsid w:val="00B00EBA"/>
    <w:rsid w:val="00B00FAA"/>
    <w:rsid w:val="00B0113F"/>
    <w:rsid w:val="00B011A5"/>
    <w:rsid w:val="00B016E4"/>
    <w:rsid w:val="00B01A36"/>
    <w:rsid w:val="00B01AC3"/>
    <w:rsid w:val="00B01DEA"/>
    <w:rsid w:val="00B01F79"/>
    <w:rsid w:val="00B02419"/>
    <w:rsid w:val="00B026C2"/>
    <w:rsid w:val="00B0294B"/>
    <w:rsid w:val="00B02A79"/>
    <w:rsid w:val="00B02E8E"/>
    <w:rsid w:val="00B0305F"/>
    <w:rsid w:val="00B030E4"/>
    <w:rsid w:val="00B032D9"/>
    <w:rsid w:val="00B032E8"/>
    <w:rsid w:val="00B03701"/>
    <w:rsid w:val="00B039BC"/>
    <w:rsid w:val="00B04172"/>
    <w:rsid w:val="00B041F1"/>
    <w:rsid w:val="00B046D8"/>
    <w:rsid w:val="00B04918"/>
    <w:rsid w:val="00B04D5A"/>
    <w:rsid w:val="00B050D1"/>
    <w:rsid w:val="00B052AD"/>
    <w:rsid w:val="00B054B7"/>
    <w:rsid w:val="00B05BC4"/>
    <w:rsid w:val="00B05C7B"/>
    <w:rsid w:val="00B05EC3"/>
    <w:rsid w:val="00B060FD"/>
    <w:rsid w:val="00B06192"/>
    <w:rsid w:val="00B06262"/>
    <w:rsid w:val="00B0674E"/>
    <w:rsid w:val="00B06828"/>
    <w:rsid w:val="00B06CB2"/>
    <w:rsid w:val="00B07835"/>
    <w:rsid w:val="00B07BE6"/>
    <w:rsid w:val="00B10140"/>
    <w:rsid w:val="00B101C0"/>
    <w:rsid w:val="00B101D8"/>
    <w:rsid w:val="00B10390"/>
    <w:rsid w:val="00B10498"/>
    <w:rsid w:val="00B1056C"/>
    <w:rsid w:val="00B108CB"/>
    <w:rsid w:val="00B10B53"/>
    <w:rsid w:val="00B11088"/>
    <w:rsid w:val="00B110C7"/>
    <w:rsid w:val="00B11140"/>
    <w:rsid w:val="00B114DA"/>
    <w:rsid w:val="00B12047"/>
    <w:rsid w:val="00B122ED"/>
    <w:rsid w:val="00B125E1"/>
    <w:rsid w:val="00B127B7"/>
    <w:rsid w:val="00B12B8E"/>
    <w:rsid w:val="00B12BA9"/>
    <w:rsid w:val="00B13167"/>
    <w:rsid w:val="00B13449"/>
    <w:rsid w:val="00B13881"/>
    <w:rsid w:val="00B13A8E"/>
    <w:rsid w:val="00B13A9A"/>
    <w:rsid w:val="00B140B1"/>
    <w:rsid w:val="00B146CB"/>
    <w:rsid w:val="00B14752"/>
    <w:rsid w:val="00B1561C"/>
    <w:rsid w:val="00B1563A"/>
    <w:rsid w:val="00B158CC"/>
    <w:rsid w:val="00B15D86"/>
    <w:rsid w:val="00B1610A"/>
    <w:rsid w:val="00B1611A"/>
    <w:rsid w:val="00B16AD3"/>
    <w:rsid w:val="00B16C1D"/>
    <w:rsid w:val="00B16E74"/>
    <w:rsid w:val="00B16E9D"/>
    <w:rsid w:val="00B172BC"/>
    <w:rsid w:val="00B17439"/>
    <w:rsid w:val="00B176F1"/>
    <w:rsid w:val="00B17819"/>
    <w:rsid w:val="00B17AAD"/>
    <w:rsid w:val="00B17B96"/>
    <w:rsid w:val="00B17F63"/>
    <w:rsid w:val="00B200E2"/>
    <w:rsid w:val="00B20319"/>
    <w:rsid w:val="00B2051D"/>
    <w:rsid w:val="00B207D5"/>
    <w:rsid w:val="00B20FDE"/>
    <w:rsid w:val="00B210EF"/>
    <w:rsid w:val="00B21186"/>
    <w:rsid w:val="00B21832"/>
    <w:rsid w:val="00B21A5E"/>
    <w:rsid w:val="00B22070"/>
    <w:rsid w:val="00B225B1"/>
    <w:rsid w:val="00B229CC"/>
    <w:rsid w:val="00B22C10"/>
    <w:rsid w:val="00B22CB4"/>
    <w:rsid w:val="00B232DA"/>
    <w:rsid w:val="00B232FA"/>
    <w:rsid w:val="00B23994"/>
    <w:rsid w:val="00B23B01"/>
    <w:rsid w:val="00B23B17"/>
    <w:rsid w:val="00B24133"/>
    <w:rsid w:val="00B241CC"/>
    <w:rsid w:val="00B242F7"/>
    <w:rsid w:val="00B2441C"/>
    <w:rsid w:val="00B24682"/>
    <w:rsid w:val="00B249D5"/>
    <w:rsid w:val="00B24B52"/>
    <w:rsid w:val="00B24E54"/>
    <w:rsid w:val="00B250FB"/>
    <w:rsid w:val="00B254D9"/>
    <w:rsid w:val="00B257FD"/>
    <w:rsid w:val="00B2587E"/>
    <w:rsid w:val="00B25FE9"/>
    <w:rsid w:val="00B2643D"/>
    <w:rsid w:val="00B267A1"/>
    <w:rsid w:val="00B269CB"/>
    <w:rsid w:val="00B26D19"/>
    <w:rsid w:val="00B270F3"/>
    <w:rsid w:val="00B276B6"/>
    <w:rsid w:val="00B27BF9"/>
    <w:rsid w:val="00B30065"/>
    <w:rsid w:val="00B315B0"/>
    <w:rsid w:val="00B316B5"/>
    <w:rsid w:val="00B3291A"/>
    <w:rsid w:val="00B33283"/>
    <w:rsid w:val="00B338C2"/>
    <w:rsid w:val="00B33A3C"/>
    <w:rsid w:val="00B33A63"/>
    <w:rsid w:val="00B33E19"/>
    <w:rsid w:val="00B33FC1"/>
    <w:rsid w:val="00B34310"/>
    <w:rsid w:val="00B343BC"/>
    <w:rsid w:val="00B3445E"/>
    <w:rsid w:val="00B344FE"/>
    <w:rsid w:val="00B345A0"/>
    <w:rsid w:val="00B34700"/>
    <w:rsid w:val="00B34A24"/>
    <w:rsid w:val="00B34BAF"/>
    <w:rsid w:val="00B34D1E"/>
    <w:rsid w:val="00B34F15"/>
    <w:rsid w:val="00B35116"/>
    <w:rsid w:val="00B351EC"/>
    <w:rsid w:val="00B35305"/>
    <w:rsid w:val="00B3598D"/>
    <w:rsid w:val="00B35C36"/>
    <w:rsid w:val="00B35D1F"/>
    <w:rsid w:val="00B361BC"/>
    <w:rsid w:val="00B364D7"/>
    <w:rsid w:val="00B36A7B"/>
    <w:rsid w:val="00B36AD8"/>
    <w:rsid w:val="00B36B6D"/>
    <w:rsid w:val="00B36CCD"/>
    <w:rsid w:val="00B37134"/>
    <w:rsid w:val="00B3714E"/>
    <w:rsid w:val="00B3747B"/>
    <w:rsid w:val="00B375C9"/>
    <w:rsid w:val="00B37786"/>
    <w:rsid w:val="00B378D4"/>
    <w:rsid w:val="00B37A36"/>
    <w:rsid w:val="00B37C15"/>
    <w:rsid w:val="00B40035"/>
    <w:rsid w:val="00B405B8"/>
    <w:rsid w:val="00B40965"/>
    <w:rsid w:val="00B40C87"/>
    <w:rsid w:val="00B40CE7"/>
    <w:rsid w:val="00B40F32"/>
    <w:rsid w:val="00B40F4D"/>
    <w:rsid w:val="00B4177C"/>
    <w:rsid w:val="00B4197A"/>
    <w:rsid w:val="00B41EFD"/>
    <w:rsid w:val="00B431B5"/>
    <w:rsid w:val="00B4341D"/>
    <w:rsid w:val="00B438B5"/>
    <w:rsid w:val="00B43A35"/>
    <w:rsid w:val="00B43AC9"/>
    <w:rsid w:val="00B43DE1"/>
    <w:rsid w:val="00B4408B"/>
    <w:rsid w:val="00B442FA"/>
    <w:rsid w:val="00B4451F"/>
    <w:rsid w:val="00B44D0A"/>
    <w:rsid w:val="00B44DB9"/>
    <w:rsid w:val="00B44E2F"/>
    <w:rsid w:val="00B4520F"/>
    <w:rsid w:val="00B45408"/>
    <w:rsid w:val="00B45576"/>
    <w:rsid w:val="00B458B2"/>
    <w:rsid w:val="00B45AE6"/>
    <w:rsid w:val="00B45EAE"/>
    <w:rsid w:val="00B465A1"/>
    <w:rsid w:val="00B465FA"/>
    <w:rsid w:val="00B472D2"/>
    <w:rsid w:val="00B476E8"/>
    <w:rsid w:val="00B4770C"/>
    <w:rsid w:val="00B47BAC"/>
    <w:rsid w:val="00B50028"/>
    <w:rsid w:val="00B50038"/>
    <w:rsid w:val="00B501F1"/>
    <w:rsid w:val="00B50723"/>
    <w:rsid w:val="00B50A1F"/>
    <w:rsid w:val="00B50BC3"/>
    <w:rsid w:val="00B51433"/>
    <w:rsid w:val="00B514EB"/>
    <w:rsid w:val="00B51ABF"/>
    <w:rsid w:val="00B5214A"/>
    <w:rsid w:val="00B521EE"/>
    <w:rsid w:val="00B5235D"/>
    <w:rsid w:val="00B52590"/>
    <w:rsid w:val="00B525DE"/>
    <w:rsid w:val="00B52889"/>
    <w:rsid w:val="00B528D2"/>
    <w:rsid w:val="00B528FC"/>
    <w:rsid w:val="00B5292B"/>
    <w:rsid w:val="00B52F57"/>
    <w:rsid w:val="00B5341E"/>
    <w:rsid w:val="00B53B0D"/>
    <w:rsid w:val="00B54172"/>
    <w:rsid w:val="00B54338"/>
    <w:rsid w:val="00B55064"/>
    <w:rsid w:val="00B550EB"/>
    <w:rsid w:val="00B55490"/>
    <w:rsid w:val="00B555D8"/>
    <w:rsid w:val="00B55EE7"/>
    <w:rsid w:val="00B562A0"/>
    <w:rsid w:val="00B56336"/>
    <w:rsid w:val="00B565BC"/>
    <w:rsid w:val="00B56EE7"/>
    <w:rsid w:val="00B57307"/>
    <w:rsid w:val="00B57C74"/>
    <w:rsid w:val="00B57D6B"/>
    <w:rsid w:val="00B57EF7"/>
    <w:rsid w:val="00B603DA"/>
    <w:rsid w:val="00B6053A"/>
    <w:rsid w:val="00B60B44"/>
    <w:rsid w:val="00B60CA7"/>
    <w:rsid w:val="00B60CFA"/>
    <w:rsid w:val="00B6100D"/>
    <w:rsid w:val="00B61434"/>
    <w:rsid w:val="00B61517"/>
    <w:rsid w:val="00B61576"/>
    <w:rsid w:val="00B6184E"/>
    <w:rsid w:val="00B61996"/>
    <w:rsid w:val="00B61BE5"/>
    <w:rsid w:val="00B61BF4"/>
    <w:rsid w:val="00B6224F"/>
    <w:rsid w:val="00B62E17"/>
    <w:rsid w:val="00B62F47"/>
    <w:rsid w:val="00B63116"/>
    <w:rsid w:val="00B63740"/>
    <w:rsid w:val="00B638D9"/>
    <w:rsid w:val="00B639BA"/>
    <w:rsid w:val="00B63D89"/>
    <w:rsid w:val="00B6440C"/>
    <w:rsid w:val="00B64807"/>
    <w:rsid w:val="00B64D03"/>
    <w:rsid w:val="00B65043"/>
    <w:rsid w:val="00B65691"/>
    <w:rsid w:val="00B65749"/>
    <w:rsid w:val="00B657E3"/>
    <w:rsid w:val="00B65F24"/>
    <w:rsid w:val="00B6626F"/>
    <w:rsid w:val="00B66A4B"/>
    <w:rsid w:val="00B6704B"/>
    <w:rsid w:val="00B672F5"/>
    <w:rsid w:val="00B67371"/>
    <w:rsid w:val="00B677F7"/>
    <w:rsid w:val="00B679B9"/>
    <w:rsid w:val="00B67ED6"/>
    <w:rsid w:val="00B7093E"/>
    <w:rsid w:val="00B70973"/>
    <w:rsid w:val="00B70C68"/>
    <w:rsid w:val="00B70CDC"/>
    <w:rsid w:val="00B70DDF"/>
    <w:rsid w:val="00B71007"/>
    <w:rsid w:val="00B7125C"/>
    <w:rsid w:val="00B715DC"/>
    <w:rsid w:val="00B71FE6"/>
    <w:rsid w:val="00B722A1"/>
    <w:rsid w:val="00B7247A"/>
    <w:rsid w:val="00B72619"/>
    <w:rsid w:val="00B72E80"/>
    <w:rsid w:val="00B72EFE"/>
    <w:rsid w:val="00B73583"/>
    <w:rsid w:val="00B737A4"/>
    <w:rsid w:val="00B73859"/>
    <w:rsid w:val="00B744AF"/>
    <w:rsid w:val="00B746E1"/>
    <w:rsid w:val="00B747FF"/>
    <w:rsid w:val="00B74834"/>
    <w:rsid w:val="00B74FA8"/>
    <w:rsid w:val="00B75C17"/>
    <w:rsid w:val="00B75C80"/>
    <w:rsid w:val="00B75E21"/>
    <w:rsid w:val="00B75E77"/>
    <w:rsid w:val="00B763CE"/>
    <w:rsid w:val="00B76682"/>
    <w:rsid w:val="00B7678D"/>
    <w:rsid w:val="00B76846"/>
    <w:rsid w:val="00B76EFB"/>
    <w:rsid w:val="00B77010"/>
    <w:rsid w:val="00B77B1D"/>
    <w:rsid w:val="00B77E81"/>
    <w:rsid w:val="00B80065"/>
    <w:rsid w:val="00B804A4"/>
    <w:rsid w:val="00B80740"/>
    <w:rsid w:val="00B80C1E"/>
    <w:rsid w:val="00B81074"/>
    <w:rsid w:val="00B81811"/>
    <w:rsid w:val="00B81AFB"/>
    <w:rsid w:val="00B81BFA"/>
    <w:rsid w:val="00B81CB1"/>
    <w:rsid w:val="00B81D32"/>
    <w:rsid w:val="00B82210"/>
    <w:rsid w:val="00B825A7"/>
    <w:rsid w:val="00B828F6"/>
    <w:rsid w:val="00B83658"/>
    <w:rsid w:val="00B83684"/>
    <w:rsid w:val="00B838B6"/>
    <w:rsid w:val="00B83A22"/>
    <w:rsid w:val="00B83B4F"/>
    <w:rsid w:val="00B83DAB"/>
    <w:rsid w:val="00B83EF9"/>
    <w:rsid w:val="00B8456A"/>
    <w:rsid w:val="00B84877"/>
    <w:rsid w:val="00B84E32"/>
    <w:rsid w:val="00B84EA6"/>
    <w:rsid w:val="00B84F43"/>
    <w:rsid w:val="00B84FEA"/>
    <w:rsid w:val="00B85025"/>
    <w:rsid w:val="00B8535D"/>
    <w:rsid w:val="00B8549F"/>
    <w:rsid w:val="00B85D45"/>
    <w:rsid w:val="00B86137"/>
    <w:rsid w:val="00B86256"/>
    <w:rsid w:val="00B86331"/>
    <w:rsid w:val="00B865C0"/>
    <w:rsid w:val="00B868CE"/>
    <w:rsid w:val="00B86C4E"/>
    <w:rsid w:val="00B87410"/>
    <w:rsid w:val="00B87B8B"/>
    <w:rsid w:val="00B90ACB"/>
    <w:rsid w:val="00B90B21"/>
    <w:rsid w:val="00B90D2A"/>
    <w:rsid w:val="00B90E74"/>
    <w:rsid w:val="00B90F83"/>
    <w:rsid w:val="00B9103B"/>
    <w:rsid w:val="00B9138A"/>
    <w:rsid w:val="00B9172E"/>
    <w:rsid w:val="00B9175D"/>
    <w:rsid w:val="00B91802"/>
    <w:rsid w:val="00B91839"/>
    <w:rsid w:val="00B91E1D"/>
    <w:rsid w:val="00B91E1F"/>
    <w:rsid w:val="00B9200A"/>
    <w:rsid w:val="00B9205C"/>
    <w:rsid w:val="00B92190"/>
    <w:rsid w:val="00B92A0A"/>
    <w:rsid w:val="00B92CB0"/>
    <w:rsid w:val="00B9390E"/>
    <w:rsid w:val="00B93A7F"/>
    <w:rsid w:val="00B9412F"/>
    <w:rsid w:val="00B94138"/>
    <w:rsid w:val="00B94679"/>
    <w:rsid w:val="00B952CC"/>
    <w:rsid w:val="00B952D0"/>
    <w:rsid w:val="00B9539A"/>
    <w:rsid w:val="00B955BA"/>
    <w:rsid w:val="00B957AE"/>
    <w:rsid w:val="00B95A70"/>
    <w:rsid w:val="00B95AFC"/>
    <w:rsid w:val="00B9686D"/>
    <w:rsid w:val="00B96D87"/>
    <w:rsid w:val="00B972C3"/>
    <w:rsid w:val="00B97387"/>
    <w:rsid w:val="00B973C8"/>
    <w:rsid w:val="00B9781D"/>
    <w:rsid w:val="00B97822"/>
    <w:rsid w:val="00B97AF2"/>
    <w:rsid w:val="00B97B09"/>
    <w:rsid w:val="00B97B21"/>
    <w:rsid w:val="00B97DB6"/>
    <w:rsid w:val="00B97F70"/>
    <w:rsid w:val="00BA0013"/>
    <w:rsid w:val="00BA0026"/>
    <w:rsid w:val="00BA0EAB"/>
    <w:rsid w:val="00BA1519"/>
    <w:rsid w:val="00BA160E"/>
    <w:rsid w:val="00BA16AB"/>
    <w:rsid w:val="00BA1889"/>
    <w:rsid w:val="00BA194B"/>
    <w:rsid w:val="00BA1ED1"/>
    <w:rsid w:val="00BA239B"/>
    <w:rsid w:val="00BA23CA"/>
    <w:rsid w:val="00BA271B"/>
    <w:rsid w:val="00BA2819"/>
    <w:rsid w:val="00BA2BFA"/>
    <w:rsid w:val="00BA303F"/>
    <w:rsid w:val="00BA3494"/>
    <w:rsid w:val="00BA35B7"/>
    <w:rsid w:val="00BA35E4"/>
    <w:rsid w:val="00BA3782"/>
    <w:rsid w:val="00BA38AC"/>
    <w:rsid w:val="00BA3F02"/>
    <w:rsid w:val="00BA40F8"/>
    <w:rsid w:val="00BA5025"/>
    <w:rsid w:val="00BA5143"/>
    <w:rsid w:val="00BA5221"/>
    <w:rsid w:val="00BA58FE"/>
    <w:rsid w:val="00BA5A63"/>
    <w:rsid w:val="00BA5AD2"/>
    <w:rsid w:val="00BA678B"/>
    <w:rsid w:val="00BA68A8"/>
    <w:rsid w:val="00BA6D69"/>
    <w:rsid w:val="00BA6F11"/>
    <w:rsid w:val="00BA74E2"/>
    <w:rsid w:val="00BA7526"/>
    <w:rsid w:val="00BA7570"/>
    <w:rsid w:val="00BA7A78"/>
    <w:rsid w:val="00BA7C1B"/>
    <w:rsid w:val="00BA7EC6"/>
    <w:rsid w:val="00BB0050"/>
    <w:rsid w:val="00BB0265"/>
    <w:rsid w:val="00BB104C"/>
    <w:rsid w:val="00BB1405"/>
    <w:rsid w:val="00BB1505"/>
    <w:rsid w:val="00BB185E"/>
    <w:rsid w:val="00BB262E"/>
    <w:rsid w:val="00BB289E"/>
    <w:rsid w:val="00BB2BA8"/>
    <w:rsid w:val="00BB2DA3"/>
    <w:rsid w:val="00BB36EE"/>
    <w:rsid w:val="00BB3B24"/>
    <w:rsid w:val="00BB3DE8"/>
    <w:rsid w:val="00BB44A2"/>
    <w:rsid w:val="00BB44F3"/>
    <w:rsid w:val="00BB4654"/>
    <w:rsid w:val="00BB4662"/>
    <w:rsid w:val="00BB4BEE"/>
    <w:rsid w:val="00BB4BF6"/>
    <w:rsid w:val="00BB4FFF"/>
    <w:rsid w:val="00BB5425"/>
    <w:rsid w:val="00BB5653"/>
    <w:rsid w:val="00BB5664"/>
    <w:rsid w:val="00BB56CE"/>
    <w:rsid w:val="00BB57F6"/>
    <w:rsid w:val="00BB5853"/>
    <w:rsid w:val="00BB5D31"/>
    <w:rsid w:val="00BB5F63"/>
    <w:rsid w:val="00BB61C6"/>
    <w:rsid w:val="00BB656C"/>
    <w:rsid w:val="00BB6894"/>
    <w:rsid w:val="00BB6980"/>
    <w:rsid w:val="00BB6C86"/>
    <w:rsid w:val="00BB7357"/>
    <w:rsid w:val="00BB77A4"/>
    <w:rsid w:val="00BB77AE"/>
    <w:rsid w:val="00BB79DF"/>
    <w:rsid w:val="00BC00B8"/>
    <w:rsid w:val="00BC01D3"/>
    <w:rsid w:val="00BC0ED2"/>
    <w:rsid w:val="00BC1937"/>
    <w:rsid w:val="00BC1FA8"/>
    <w:rsid w:val="00BC2219"/>
    <w:rsid w:val="00BC2568"/>
    <w:rsid w:val="00BC2876"/>
    <w:rsid w:val="00BC2969"/>
    <w:rsid w:val="00BC3F07"/>
    <w:rsid w:val="00BC47C9"/>
    <w:rsid w:val="00BC4C9A"/>
    <w:rsid w:val="00BC52F8"/>
    <w:rsid w:val="00BC548D"/>
    <w:rsid w:val="00BC67EA"/>
    <w:rsid w:val="00BC6B40"/>
    <w:rsid w:val="00BC6F29"/>
    <w:rsid w:val="00BC74D5"/>
    <w:rsid w:val="00BC772F"/>
    <w:rsid w:val="00BC79BC"/>
    <w:rsid w:val="00BC7DE6"/>
    <w:rsid w:val="00BC7E9F"/>
    <w:rsid w:val="00BD00F2"/>
    <w:rsid w:val="00BD060B"/>
    <w:rsid w:val="00BD0BCA"/>
    <w:rsid w:val="00BD1336"/>
    <w:rsid w:val="00BD165C"/>
    <w:rsid w:val="00BD1A09"/>
    <w:rsid w:val="00BD1AC5"/>
    <w:rsid w:val="00BD2016"/>
    <w:rsid w:val="00BD21B2"/>
    <w:rsid w:val="00BD221E"/>
    <w:rsid w:val="00BD25AC"/>
    <w:rsid w:val="00BD2807"/>
    <w:rsid w:val="00BD2949"/>
    <w:rsid w:val="00BD29EB"/>
    <w:rsid w:val="00BD3274"/>
    <w:rsid w:val="00BD3372"/>
    <w:rsid w:val="00BD34CA"/>
    <w:rsid w:val="00BD397F"/>
    <w:rsid w:val="00BD3B9B"/>
    <w:rsid w:val="00BD3F1F"/>
    <w:rsid w:val="00BD4228"/>
    <w:rsid w:val="00BD4AA2"/>
    <w:rsid w:val="00BD4AD6"/>
    <w:rsid w:val="00BD50EF"/>
    <w:rsid w:val="00BD5312"/>
    <w:rsid w:val="00BD5A30"/>
    <w:rsid w:val="00BD5A81"/>
    <w:rsid w:val="00BD5CEC"/>
    <w:rsid w:val="00BD6B86"/>
    <w:rsid w:val="00BD6D3F"/>
    <w:rsid w:val="00BD7105"/>
    <w:rsid w:val="00BD7470"/>
    <w:rsid w:val="00BD7793"/>
    <w:rsid w:val="00BD7C4A"/>
    <w:rsid w:val="00BD7CE5"/>
    <w:rsid w:val="00BD7F54"/>
    <w:rsid w:val="00BE0606"/>
    <w:rsid w:val="00BE06D5"/>
    <w:rsid w:val="00BE0C04"/>
    <w:rsid w:val="00BE105C"/>
    <w:rsid w:val="00BE10FF"/>
    <w:rsid w:val="00BE1121"/>
    <w:rsid w:val="00BE1278"/>
    <w:rsid w:val="00BE14FA"/>
    <w:rsid w:val="00BE1A24"/>
    <w:rsid w:val="00BE1F2B"/>
    <w:rsid w:val="00BE1FB7"/>
    <w:rsid w:val="00BE2AFB"/>
    <w:rsid w:val="00BE2B1A"/>
    <w:rsid w:val="00BE2CD7"/>
    <w:rsid w:val="00BE300E"/>
    <w:rsid w:val="00BE3078"/>
    <w:rsid w:val="00BE31E3"/>
    <w:rsid w:val="00BE334C"/>
    <w:rsid w:val="00BE3393"/>
    <w:rsid w:val="00BE345F"/>
    <w:rsid w:val="00BE3C91"/>
    <w:rsid w:val="00BE3E4C"/>
    <w:rsid w:val="00BE446A"/>
    <w:rsid w:val="00BE472E"/>
    <w:rsid w:val="00BE4924"/>
    <w:rsid w:val="00BE621A"/>
    <w:rsid w:val="00BE634F"/>
    <w:rsid w:val="00BE6458"/>
    <w:rsid w:val="00BE6504"/>
    <w:rsid w:val="00BE674F"/>
    <w:rsid w:val="00BE6ACE"/>
    <w:rsid w:val="00BE708D"/>
    <w:rsid w:val="00BE7542"/>
    <w:rsid w:val="00BE7DC0"/>
    <w:rsid w:val="00BF021A"/>
    <w:rsid w:val="00BF0648"/>
    <w:rsid w:val="00BF091A"/>
    <w:rsid w:val="00BF0B5B"/>
    <w:rsid w:val="00BF0C6B"/>
    <w:rsid w:val="00BF0FE0"/>
    <w:rsid w:val="00BF1497"/>
    <w:rsid w:val="00BF1AAD"/>
    <w:rsid w:val="00BF2093"/>
    <w:rsid w:val="00BF22CD"/>
    <w:rsid w:val="00BF284D"/>
    <w:rsid w:val="00BF3497"/>
    <w:rsid w:val="00BF34BA"/>
    <w:rsid w:val="00BF35AA"/>
    <w:rsid w:val="00BF37D1"/>
    <w:rsid w:val="00BF3A13"/>
    <w:rsid w:val="00BF4306"/>
    <w:rsid w:val="00BF456B"/>
    <w:rsid w:val="00BF4D28"/>
    <w:rsid w:val="00BF53A8"/>
    <w:rsid w:val="00BF5453"/>
    <w:rsid w:val="00BF5503"/>
    <w:rsid w:val="00BF5854"/>
    <w:rsid w:val="00BF5D45"/>
    <w:rsid w:val="00BF5FF5"/>
    <w:rsid w:val="00BF614C"/>
    <w:rsid w:val="00BF6D34"/>
    <w:rsid w:val="00BF7190"/>
    <w:rsid w:val="00BF7320"/>
    <w:rsid w:val="00BF7353"/>
    <w:rsid w:val="00BF76D4"/>
    <w:rsid w:val="00BF7A20"/>
    <w:rsid w:val="00BF7B15"/>
    <w:rsid w:val="00BF7CE2"/>
    <w:rsid w:val="00BF7D02"/>
    <w:rsid w:val="00C001E0"/>
    <w:rsid w:val="00C0046B"/>
    <w:rsid w:val="00C004A6"/>
    <w:rsid w:val="00C00505"/>
    <w:rsid w:val="00C0056A"/>
    <w:rsid w:val="00C00672"/>
    <w:rsid w:val="00C008DA"/>
    <w:rsid w:val="00C00EE6"/>
    <w:rsid w:val="00C00F45"/>
    <w:rsid w:val="00C01008"/>
    <w:rsid w:val="00C016EB"/>
    <w:rsid w:val="00C01D36"/>
    <w:rsid w:val="00C01EBC"/>
    <w:rsid w:val="00C01F62"/>
    <w:rsid w:val="00C021C9"/>
    <w:rsid w:val="00C02366"/>
    <w:rsid w:val="00C02426"/>
    <w:rsid w:val="00C0255A"/>
    <w:rsid w:val="00C025F8"/>
    <w:rsid w:val="00C027F2"/>
    <w:rsid w:val="00C02A7D"/>
    <w:rsid w:val="00C031D5"/>
    <w:rsid w:val="00C03237"/>
    <w:rsid w:val="00C03561"/>
    <w:rsid w:val="00C03FAD"/>
    <w:rsid w:val="00C042C3"/>
    <w:rsid w:val="00C0460E"/>
    <w:rsid w:val="00C04971"/>
    <w:rsid w:val="00C04C78"/>
    <w:rsid w:val="00C04F66"/>
    <w:rsid w:val="00C04FE8"/>
    <w:rsid w:val="00C05593"/>
    <w:rsid w:val="00C05A5E"/>
    <w:rsid w:val="00C05D96"/>
    <w:rsid w:val="00C060DA"/>
    <w:rsid w:val="00C06134"/>
    <w:rsid w:val="00C062E6"/>
    <w:rsid w:val="00C06CA8"/>
    <w:rsid w:val="00C072A7"/>
    <w:rsid w:val="00C1015E"/>
    <w:rsid w:val="00C10F28"/>
    <w:rsid w:val="00C10F3D"/>
    <w:rsid w:val="00C10FAE"/>
    <w:rsid w:val="00C11166"/>
    <w:rsid w:val="00C11471"/>
    <w:rsid w:val="00C117CD"/>
    <w:rsid w:val="00C11C72"/>
    <w:rsid w:val="00C11C8E"/>
    <w:rsid w:val="00C11CCE"/>
    <w:rsid w:val="00C11F49"/>
    <w:rsid w:val="00C12197"/>
    <w:rsid w:val="00C12BAA"/>
    <w:rsid w:val="00C12CD8"/>
    <w:rsid w:val="00C12F53"/>
    <w:rsid w:val="00C12FD8"/>
    <w:rsid w:val="00C13545"/>
    <w:rsid w:val="00C137A2"/>
    <w:rsid w:val="00C13CCD"/>
    <w:rsid w:val="00C13DF7"/>
    <w:rsid w:val="00C1401C"/>
    <w:rsid w:val="00C14304"/>
    <w:rsid w:val="00C145EE"/>
    <w:rsid w:val="00C14E9B"/>
    <w:rsid w:val="00C15362"/>
    <w:rsid w:val="00C153C9"/>
    <w:rsid w:val="00C15425"/>
    <w:rsid w:val="00C156C1"/>
    <w:rsid w:val="00C15A95"/>
    <w:rsid w:val="00C15B4D"/>
    <w:rsid w:val="00C15CB8"/>
    <w:rsid w:val="00C15DEF"/>
    <w:rsid w:val="00C16129"/>
    <w:rsid w:val="00C163CC"/>
    <w:rsid w:val="00C16441"/>
    <w:rsid w:val="00C16482"/>
    <w:rsid w:val="00C16500"/>
    <w:rsid w:val="00C16754"/>
    <w:rsid w:val="00C16DFD"/>
    <w:rsid w:val="00C17101"/>
    <w:rsid w:val="00C17745"/>
    <w:rsid w:val="00C17AA8"/>
    <w:rsid w:val="00C17CE2"/>
    <w:rsid w:val="00C17CFE"/>
    <w:rsid w:val="00C17F8F"/>
    <w:rsid w:val="00C20694"/>
    <w:rsid w:val="00C20E0A"/>
    <w:rsid w:val="00C20EA8"/>
    <w:rsid w:val="00C21486"/>
    <w:rsid w:val="00C214B6"/>
    <w:rsid w:val="00C214C5"/>
    <w:rsid w:val="00C21ABF"/>
    <w:rsid w:val="00C221CB"/>
    <w:rsid w:val="00C22429"/>
    <w:rsid w:val="00C227AE"/>
    <w:rsid w:val="00C227CF"/>
    <w:rsid w:val="00C22E48"/>
    <w:rsid w:val="00C23001"/>
    <w:rsid w:val="00C23024"/>
    <w:rsid w:val="00C232C6"/>
    <w:rsid w:val="00C232F9"/>
    <w:rsid w:val="00C23431"/>
    <w:rsid w:val="00C23649"/>
    <w:rsid w:val="00C23F96"/>
    <w:rsid w:val="00C240F4"/>
    <w:rsid w:val="00C24240"/>
    <w:rsid w:val="00C243C7"/>
    <w:rsid w:val="00C246B4"/>
    <w:rsid w:val="00C24B73"/>
    <w:rsid w:val="00C24F90"/>
    <w:rsid w:val="00C258BF"/>
    <w:rsid w:val="00C25A11"/>
    <w:rsid w:val="00C25BF8"/>
    <w:rsid w:val="00C267E8"/>
    <w:rsid w:val="00C2690F"/>
    <w:rsid w:val="00C26B3C"/>
    <w:rsid w:val="00C26D84"/>
    <w:rsid w:val="00C26E66"/>
    <w:rsid w:val="00C27395"/>
    <w:rsid w:val="00C27439"/>
    <w:rsid w:val="00C27484"/>
    <w:rsid w:val="00C275B5"/>
    <w:rsid w:val="00C277CF"/>
    <w:rsid w:val="00C27F44"/>
    <w:rsid w:val="00C27FEB"/>
    <w:rsid w:val="00C30D69"/>
    <w:rsid w:val="00C30E9A"/>
    <w:rsid w:val="00C30F5A"/>
    <w:rsid w:val="00C310EF"/>
    <w:rsid w:val="00C311EC"/>
    <w:rsid w:val="00C31243"/>
    <w:rsid w:val="00C31276"/>
    <w:rsid w:val="00C312EA"/>
    <w:rsid w:val="00C31C41"/>
    <w:rsid w:val="00C31E30"/>
    <w:rsid w:val="00C31F0A"/>
    <w:rsid w:val="00C321CD"/>
    <w:rsid w:val="00C3287E"/>
    <w:rsid w:val="00C32B0A"/>
    <w:rsid w:val="00C3314B"/>
    <w:rsid w:val="00C332D0"/>
    <w:rsid w:val="00C33646"/>
    <w:rsid w:val="00C339BE"/>
    <w:rsid w:val="00C339F3"/>
    <w:rsid w:val="00C33EEA"/>
    <w:rsid w:val="00C34273"/>
    <w:rsid w:val="00C34339"/>
    <w:rsid w:val="00C34576"/>
    <w:rsid w:val="00C3461F"/>
    <w:rsid w:val="00C34F7A"/>
    <w:rsid w:val="00C35179"/>
    <w:rsid w:val="00C351A1"/>
    <w:rsid w:val="00C3524B"/>
    <w:rsid w:val="00C353A1"/>
    <w:rsid w:val="00C357FC"/>
    <w:rsid w:val="00C358F1"/>
    <w:rsid w:val="00C35B08"/>
    <w:rsid w:val="00C35BB5"/>
    <w:rsid w:val="00C35BFF"/>
    <w:rsid w:val="00C35C4A"/>
    <w:rsid w:val="00C35D75"/>
    <w:rsid w:val="00C36062"/>
    <w:rsid w:val="00C363C2"/>
    <w:rsid w:val="00C36972"/>
    <w:rsid w:val="00C36F8B"/>
    <w:rsid w:val="00C3706F"/>
    <w:rsid w:val="00C37235"/>
    <w:rsid w:val="00C37353"/>
    <w:rsid w:val="00C37388"/>
    <w:rsid w:val="00C37485"/>
    <w:rsid w:val="00C37AB1"/>
    <w:rsid w:val="00C37B3C"/>
    <w:rsid w:val="00C37D7B"/>
    <w:rsid w:val="00C4049D"/>
    <w:rsid w:val="00C40A1A"/>
    <w:rsid w:val="00C40EFD"/>
    <w:rsid w:val="00C40FCF"/>
    <w:rsid w:val="00C4101A"/>
    <w:rsid w:val="00C4121C"/>
    <w:rsid w:val="00C415B0"/>
    <w:rsid w:val="00C41CA6"/>
    <w:rsid w:val="00C4218C"/>
    <w:rsid w:val="00C42202"/>
    <w:rsid w:val="00C42263"/>
    <w:rsid w:val="00C426A0"/>
    <w:rsid w:val="00C42DF0"/>
    <w:rsid w:val="00C4312B"/>
    <w:rsid w:val="00C434B4"/>
    <w:rsid w:val="00C435A9"/>
    <w:rsid w:val="00C436C1"/>
    <w:rsid w:val="00C4401E"/>
    <w:rsid w:val="00C4418A"/>
    <w:rsid w:val="00C449A7"/>
    <w:rsid w:val="00C44F5D"/>
    <w:rsid w:val="00C4510C"/>
    <w:rsid w:val="00C45513"/>
    <w:rsid w:val="00C45F59"/>
    <w:rsid w:val="00C46BF6"/>
    <w:rsid w:val="00C47562"/>
    <w:rsid w:val="00C475EF"/>
    <w:rsid w:val="00C478BB"/>
    <w:rsid w:val="00C479F2"/>
    <w:rsid w:val="00C47E2F"/>
    <w:rsid w:val="00C47E80"/>
    <w:rsid w:val="00C5011E"/>
    <w:rsid w:val="00C50423"/>
    <w:rsid w:val="00C50439"/>
    <w:rsid w:val="00C50701"/>
    <w:rsid w:val="00C50945"/>
    <w:rsid w:val="00C515CF"/>
    <w:rsid w:val="00C51A84"/>
    <w:rsid w:val="00C51E1A"/>
    <w:rsid w:val="00C52060"/>
    <w:rsid w:val="00C52A70"/>
    <w:rsid w:val="00C52BD2"/>
    <w:rsid w:val="00C53130"/>
    <w:rsid w:val="00C53451"/>
    <w:rsid w:val="00C538F2"/>
    <w:rsid w:val="00C53CEE"/>
    <w:rsid w:val="00C54192"/>
    <w:rsid w:val="00C541F6"/>
    <w:rsid w:val="00C543A3"/>
    <w:rsid w:val="00C54439"/>
    <w:rsid w:val="00C5454F"/>
    <w:rsid w:val="00C5474E"/>
    <w:rsid w:val="00C54C77"/>
    <w:rsid w:val="00C54F47"/>
    <w:rsid w:val="00C5521E"/>
    <w:rsid w:val="00C55263"/>
    <w:rsid w:val="00C556BB"/>
    <w:rsid w:val="00C55958"/>
    <w:rsid w:val="00C55CCD"/>
    <w:rsid w:val="00C55F92"/>
    <w:rsid w:val="00C563B9"/>
    <w:rsid w:val="00C56721"/>
    <w:rsid w:val="00C56740"/>
    <w:rsid w:val="00C56B0C"/>
    <w:rsid w:val="00C56E74"/>
    <w:rsid w:val="00C56E79"/>
    <w:rsid w:val="00C5766E"/>
    <w:rsid w:val="00C578E0"/>
    <w:rsid w:val="00C57B50"/>
    <w:rsid w:val="00C57C6E"/>
    <w:rsid w:val="00C57E4E"/>
    <w:rsid w:val="00C602D1"/>
    <w:rsid w:val="00C60859"/>
    <w:rsid w:val="00C6092B"/>
    <w:rsid w:val="00C609EB"/>
    <w:rsid w:val="00C61351"/>
    <w:rsid w:val="00C61353"/>
    <w:rsid w:val="00C61706"/>
    <w:rsid w:val="00C61978"/>
    <w:rsid w:val="00C619BF"/>
    <w:rsid w:val="00C61A1B"/>
    <w:rsid w:val="00C61B6E"/>
    <w:rsid w:val="00C61BB4"/>
    <w:rsid w:val="00C61C3C"/>
    <w:rsid w:val="00C61DBB"/>
    <w:rsid w:val="00C61E2B"/>
    <w:rsid w:val="00C6213E"/>
    <w:rsid w:val="00C62165"/>
    <w:rsid w:val="00C621B6"/>
    <w:rsid w:val="00C627E6"/>
    <w:rsid w:val="00C62FD0"/>
    <w:rsid w:val="00C634AB"/>
    <w:rsid w:val="00C638E7"/>
    <w:rsid w:val="00C6390C"/>
    <w:rsid w:val="00C63AAB"/>
    <w:rsid w:val="00C652D6"/>
    <w:rsid w:val="00C662A8"/>
    <w:rsid w:val="00C663F7"/>
    <w:rsid w:val="00C6682B"/>
    <w:rsid w:val="00C66A9A"/>
    <w:rsid w:val="00C66E98"/>
    <w:rsid w:val="00C66EA6"/>
    <w:rsid w:val="00C66F46"/>
    <w:rsid w:val="00C67C93"/>
    <w:rsid w:val="00C70216"/>
    <w:rsid w:val="00C702CD"/>
    <w:rsid w:val="00C7047B"/>
    <w:rsid w:val="00C70B00"/>
    <w:rsid w:val="00C70E46"/>
    <w:rsid w:val="00C70F17"/>
    <w:rsid w:val="00C710B3"/>
    <w:rsid w:val="00C714FD"/>
    <w:rsid w:val="00C71797"/>
    <w:rsid w:val="00C7188F"/>
    <w:rsid w:val="00C71C2F"/>
    <w:rsid w:val="00C71CE8"/>
    <w:rsid w:val="00C71DB0"/>
    <w:rsid w:val="00C71FA8"/>
    <w:rsid w:val="00C7212A"/>
    <w:rsid w:val="00C7216A"/>
    <w:rsid w:val="00C723CE"/>
    <w:rsid w:val="00C72588"/>
    <w:rsid w:val="00C72937"/>
    <w:rsid w:val="00C72D2D"/>
    <w:rsid w:val="00C730F6"/>
    <w:rsid w:val="00C7342A"/>
    <w:rsid w:val="00C735F9"/>
    <w:rsid w:val="00C7386A"/>
    <w:rsid w:val="00C73954"/>
    <w:rsid w:val="00C739ED"/>
    <w:rsid w:val="00C73A10"/>
    <w:rsid w:val="00C73B53"/>
    <w:rsid w:val="00C73CD4"/>
    <w:rsid w:val="00C73F55"/>
    <w:rsid w:val="00C73FEB"/>
    <w:rsid w:val="00C740B3"/>
    <w:rsid w:val="00C741B2"/>
    <w:rsid w:val="00C74B47"/>
    <w:rsid w:val="00C74BF8"/>
    <w:rsid w:val="00C7512D"/>
    <w:rsid w:val="00C754FC"/>
    <w:rsid w:val="00C75C52"/>
    <w:rsid w:val="00C75D8D"/>
    <w:rsid w:val="00C75E91"/>
    <w:rsid w:val="00C75F4E"/>
    <w:rsid w:val="00C75F84"/>
    <w:rsid w:val="00C76031"/>
    <w:rsid w:val="00C7604E"/>
    <w:rsid w:val="00C764F4"/>
    <w:rsid w:val="00C76542"/>
    <w:rsid w:val="00C76903"/>
    <w:rsid w:val="00C76AF2"/>
    <w:rsid w:val="00C76C9D"/>
    <w:rsid w:val="00C776B6"/>
    <w:rsid w:val="00C77DFC"/>
    <w:rsid w:val="00C77F0A"/>
    <w:rsid w:val="00C8044D"/>
    <w:rsid w:val="00C809C5"/>
    <w:rsid w:val="00C80C74"/>
    <w:rsid w:val="00C80D67"/>
    <w:rsid w:val="00C80DC5"/>
    <w:rsid w:val="00C810CE"/>
    <w:rsid w:val="00C817D6"/>
    <w:rsid w:val="00C82FC1"/>
    <w:rsid w:val="00C830CD"/>
    <w:rsid w:val="00C835FB"/>
    <w:rsid w:val="00C83694"/>
    <w:rsid w:val="00C837CE"/>
    <w:rsid w:val="00C83B9B"/>
    <w:rsid w:val="00C83D93"/>
    <w:rsid w:val="00C84293"/>
    <w:rsid w:val="00C84890"/>
    <w:rsid w:val="00C849CA"/>
    <w:rsid w:val="00C850B1"/>
    <w:rsid w:val="00C85425"/>
    <w:rsid w:val="00C85506"/>
    <w:rsid w:val="00C85582"/>
    <w:rsid w:val="00C85ED9"/>
    <w:rsid w:val="00C86493"/>
    <w:rsid w:val="00C86500"/>
    <w:rsid w:val="00C86567"/>
    <w:rsid w:val="00C865D0"/>
    <w:rsid w:val="00C8680F"/>
    <w:rsid w:val="00C869DF"/>
    <w:rsid w:val="00C86E52"/>
    <w:rsid w:val="00C87254"/>
    <w:rsid w:val="00C874B3"/>
    <w:rsid w:val="00C874B9"/>
    <w:rsid w:val="00C8754C"/>
    <w:rsid w:val="00C87F7E"/>
    <w:rsid w:val="00C90B3E"/>
    <w:rsid w:val="00C90BA0"/>
    <w:rsid w:val="00C90D94"/>
    <w:rsid w:val="00C90FAF"/>
    <w:rsid w:val="00C910BE"/>
    <w:rsid w:val="00C910D4"/>
    <w:rsid w:val="00C91521"/>
    <w:rsid w:val="00C91600"/>
    <w:rsid w:val="00C9169C"/>
    <w:rsid w:val="00C917A5"/>
    <w:rsid w:val="00C91C39"/>
    <w:rsid w:val="00C92467"/>
    <w:rsid w:val="00C928F9"/>
    <w:rsid w:val="00C929BA"/>
    <w:rsid w:val="00C92BFB"/>
    <w:rsid w:val="00C93042"/>
    <w:rsid w:val="00C93388"/>
    <w:rsid w:val="00C93D76"/>
    <w:rsid w:val="00C943E8"/>
    <w:rsid w:val="00C9468A"/>
    <w:rsid w:val="00C94932"/>
    <w:rsid w:val="00C94D11"/>
    <w:rsid w:val="00C95109"/>
    <w:rsid w:val="00C95D36"/>
    <w:rsid w:val="00C95F38"/>
    <w:rsid w:val="00C9615A"/>
    <w:rsid w:val="00C9630F"/>
    <w:rsid w:val="00C963B9"/>
    <w:rsid w:val="00C968D8"/>
    <w:rsid w:val="00C97380"/>
    <w:rsid w:val="00C973C0"/>
    <w:rsid w:val="00C973FB"/>
    <w:rsid w:val="00C976D7"/>
    <w:rsid w:val="00C97F66"/>
    <w:rsid w:val="00CA007B"/>
    <w:rsid w:val="00CA025F"/>
    <w:rsid w:val="00CA03A3"/>
    <w:rsid w:val="00CA043E"/>
    <w:rsid w:val="00CA05C5"/>
    <w:rsid w:val="00CA072F"/>
    <w:rsid w:val="00CA0BA5"/>
    <w:rsid w:val="00CA0C13"/>
    <w:rsid w:val="00CA122C"/>
    <w:rsid w:val="00CA187B"/>
    <w:rsid w:val="00CA1CE0"/>
    <w:rsid w:val="00CA2525"/>
    <w:rsid w:val="00CA2998"/>
    <w:rsid w:val="00CA2C22"/>
    <w:rsid w:val="00CA309E"/>
    <w:rsid w:val="00CA315A"/>
    <w:rsid w:val="00CA3822"/>
    <w:rsid w:val="00CA3A59"/>
    <w:rsid w:val="00CA4115"/>
    <w:rsid w:val="00CA4405"/>
    <w:rsid w:val="00CA4868"/>
    <w:rsid w:val="00CA4A10"/>
    <w:rsid w:val="00CA4B2B"/>
    <w:rsid w:val="00CA4B4E"/>
    <w:rsid w:val="00CA57EF"/>
    <w:rsid w:val="00CA59B8"/>
    <w:rsid w:val="00CA6F54"/>
    <w:rsid w:val="00CA71C1"/>
    <w:rsid w:val="00CA7325"/>
    <w:rsid w:val="00CB0014"/>
    <w:rsid w:val="00CB047C"/>
    <w:rsid w:val="00CB0664"/>
    <w:rsid w:val="00CB0982"/>
    <w:rsid w:val="00CB0E84"/>
    <w:rsid w:val="00CB10F9"/>
    <w:rsid w:val="00CB1E1F"/>
    <w:rsid w:val="00CB2501"/>
    <w:rsid w:val="00CB285F"/>
    <w:rsid w:val="00CB28A2"/>
    <w:rsid w:val="00CB2A0F"/>
    <w:rsid w:val="00CB2A26"/>
    <w:rsid w:val="00CB2A46"/>
    <w:rsid w:val="00CB2ED6"/>
    <w:rsid w:val="00CB2F36"/>
    <w:rsid w:val="00CB3230"/>
    <w:rsid w:val="00CB32AB"/>
    <w:rsid w:val="00CB340A"/>
    <w:rsid w:val="00CB369E"/>
    <w:rsid w:val="00CB36AE"/>
    <w:rsid w:val="00CB3799"/>
    <w:rsid w:val="00CB3843"/>
    <w:rsid w:val="00CB3A97"/>
    <w:rsid w:val="00CB3F4E"/>
    <w:rsid w:val="00CB406B"/>
    <w:rsid w:val="00CB41FC"/>
    <w:rsid w:val="00CB4294"/>
    <w:rsid w:val="00CB4AEC"/>
    <w:rsid w:val="00CB4F1A"/>
    <w:rsid w:val="00CB4F73"/>
    <w:rsid w:val="00CB513A"/>
    <w:rsid w:val="00CB520E"/>
    <w:rsid w:val="00CB57A6"/>
    <w:rsid w:val="00CB585D"/>
    <w:rsid w:val="00CB58BB"/>
    <w:rsid w:val="00CB5B8B"/>
    <w:rsid w:val="00CB5EB0"/>
    <w:rsid w:val="00CB5F2F"/>
    <w:rsid w:val="00CB62B2"/>
    <w:rsid w:val="00CB64FD"/>
    <w:rsid w:val="00CB6690"/>
    <w:rsid w:val="00CB6733"/>
    <w:rsid w:val="00CB67A5"/>
    <w:rsid w:val="00CB7096"/>
    <w:rsid w:val="00CB7461"/>
    <w:rsid w:val="00CB766A"/>
    <w:rsid w:val="00CB76D6"/>
    <w:rsid w:val="00CB7D51"/>
    <w:rsid w:val="00CC0032"/>
    <w:rsid w:val="00CC01BE"/>
    <w:rsid w:val="00CC07D8"/>
    <w:rsid w:val="00CC09AF"/>
    <w:rsid w:val="00CC09ED"/>
    <w:rsid w:val="00CC0D98"/>
    <w:rsid w:val="00CC1AC2"/>
    <w:rsid w:val="00CC1C04"/>
    <w:rsid w:val="00CC1D01"/>
    <w:rsid w:val="00CC247F"/>
    <w:rsid w:val="00CC2B2F"/>
    <w:rsid w:val="00CC358E"/>
    <w:rsid w:val="00CC3E14"/>
    <w:rsid w:val="00CC41A0"/>
    <w:rsid w:val="00CC465E"/>
    <w:rsid w:val="00CC4C8D"/>
    <w:rsid w:val="00CC5239"/>
    <w:rsid w:val="00CC5432"/>
    <w:rsid w:val="00CC5EE0"/>
    <w:rsid w:val="00CC5F12"/>
    <w:rsid w:val="00CC6327"/>
    <w:rsid w:val="00CC63D8"/>
    <w:rsid w:val="00CC6571"/>
    <w:rsid w:val="00CC6DEC"/>
    <w:rsid w:val="00CC6F07"/>
    <w:rsid w:val="00CC72E9"/>
    <w:rsid w:val="00CC7525"/>
    <w:rsid w:val="00CC7AE6"/>
    <w:rsid w:val="00CD0217"/>
    <w:rsid w:val="00CD021A"/>
    <w:rsid w:val="00CD0CB3"/>
    <w:rsid w:val="00CD11DD"/>
    <w:rsid w:val="00CD1461"/>
    <w:rsid w:val="00CD15B6"/>
    <w:rsid w:val="00CD1888"/>
    <w:rsid w:val="00CD238E"/>
    <w:rsid w:val="00CD2736"/>
    <w:rsid w:val="00CD282F"/>
    <w:rsid w:val="00CD2B05"/>
    <w:rsid w:val="00CD2DB1"/>
    <w:rsid w:val="00CD2F70"/>
    <w:rsid w:val="00CD3028"/>
    <w:rsid w:val="00CD30B7"/>
    <w:rsid w:val="00CD37E8"/>
    <w:rsid w:val="00CD3C76"/>
    <w:rsid w:val="00CD4041"/>
    <w:rsid w:val="00CD435E"/>
    <w:rsid w:val="00CD43E6"/>
    <w:rsid w:val="00CD4424"/>
    <w:rsid w:val="00CD482A"/>
    <w:rsid w:val="00CD484E"/>
    <w:rsid w:val="00CD4D18"/>
    <w:rsid w:val="00CD4E41"/>
    <w:rsid w:val="00CD50C9"/>
    <w:rsid w:val="00CD5C1D"/>
    <w:rsid w:val="00CD5D88"/>
    <w:rsid w:val="00CD5E95"/>
    <w:rsid w:val="00CD6320"/>
    <w:rsid w:val="00CD659A"/>
    <w:rsid w:val="00CD675F"/>
    <w:rsid w:val="00CD676E"/>
    <w:rsid w:val="00CD6778"/>
    <w:rsid w:val="00CD69DD"/>
    <w:rsid w:val="00CD6C67"/>
    <w:rsid w:val="00CD6D5B"/>
    <w:rsid w:val="00CD6F97"/>
    <w:rsid w:val="00CD726E"/>
    <w:rsid w:val="00CD7351"/>
    <w:rsid w:val="00CD7648"/>
    <w:rsid w:val="00CD79E8"/>
    <w:rsid w:val="00CD7D02"/>
    <w:rsid w:val="00CD7D56"/>
    <w:rsid w:val="00CD7E8C"/>
    <w:rsid w:val="00CE00C4"/>
    <w:rsid w:val="00CE0104"/>
    <w:rsid w:val="00CE03E8"/>
    <w:rsid w:val="00CE09BF"/>
    <w:rsid w:val="00CE0AF7"/>
    <w:rsid w:val="00CE1778"/>
    <w:rsid w:val="00CE17C5"/>
    <w:rsid w:val="00CE2612"/>
    <w:rsid w:val="00CE2673"/>
    <w:rsid w:val="00CE26B1"/>
    <w:rsid w:val="00CE2934"/>
    <w:rsid w:val="00CE2B63"/>
    <w:rsid w:val="00CE2DFD"/>
    <w:rsid w:val="00CE43F8"/>
    <w:rsid w:val="00CE4749"/>
    <w:rsid w:val="00CE4A76"/>
    <w:rsid w:val="00CE4ECA"/>
    <w:rsid w:val="00CE52A7"/>
    <w:rsid w:val="00CE595B"/>
    <w:rsid w:val="00CE59EE"/>
    <w:rsid w:val="00CE6CE8"/>
    <w:rsid w:val="00CE6D05"/>
    <w:rsid w:val="00CE748C"/>
    <w:rsid w:val="00CE78CF"/>
    <w:rsid w:val="00CE798B"/>
    <w:rsid w:val="00CE79CD"/>
    <w:rsid w:val="00CF0371"/>
    <w:rsid w:val="00CF063B"/>
    <w:rsid w:val="00CF093E"/>
    <w:rsid w:val="00CF0967"/>
    <w:rsid w:val="00CF096F"/>
    <w:rsid w:val="00CF0A27"/>
    <w:rsid w:val="00CF0C0D"/>
    <w:rsid w:val="00CF0D1A"/>
    <w:rsid w:val="00CF14E0"/>
    <w:rsid w:val="00CF15BB"/>
    <w:rsid w:val="00CF161A"/>
    <w:rsid w:val="00CF1636"/>
    <w:rsid w:val="00CF190A"/>
    <w:rsid w:val="00CF1E40"/>
    <w:rsid w:val="00CF2445"/>
    <w:rsid w:val="00CF37C4"/>
    <w:rsid w:val="00CF3883"/>
    <w:rsid w:val="00CF483C"/>
    <w:rsid w:val="00CF49D4"/>
    <w:rsid w:val="00CF4CFD"/>
    <w:rsid w:val="00CF4F71"/>
    <w:rsid w:val="00CF567A"/>
    <w:rsid w:val="00CF640D"/>
    <w:rsid w:val="00CF65A0"/>
    <w:rsid w:val="00CF685A"/>
    <w:rsid w:val="00CF6CE8"/>
    <w:rsid w:val="00CF6DC1"/>
    <w:rsid w:val="00CF7043"/>
    <w:rsid w:val="00CF7181"/>
    <w:rsid w:val="00CF748E"/>
    <w:rsid w:val="00CF7B39"/>
    <w:rsid w:val="00D002A7"/>
    <w:rsid w:val="00D00B26"/>
    <w:rsid w:val="00D01B19"/>
    <w:rsid w:val="00D01CE8"/>
    <w:rsid w:val="00D021FD"/>
    <w:rsid w:val="00D022D4"/>
    <w:rsid w:val="00D02A52"/>
    <w:rsid w:val="00D02AF8"/>
    <w:rsid w:val="00D02B42"/>
    <w:rsid w:val="00D02CC1"/>
    <w:rsid w:val="00D032E8"/>
    <w:rsid w:val="00D03780"/>
    <w:rsid w:val="00D040F8"/>
    <w:rsid w:val="00D042B6"/>
    <w:rsid w:val="00D04BB3"/>
    <w:rsid w:val="00D04C7A"/>
    <w:rsid w:val="00D04CF0"/>
    <w:rsid w:val="00D05681"/>
    <w:rsid w:val="00D057EB"/>
    <w:rsid w:val="00D05A86"/>
    <w:rsid w:val="00D05B31"/>
    <w:rsid w:val="00D063F1"/>
    <w:rsid w:val="00D06892"/>
    <w:rsid w:val="00D06BAF"/>
    <w:rsid w:val="00D07B9A"/>
    <w:rsid w:val="00D101A2"/>
    <w:rsid w:val="00D10676"/>
    <w:rsid w:val="00D11025"/>
    <w:rsid w:val="00D11239"/>
    <w:rsid w:val="00D11632"/>
    <w:rsid w:val="00D11861"/>
    <w:rsid w:val="00D11A46"/>
    <w:rsid w:val="00D11AD4"/>
    <w:rsid w:val="00D11C78"/>
    <w:rsid w:val="00D11C8D"/>
    <w:rsid w:val="00D12A76"/>
    <w:rsid w:val="00D12BC7"/>
    <w:rsid w:val="00D130A2"/>
    <w:rsid w:val="00D13469"/>
    <w:rsid w:val="00D138E4"/>
    <w:rsid w:val="00D13A02"/>
    <w:rsid w:val="00D13B6D"/>
    <w:rsid w:val="00D14588"/>
    <w:rsid w:val="00D1460D"/>
    <w:rsid w:val="00D146F8"/>
    <w:rsid w:val="00D14787"/>
    <w:rsid w:val="00D14E81"/>
    <w:rsid w:val="00D153E1"/>
    <w:rsid w:val="00D155FE"/>
    <w:rsid w:val="00D1575D"/>
    <w:rsid w:val="00D15834"/>
    <w:rsid w:val="00D15E0C"/>
    <w:rsid w:val="00D15EF1"/>
    <w:rsid w:val="00D15FF6"/>
    <w:rsid w:val="00D1609C"/>
    <w:rsid w:val="00D16581"/>
    <w:rsid w:val="00D16836"/>
    <w:rsid w:val="00D16984"/>
    <w:rsid w:val="00D16E70"/>
    <w:rsid w:val="00D17261"/>
    <w:rsid w:val="00D1777A"/>
    <w:rsid w:val="00D17B4A"/>
    <w:rsid w:val="00D17F25"/>
    <w:rsid w:val="00D17F85"/>
    <w:rsid w:val="00D20115"/>
    <w:rsid w:val="00D206E8"/>
    <w:rsid w:val="00D20999"/>
    <w:rsid w:val="00D20A52"/>
    <w:rsid w:val="00D2111F"/>
    <w:rsid w:val="00D2116A"/>
    <w:rsid w:val="00D2118F"/>
    <w:rsid w:val="00D212FF"/>
    <w:rsid w:val="00D214B9"/>
    <w:rsid w:val="00D218A5"/>
    <w:rsid w:val="00D21926"/>
    <w:rsid w:val="00D21E62"/>
    <w:rsid w:val="00D21E77"/>
    <w:rsid w:val="00D22121"/>
    <w:rsid w:val="00D22CAF"/>
    <w:rsid w:val="00D234D3"/>
    <w:rsid w:val="00D23D63"/>
    <w:rsid w:val="00D23DC3"/>
    <w:rsid w:val="00D244A4"/>
    <w:rsid w:val="00D24521"/>
    <w:rsid w:val="00D24826"/>
    <w:rsid w:val="00D24C79"/>
    <w:rsid w:val="00D24D59"/>
    <w:rsid w:val="00D2500E"/>
    <w:rsid w:val="00D25758"/>
    <w:rsid w:val="00D25C28"/>
    <w:rsid w:val="00D25F08"/>
    <w:rsid w:val="00D2601D"/>
    <w:rsid w:val="00D26DDB"/>
    <w:rsid w:val="00D27141"/>
    <w:rsid w:val="00D27691"/>
    <w:rsid w:val="00D277FA"/>
    <w:rsid w:val="00D27E23"/>
    <w:rsid w:val="00D27FD4"/>
    <w:rsid w:val="00D306A9"/>
    <w:rsid w:val="00D30849"/>
    <w:rsid w:val="00D30AF5"/>
    <w:rsid w:val="00D30B89"/>
    <w:rsid w:val="00D30EDC"/>
    <w:rsid w:val="00D30FDA"/>
    <w:rsid w:val="00D3114E"/>
    <w:rsid w:val="00D31522"/>
    <w:rsid w:val="00D31A89"/>
    <w:rsid w:val="00D31D57"/>
    <w:rsid w:val="00D31E75"/>
    <w:rsid w:val="00D324E0"/>
    <w:rsid w:val="00D32518"/>
    <w:rsid w:val="00D32BA5"/>
    <w:rsid w:val="00D3312A"/>
    <w:rsid w:val="00D335EF"/>
    <w:rsid w:val="00D33659"/>
    <w:rsid w:val="00D33F55"/>
    <w:rsid w:val="00D344F5"/>
    <w:rsid w:val="00D34A46"/>
    <w:rsid w:val="00D34F99"/>
    <w:rsid w:val="00D35421"/>
    <w:rsid w:val="00D3545E"/>
    <w:rsid w:val="00D35551"/>
    <w:rsid w:val="00D356F8"/>
    <w:rsid w:val="00D3577C"/>
    <w:rsid w:val="00D35D8D"/>
    <w:rsid w:val="00D36005"/>
    <w:rsid w:val="00D36094"/>
    <w:rsid w:val="00D363BA"/>
    <w:rsid w:val="00D363E1"/>
    <w:rsid w:val="00D3665D"/>
    <w:rsid w:val="00D366A0"/>
    <w:rsid w:val="00D369D0"/>
    <w:rsid w:val="00D36BBE"/>
    <w:rsid w:val="00D36D6C"/>
    <w:rsid w:val="00D37177"/>
    <w:rsid w:val="00D37185"/>
    <w:rsid w:val="00D371DD"/>
    <w:rsid w:val="00D372DC"/>
    <w:rsid w:val="00D377CE"/>
    <w:rsid w:val="00D3788E"/>
    <w:rsid w:val="00D37905"/>
    <w:rsid w:val="00D37D0F"/>
    <w:rsid w:val="00D40554"/>
    <w:rsid w:val="00D407B0"/>
    <w:rsid w:val="00D40BC0"/>
    <w:rsid w:val="00D40C05"/>
    <w:rsid w:val="00D40F96"/>
    <w:rsid w:val="00D40FE4"/>
    <w:rsid w:val="00D41259"/>
    <w:rsid w:val="00D415AE"/>
    <w:rsid w:val="00D4173F"/>
    <w:rsid w:val="00D4175A"/>
    <w:rsid w:val="00D42798"/>
    <w:rsid w:val="00D43375"/>
    <w:rsid w:val="00D435DA"/>
    <w:rsid w:val="00D43767"/>
    <w:rsid w:val="00D44146"/>
    <w:rsid w:val="00D442A6"/>
    <w:rsid w:val="00D44D95"/>
    <w:rsid w:val="00D45966"/>
    <w:rsid w:val="00D45AE6"/>
    <w:rsid w:val="00D45C22"/>
    <w:rsid w:val="00D45C6C"/>
    <w:rsid w:val="00D46121"/>
    <w:rsid w:val="00D46400"/>
    <w:rsid w:val="00D464C6"/>
    <w:rsid w:val="00D470EF"/>
    <w:rsid w:val="00D47C24"/>
    <w:rsid w:val="00D5012D"/>
    <w:rsid w:val="00D5045C"/>
    <w:rsid w:val="00D50541"/>
    <w:rsid w:val="00D50668"/>
    <w:rsid w:val="00D50919"/>
    <w:rsid w:val="00D50F24"/>
    <w:rsid w:val="00D51A3A"/>
    <w:rsid w:val="00D51BCF"/>
    <w:rsid w:val="00D51C23"/>
    <w:rsid w:val="00D5331E"/>
    <w:rsid w:val="00D535A2"/>
    <w:rsid w:val="00D53654"/>
    <w:rsid w:val="00D536BA"/>
    <w:rsid w:val="00D53B39"/>
    <w:rsid w:val="00D546DD"/>
    <w:rsid w:val="00D54B0C"/>
    <w:rsid w:val="00D54B54"/>
    <w:rsid w:val="00D54DB6"/>
    <w:rsid w:val="00D54E9F"/>
    <w:rsid w:val="00D55185"/>
    <w:rsid w:val="00D55573"/>
    <w:rsid w:val="00D556F9"/>
    <w:rsid w:val="00D558E3"/>
    <w:rsid w:val="00D55E60"/>
    <w:rsid w:val="00D55ED4"/>
    <w:rsid w:val="00D55F54"/>
    <w:rsid w:val="00D55F5D"/>
    <w:rsid w:val="00D56059"/>
    <w:rsid w:val="00D56280"/>
    <w:rsid w:val="00D566FB"/>
    <w:rsid w:val="00D56A48"/>
    <w:rsid w:val="00D57476"/>
    <w:rsid w:val="00D57A84"/>
    <w:rsid w:val="00D57A9D"/>
    <w:rsid w:val="00D57E19"/>
    <w:rsid w:val="00D603C4"/>
    <w:rsid w:val="00D6041A"/>
    <w:rsid w:val="00D60755"/>
    <w:rsid w:val="00D60DB4"/>
    <w:rsid w:val="00D60EFF"/>
    <w:rsid w:val="00D6110A"/>
    <w:rsid w:val="00D61145"/>
    <w:rsid w:val="00D6118B"/>
    <w:rsid w:val="00D61560"/>
    <w:rsid w:val="00D61741"/>
    <w:rsid w:val="00D617AE"/>
    <w:rsid w:val="00D61820"/>
    <w:rsid w:val="00D61870"/>
    <w:rsid w:val="00D61AB6"/>
    <w:rsid w:val="00D61E42"/>
    <w:rsid w:val="00D62009"/>
    <w:rsid w:val="00D625F2"/>
    <w:rsid w:val="00D62725"/>
    <w:rsid w:val="00D62EE9"/>
    <w:rsid w:val="00D63267"/>
    <w:rsid w:val="00D633C8"/>
    <w:rsid w:val="00D63404"/>
    <w:rsid w:val="00D63514"/>
    <w:rsid w:val="00D636AC"/>
    <w:rsid w:val="00D637F7"/>
    <w:rsid w:val="00D63917"/>
    <w:rsid w:val="00D63ACB"/>
    <w:rsid w:val="00D63B2B"/>
    <w:rsid w:val="00D63B89"/>
    <w:rsid w:val="00D63EC7"/>
    <w:rsid w:val="00D63EE1"/>
    <w:rsid w:val="00D64075"/>
    <w:rsid w:val="00D6419F"/>
    <w:rsid w:val="00D65415"/>
    <w:rsid w:val="00D659A1"/>
    <w:rsid w:val="00D65F92"/>
    <w:rsid w:val="00D65FD4"/>
    <w:rsid w:val="00D660B2"/>
    <w:rsid w:val="00D661BF"/>
    <w:rsid w:val="00D663D9"/>
    <w:rsid w:val="00D666CC"/>
    <w:rsid w:val="00D668EA"/>
    <w:rsid w:val="00D6697B"/>
    <w:rsid w:val="00D66C6C"/>
    <w:rsid w:val="00D66F9C"/>
    <w:rsid w:val="00D6744E"/>
    <w:rsid w:val="00D67818"/>
    <w:rsid w:val="00D67BE9"/>
    <w:rsid w:val="00D67BF5"/>
    <w:rsid w:val="00D67F35"/>
    <w:rsid w:val="00D70141"/>
    <w:rsid w:val="00D7023E"/>
    <w:rsid w:val="00D70816"/>
    <w:rsid w:val="00D70859"/>
    <w:rsid w:val="00D709BB"/>
    <w:rsid w:val="00D709F4"/>
    <w:rsid w:val="00D70C9A"/>
    <w:rsid w:val="00D70E28"/>
    <w:rsid w:val="00D71221"/>
    <w:rsid w:val="00D712FB"/>
    <w:rsid w:val="00D71640"/>
    <w:rsid w:val="00D71ABB"/>
    <w:rsid w:val="00D71B31"/>
    <w:rsid w:val="00D71B4A"/>
    <w:rsid w:val="00D71DF1"/>
    <w:rsid w:val="00D723F2"/>
    <w:rsid w:val="00D72C42"/>
    <w:rsid w:val="00D72C6D"/>
    <w:rsid w:val="00D72D47"/>
    <w:rsid w:val="00D72FA9"/>
    <w:rsid w:val="00D73027"/>
    <w:rsid w:val="00D7304A"/>
    <w:rsid w:val="00D7312F"/>
    <w:rsid w:val="00D73222"/>
    <w:rsid w:val="00D73296"/>
    <w:rsid w:val="00D736A5"/>
    <w:rsid w:val="00D73F31"/>
    <w:rsid w:val="00D7402A"/>
    <w:rsid w:val="00D75277"/>
    <w:rsid w:val="00D753F6"/>
    <w:rsid w:val="00D75B75"/>
    <w:rsid w:val="00D75B81"/>
    <w:rsid w:val="00D75F91"/>
    <w:rsid w:val="00D7679A"/>
    <w:rsid w:val="00D76A72"/>
    <w:rsid w:val="00D76B26"/>
    <w:rsid w:val="00D7720D"/>
    <w:rsid w:val="00D77589"/>
    <w:rsid w:val="00D7758F"/>
    <w:rsid w:val="00D77851"/>
    <w:rsid w:val="00D7789D"/>
    <w:rsid w:val="00D8011C"/>
    <w:rsid w:val="00D803E4"/>
    <w:rsid w:val="00D8064B"/>
    <w:rsid w:val="00D80BC0"/>
    <w:rsid w:val="00D8104B"/>
    <w:rsid w:val="00D815BA"/>
    <w:rsid w:val="00D8186A"/>
    <w:rsid w:val="00D82F62"/>
    <w:rsid w:val="00D83147"/>
    <w:rsid w:val="00D84220"/>
    <w:rsid w:val="00D84348"/>
    <w:rsid w:val="00D84A63"/>
    <w:rsid w:val="00D84ACC"/>
    <w:rsid w:val="00D84CC5"/>
    <w:rsid w:val="00D85599"/>
    <w:rsid w:val="00D85BE2"/>
    <w:rsid w:val="00D85E27"/>
    <w:rsid w:val="00D85F4B"/>
    <w:rsid w:val="00D85F63"/>
    <w:rsid w:val="00D86824"/>
    <w:rsid w:val="00D86B26"/>
    <w:rsid w:val="00D8706E"/>
    <w:rsid w:val="00D87CA1"/>
    <w:rsid w:val="00D87DD4"/>
    <w:rsid w:val="00D903FC"/>
    <w:rsid w:val="00D90CFB"/>
    <w:rsid w:val="00D91439"/>
    <w:rsid w:val="00D91924"/>
    <w:rsid w:val="00D91CFA"/>
    <w:rsid w:val="00D92340"/>
    <w:rsid w:val="00D923CD"/>
    <w:rsid w:val="00D9254F"/>
    <w:rsid w:val="00D92BEB"/>
    <w:rsid w:val="00D92E7F"/>
    <w:rsid w:val="00D930B8"/>
    <w:rsid w:val="00D93135"/>
    <w:rsid w:val="00D9326A"/>
    <w:rsid w:val="00D934EA"/>
    <w:rsid w:val="00D93629"/>
    <w:rsid w:val="00D93B55"/>
    <w:rsid w:val="00D93F85"/>
    <w:rsid w:val="00D940C5"/>
    <w:rsid w:val="00D942E1"/>
    <w:rsid w:val="00D94617"/>
    <w:rsid w:val="00D94978"/>
    <w:rsid w:val="00D94D48"/>
    <w:rsid w:val="00D9557D"/>
    <w:rsid w:val="00D955B1"/>
    <w:rsid w:val="00D95AC4"/>
    <w:rsid w:val="00D9651D"/>
    <w:rsid w:val="00D97169"/>
    <w:rsid w:val="00D97192"/>
    <w:rsid w:val="00D97657"/>
    <w:rsid w:val="00D978DC"/>
    <w:rsid w:val="00D9793F"/>
    <w:rsid w:val="00DA05E9"/>
    <w:rsid w:val="00DA0900"/>
    <w:rsid w:val="00DA0974"/>
    <w:rsid w:val="00DA0E21"/>
    <w:rsid w:val="00DA1495"/>
    <w:rsid w:val="00DA165F"/>
    <w:rsid w:val="00DA1CEA"/>
    <w:rsid w:val="00DA1CF9"/>
    <w:rsid w:val="00DA214C"/>
    <w:rsid w:val="00DA2B04"/>
    <w:rsid w:val="00DA3025"/>
    <w:rsid w:val="00DA3167"/>
    <w:rsid w:val="00DA3470"/>
    <w:rsid w:val="00DA363A"/>
    <w:rsid w:val="00DA3764"/>
    <w:rsid w:val="00DA4091"/>
    <w:rsid w:val="00DA441F"/>
    <w:rsid w:val="00DA4822"/>
    <w:rsid w:val="00DA558B"/>
    <w:rsid w:val="00DA5A10"/>
    <w:rsid w:val="00DA5FEB"/>
    <w:rsid w:val="00DA6176"/>
    <w:rsid w:val="00DA626C"/>
    <w:rsid w:val="00DA6C8F"/>
    <w:rsid w:val="00DA701A"/>
    <w:rsid w:val="00DA7321"/>
    <w:rsid w:val="00DA740F"/>
    <w:rsid w:val="00DA74DB"/>
    <w:rsid w:val="00DA75EE"/>
    <w:rsid w:val="00DA7EC2"/>
    <w:rsid w:val="00DB00CB"/>
    <w:rsid w:val="00DB010C"/>
    <w:rsid w:val="00DB03BC"/>
    <w:rsid w:val="00DB061F"/>
    <w:rsid w:val="00DB07DF"/>
    <w:rsid w:val="00DB0AFC"/>
    <w:rsid w:val="00DB0FC9"/>
    <w:rsid w:val="00DB1311"/>
    <w:rsid w:val="00DB1433"/>
    <w:rsid w:val="00DB17E1"/>
    <w:rsid w:val="00DB1853"/>
    <w:rsid w:val="00DB1E10"/>
    <w:rsid w:val="00DB23E2"/>
    <w:rsid w:val="00DB27DF"/>
    <w:rsid w:val="00DB2A0B"/>
    <w:rsid w:val="00DB2AB2"/>
    <w:rsid w:val="00DB36EC"/>
    <w:rsid w:val="00DB371C"/>
    <w:rsid w:val="00DB39A5"/>
    <w:rsid w:val="00DB3FAA"/>
    <w:rsid w:val="00DB472C"/>
    <w:rsid w:val="00DB4752"/>
    <w:rsid w:val="00DB48AC"/>
    <w:rsid w:val="00DB4E9D"/>
    <w:rsid w:val="00DB51FE"/>
    <w:rsid w:val="00DB53C7"/>
    <w:rsid w:val="00DB5541"/>
    <w:rsid w:val="00DB58B6"/>
    <w:rsid w:val="00DB5A35"/>
    <w:rsid w:val="00DB5DFC"/>
    <w:rsid w:val="00DB5FF2"/>
    <w:rsid w:val="00DB66CF"/>
    <w:rsid w:val="00DB7236"/>
    <w:rsid w:val="00DB733E"/>
    <w:rsid w:val="00DC00BA"/>
    <w:rsid w:val="00DC00C4"/>
    <w:rsid w:val="00DC02B9"/>
    <w:rsid w:val="00DC0542"/>
    <w:rsid w:val="00DC054E"/>
    <w:rsid w:val="00DC0D9E"/>
    <w:rsid w:val="00DC0E16"/>
    <w:rsid w:val="00DC0E3C"/>
    <w:rsid w:val="00DC0F9A"/>
    <w:rsid w:val="00DC174A"/>
    <w:rsid w:val="00DC1955"/>
    <w:rsid w:val="00DC24FF"/>
    <w:rsid w:val="00DC25F9"/>
    <w:rsid w:val="00DC2717"/>
    <w:rsid w:val="00DC29ED"/>
    <w:rsid w:val="00DC2A9E"/>
    <w:rsid w:val="00DC31EC"/>
    <w:rsid w:val="00DC326C"/>
    <w:rsid w:val="00DC34D7"/>
    <w:rsid w:val="00DC354C"/>
    <w:rsid w:val="00DC3969"/>
    <w:rsid w:val="00DC3AC0"/>
    <w:rsid w:val="00DC4101"/>
    <w:rsid w:val="00DC4A72"/>
    <w:rsid w:val="00DC542C"/>
    <w:rsid w:val="00DC5544"/>
    <w:rsid w:val="00DC5653"/>
    <w:rsid w:val="00DC588F"/>
    <w:rsid w:val="00DC5F38"/>
    <w:rsid w:val="00DC5FE1"/>
    <w:rsid w:val="00DC6206"/>
    <w:rsid w:val="00DC62AD"/>
    <w:rsid w:val="00DC62FF"/>
    <w:rsid w:val="00DC65FB"/>
    <w:rsid w:val="00DC67A8"/>
    <w:rsid w:val="00DC6CE3"/>
    <w:rsid w:val="00DC6D6A"/>
    <w:rsid w:val="00DC7255"/>
    <w:rsid w:val="00DC74F3"/>
    <w:rsid w:val="00DC753C"/>
    <w:rsid w:val="00DC77F7"/>
    <w:rsid w:val="00DC7F55"/>
    <w:rsid w:val="00DD0C72"/>
    <w:rsid w:val="00DD1621"/>
    <w:rsid w:val="00DD2143"/>
    <w:rsid w:val="00DD21C4"/>
    <w:rsid w:val="00DD25AC"/>
    <w:rsid w:val="00DD2694"/>
    <w:rsid w:val="00DD27F2"/>
    <w:rsid w:val="00DD2C27"/>
    <w:rsid w:val="00DD2C3E"/>
    <w:rsid w:val="00DD2D19"/>
    <w:rsid w:val="00DD2E2D"/>
    <w:rsid w:val="00DD2E95"/>
    <w:rsid w:val="00DD30C5"/>
    <w:rsid w:val="00DD3216"/>
    <w:rsid w:val="00DD3262"/>
    <w:rsid w:val="00DD3EAF"/>
    <w:rsid w:val="00DD3F03"/>
    <w:rsid w:val="00DD4043"/>
    <w:rsid w:val="00DD45BB"/>
    <w:rsid w:val="00DD48EC"/>
    <w:rsid w:val="00DD494F"/>
    <w:rsid w:val="00DD4DBE"/>
    <w:rsid w:val="00DD5031"/>
    <w:rsid w:val="00DD5196"/>
    <w:rsid w:val="00DD5605"/>
    <w:rsid w:val="00DD5634"/>
    <w:rsid w:val="00DD5BCB"/>
    <w:rsid w:val="00DD5DFF"/>
    <w:rsid w:val="00DD6141"/>
    <w:rsid w:val="00DD61C7"/>
    <w:rsid w:val="00DD62DC"/>
    <w:rsid w:val="00DD6780"/>
    <w:rsid w:val="00DD6BD0"/>
    <w:rsid w:val="00DD71F6"/>
    <w:rsid w:val="00DD72A4"/>
    <w:rsid w:val="00DD7317"/>
    <w:rsid w:val="00DD74D9"/>
    <w:rsid w:val="00DD769A"/>
    <w:rsid w:val="00DD76FF"/>
    <w:rsid w:val="00DD78EC"/>
    <w:rsid w:val="00DD793E"/>
    <w:rsid w:val="00DD7E5F"/>
    <w:rsid w:val="00DD7EC9"/>
    <w:rsid w:val="00DD7ED7"/>
    <w:rsid w:val="00DE002C"/>
    <w:rsid w:val="00DE014F"/>
    <w:rsid w:val="00DE0173"/>
    <w:rsid w:val="00DE0248"/>
    <w:rsid w:val="00DE0657"/>
    <w:rsid w:val="00DE07EB"/>
    <w:rsid w:val="00DE0BD6"/>
    <w:rsid w:val="00DE0D39"/>
    <w:rsid w:val="00DE0FA4"/>
    <w:rsid w:val="00DE1096"/>
    <w:rsid w:val="00DE10B6"/>
    <w:rsid w:val="00DE11D2"/>
    <w:rsid w:val="00DE11D5"/>
    <w:rsid w:val="00DE170F"/>
    <w:rsid w:val="00DE1F4F"/>
    <w:rsid w:val="00DE25B5"/>
    <w:rsid w:val="00DE2836"/>
    <w:rsid w:val="00DE2D4A"/>
    <w:rsid w:val="00DE3BAE"/>
    <w:rsid w:val="00DE3E5E"/>
    <w:rsid w:val="00DE3ECD"/>
    <w:rsid w:val="00DE48E5"/>
    <w:rsid w:val="00DE50E7"/>
    <w:rsid w:val="00DE545D"/>
    <w:rsid w:val="00DE5497"/>
    <w:rsid w:val="00DE5665"/>
    <w:rsid w:val="00DE5DB3"/>
    <w:rsid w:val="00DE6411"/>
    <w:rsid w:val="00DE6A5C"/>
    <w:rsid w:val="00DE6B8F"/>
    <w:rsid w:val="00DE6BD6"/>
    <w:rsid w:val="00DE6E78"/>
    <w:rsid w:val="00DE6EC5"/>
    <w:rsid w:val="00DE6F55"/>
    <w:rsid w:val="00DE701E"/>
    <w:rsid w:val="00DE7C0A"/>
    <w:rsid w:val="00DE7D7B"/>
    <w:rsid w:val="00DE7E3B"/>
    <w:rsid w:val="00DF0104"/>
    <w:rsid w:val="00DF011E"/>
    <w:rsid w:val="00DF022E"/>
    <w:rsid w:val="00DF05FC"/>
    <w:rsid w:val="00DF0896"/>
    <w:rsid w:val="00DF08E8"/>
    <w:rsid w:val="00DF098E"/>
    <w:rsid w:val="00DF0A85"/>
    <w:rsid w:val="00DF0B08"/>
    <w:rsid w:val="00DF0E84"/>
    <w:rsid w:val="00DF15A3"/>
    <w:rsid w:val="00DF1C8C"/>
    <w:rsid w:val="00DF2027"/>
    <w:rsid w:val="00DF21B2"/>
    <w:rsid w:val="00DF252D"/>
    <w:rsid w:val="00DF2BAD"/>
    <w:rsid w:val="00DF3074"/>
    <w:rsid w:val="00DF3211"/>
    <w:rsid w:val="00DF3656"/>
    <w:rsid w:val="00DF3E11"/>
    <w:rsid w:val="00DF3E45"/>
    <w:rsid w:val="00DF41E7"/>
    <w:rsid w:val="00DF4393"/>
    <w:rsid w:val="00DF484F"/>
    <w:rsid w:val="00DF48AA"/>
    <w:rsid w:val="00DF49BC"/>
    <w:rsid w:val="00DF4E05"/>
    <w:rsid w:val="00DF513C"/>
    <w:rsid w:val="00DF5699"/>
    <w:rsid w:val="00DF5FBA"/>
    <w:rsid w:val="00DF60EF"/>
    <w:rsid w:val="00DF636A"/>
    <w:rsid w:val="00DF6B4D"/>
    <w:rsid w:val="00DF6C05"/>
    <w:rsid w:val="00DF6F36"/>
    <w:rsid w:val="00DF7727"/>
    <w:rsid w:val="00E00138"/>
    <w:rsid w:val="00E00282"/>
    <w:rsid w:val="00E002F0"/>
    <w:rsid w:val="00E00B0A"/>
    <w:rsid w:val="00E00CCE"/>
    <w:rsid w:val="00E00EA1"/>
    <w:rsid w:val="00E011D4"/>
    <w:rsid w:val="00E018E2"/>
    <w:rsid w:val="00E018FA"/>
    <w:rsid w:val="00E01BB2"/>
    <w:rsid w:val="00E01BBB"/>
    <w:rsid w:val="00E01C0F"/>
    <w:rsid w:val="00E01CCB"/>
    <w:rsid w:val="00E02440"/>
    <w:rsid w:val="00E02675"/>
    <w:rsid w:val="00E02EF9"/>
    <w:rsid w:val="00E031E2"/>
    <w:rsid w:val="00E0336B"/>
    <w:rsid w:val="00E034BC"/>
    <w:rsid w:val="00E03610"/>
    <w:rsid w:val="00E03A76"/>
    <w:rsid w:val="00E03AEE"/>
    <w:rsid w:val="00E03C98"/>
    <w:rsid w:val="00E03F9C"/>
    <w:rsid w:val="00E041C0"/>
    <w:rsid w:val="00E042A8"/>
    <w:rsid w:val="00E0447B"/>
    <w:rsid w:val="00E0470D"/>
    <w:rsid w:val="00E04716"/>
    <w:rsid w:val="00E04942"/>
    <w:rsid w:val="00E04B1F"/>
    <w:rsid w:val="00E04FFC"/>
    <w:rsid w:val="00E05071"/>
    <w:rsid w:val="00E0508E"/>
    <w:rsid w:val="00E05620"/>
    <w:rsid w:val="00E05940"/>
    <w:rsid w:val="00E0595C"/>
    <w:rsid w:val="00E06395"/>
    <w:rsid w:val="00E06C41"/>
    <w:rsid w:val="00E06C77"/>
    <w:rsid w:val="00E0746C"/>
    <w:rsid w:val="00E07CB5"/>
    <w:rsid w:val="00E07F2D"/>
    <w:rsid w:val="00E100C7"/>
    <w:rsid w:val="00E103FF"/>
    <w:rsid w:val="00E10507"/>
    <w:rsid w:val="00E10B69"/>
    <w:rsid w:val="00E11254"/>
    <w:rsid w:val="00E118EB"/>
    <w:rsid w:val="00E11CFC"/>
    <w:rsid w:val="00E12367"/>
    <w:rsid w:val="00E127D5"/>
    <w:rsid w:val="00E12A4D"/>
    <w:rsid w:val="00E12A83"/>
    <w:rsid w:val="00E1304C"/>
    <w:rsid w:val="00E1322E"/>
    <w:rsid w:val="00E138FE"/>
    <w:rsid w:val="00E13910"/>
    <w:rsid w:val="00E13E83"/>
    <w:rsid w:val="00E13F85"/>
    <w:rsid w:val="00E143AC"/>
    <w:rsid w:val="00E147BD"/>
    <w:rsid w:val="00E14D82"/>
    <w:rsid w:val="00E14DFB"/>
    <w:rsid w:val="00E15319"/>
    <w:rsid w:val="00E1558A"/>
    <w:rsid w:val="00E155DA"/>
    <w:rsid w:val="00E1566B"/>
    <w:rsid w:val="00E15985"/>
    <w:rsid w:val="00E159F9"/>
    <w:rsid w:val="00E15D9F"/>
    <w:rsid w:val="00E1603E"/>
    <w:rsid w:val="00E16DFC"/>
    <w:rsid w:val="00E172B4"/>
    <w:rsid w:val="00E17531"/>
    <w:rsid w:val="00E175FA"/>
    <w:rsid w:val="00E1799F"/>
    <w:rsid w:val="00E2048E"/>
    <w:rsid w:val="00E2053D"/>
    <w:rsid w:val="00E20CCB"/>
    <w:rsid w:val="00E20DA8"/>
    <w:rsid w:val="00E20E56"/>
    <w:rsid w:val="00E21548"/>
    <w:rsid w:val="00E21A2B"/>
    <w:rsid w:val="00E22670"/>
    <w:rsid w:val="00E22ABD"/>
    <w:rsid w:val="00E22DA8"/>
    <w:rsid w:val="00E232D2"/>
    <w:rsid w:val="00E234F6"/>
    <w:rsid w:val="00E23662"/>
    <w:rsid w:val="00E237B5"/>
    <w:rsid w:val="00E24524"/>
    <w:rsid w:val="00E2479A"/>
    <w:rsid w:val="00E24811"/>
    <w:rsid w:val="00E24981"/>
    <w:rsid w:val="00E24A3D"/>
    <w:rsid w:val="00E24DBB"/>
    <w:rsid w:val="00E258B8"/>
    <w:rsid w:val="00E259A7"/>
    <w:rsid w:val="00E25B54"/>
    <w:rsid w:val="00E25B89"/>
    <w:rsid w:val="00E2605F"/>
    <w:rsid w:val="00E26508"/>
    <w:rsid w:val="00E26621"/>
    <w:rsid w:val="00E26F55"/>
    <w:rsid w:val="00E26F8E"/>
    <w:rsid w:val="00E26F98"/>
    <w:rsid w:val="00E27DCD"/>
    <w:rsid w:val="00E30066"/>
    <w:rsid w:val="00E3017D"/>
    <w:rsid w:val="00E302F9"/>
    <w:rsid w:val="00E304C4"/>
    <w:rsid w:val="00E30543"/>
    <w:rsid w:val="00E309C4"/>
    <w:rsid w:val="00E30B50"/>
    <w:rsid w:val="00E316BA"/>
    <w:rsid w:val="00E317B8"/>
    <w:rsid w:val="00E321A6"/>
    <w:rsid w:val="00E3267F"/>
    <w:rsid w:val="00E32A91"/>
    <w:rsid w:val="00E32BBD"/>
    <w:rsid w:val="00E32DB6"/>
    <w:rsid w:val="00E32EC0"/>
    <w:rsid w:val="00E33438"/>
    <w:rsid w:val="00E336E5"/>
    <w:rsid w:val="00E338A1"/>
    <w:rsid w:val="00E339BD"/>
    <w:rsid w:val="00E33C75"/>
    <w:rsid w:val="00E33CA6"/>
    <w:rsid w:val="00E344BE"/>
    <w:rsid w:val="00E3451C"/>
    <w:rsid w:val="00E3460C"/>
    <w:rsid w:val="00E34A20"/>
    <w:rsid w:val="00E34C2D"/>
    <w:rsid w:val="00E34D30"/>
    <w:rsid w:val="00E34F8E"/>
    <w:rsid w:val="00E35315"/>
    <w:rsid w:val="00E3539F"/>
    <w:rsid w:val="00E3561C"/>
    <w:rsid w:val="00E35743"/>
    <w:rsid w:val="00E359AD"/>
    <w:rsid w:val="00E35B5F"/>
    <w:rsid w:val="00E35E9F"/>
    <w:rsid w:val="00E36303"/>
    <w:rsid w:val="00E365F3"/>
    <w:rsid w:val="00E36A86"/>
    <w:rsid w:val="00E36FA6"/>
    <w:rsid w:val="00E37059"/>
    <w:rsid w:val="00E3724C"/>
    <w:rsid w:val="00E376ED"/>
    <w:rsid w:val="00E37A4B"/>
    <w:rsid w:val="00E37D17"/>
    <w:rsid w:val="00E401AF"/>
    <w:rsid w:val="00E405B5"/>
    <w:rsid w:val="00E4077A"/>
    <w:rsid w:val="00E407AB"/>
    <w:rsid w:val="00E40835"/>
    <w:rsid w:val="00E40B67"/>
    <w:rsid w:val="00E40B80"/>
    <w:rsid w:val="00E40D88"/>
    <w:rsid w:val="00E40F9F"/>
    <w:rsid w:val="00E41134"/>
    <w:rsid w:val="00E418B3"/>
    <w:rsid w:val="00E42963"/>
    <w:rsid w:val="00E42A14"/>
    <w:rsid w:val="00E4351C"/>
    <w:rsid w:val="00E438F4"/>
    <w:rsid w:val="00E43B96"/>
    <w:rsid w:val="00E43C32"/>
    <w:rsid w:val="00E443B0"/>
    <w:rsid w:val="00E4442A"/>
    <w:rsid w:val="00E4447B"/>
    <w:rsid w:val="00E444B9"/>
    <w:rsid w:val="00E4506A"/>
    <w:rsid w:val="00E454EC"/>
    <w:rsid w:val="00E45B2E"/>
    <w:rsid w:val="00E460C6"/>
    <w:rsid w:val="00E460C9"/>
    <w:rsid w:val="00E465BF"/>
    <w:rsid w:val="00E46A5C"/>
    <w:rsid w:val="00E46B22"/>
    <w:rsid w:val="00E46B99"/>
    <w:rsid w:val="00E471E6"/>
    <w:rsid w:val="00E47340"/>
    <w:rsid w:val="00E479CC"/>
    <w:rsid w:val="00E479F0"/>
    <w:rsid w:val="00E47D6E"/>
    <w:rsid w:val="00E47E65"/>
    <w:rsid w:val="00E5015B"/>
    <w:rsid w:val="00E50DB0"/>
    <w:rsid w:val="00E51044"/>
    <w:rsid w:val="00E51049"/>
    <w:rsid w:val="00E510A6"/>
    <w:rsid w:val="00E510B4"/>
    <w:rsid w:val="00E513D4"/>
    <w:rsid w:val="00E51621"/>
    <w:rsid w:val="00E5163F"/>
    <w:rsid w:val="00E524FD"/>
    <w:rsid w:val="00E52B6A"/>
    <w:rsid w:val="00E52CBB"/>
    <w:rsid w:val="00E52CE7"/>
    <w:rsid w:val="00E52E24"/>
    <w:rsid w:val="00E52EC6"/>
    <w:rsid w:val="00E52EFE"/>
    <w:rsid w:val="00E53197"/>
    <w:rsid w:val="00E5382C"/>
    <w:rsid w:val="00E53882"/>
    <w:rsid w:val="00E53916"/>
    <w:rsid w:val="00E53D44"/>
    <w:rsid w:val="00E53E22"/>
    <w:rsid w:val="00E54743"/>
    <w:rsid w:val="00E547C5"/>
    <w:rsid w:val="00E54B17"/>
    <w:rsid w:val="00E54CF0"/>
    <w:rsid w:val="00E55210"/>
    <w:rsid w:val="00E5533A"/>
    <w:rsid w:val="00E563E4"/>
    <w:rsid w:val="00E56AE9"/>
    <w:rsid w:val="00E56CE6"/>
    <w:rsid w:val="00E56D65"/>
    <w:rsid w:val="00E57012"/>
    <w:rsid w:val="00E57864"/>
    <w:rsid w:val="00E57C89"/>
    <w:rsid w:val="00E57D8C"/>
    <w:rsid w:val="00E57DCD"/>
    <w:rsid w:val="00E57F77"/>
    <w:rsid w:val="00E602E3"/>
    <w:rsid w:val="00E602EC"/>
    <w:rsid w:val="00E6067F"/>
    <w:rsid w:val="00E607A1"/>
    <w:rsid w:val="00E60F6B"/>
    <w:rsid w:val="00E60FAF"/>
    <w:rsid w:val="00E613BD"/>
    <w:rsid w:val="00E62A62"/>
    <w:rsid w:val="00E62AD8"/>
    <w:rsid w:val="00E6315F"/>
    <w:rsid w:val="00E633C9"/>
    <w:rsid w:val="00E6381E"/>
    <w:rsid w:val="00E638BF"/>
    <w:rsid w:val="00E63F48"/>
    <w:rsid w:val="00E64472"/>
    <w:rsid w:val="00E645AE"/>
    <w:rsid w:val="00E64718"/>
    <w:rsid w:val="00E647E0"/>
    <w:rsid w:val="00E64849"/>
    <w:rsid w:val="00E64ACF"/>
    <w:rsid w:val="00E64B39"/>
    <w:rsid w:val="00E64D5E"/>
    <w:rsid w:val="00E6522C"/>
    <w:rsid w:val="00E65289"/>
    <w:rsid w:val="00E6542A"/>
    <w:rsid w:val="00E65A1C"/>
    <w:rsid w:val="00E65B05"/>
    <w:rsid w:val="00E65B3D"/>
    <w:rsid w:val="00E65FD6"/>
    <w:rsid w:val="00E66685"/>
    <w:rsid w:val="00E6708E"/>
    <w:rsid w:val="00E67092"/>
    <w:rsid w:val="00E67B0C"/>
    <w:rsid w:val="00E67B15"/>
    <w:rsid w:val="00E67C06"/>
    <w:rsid w:val="00E67CA9"/>
    <w:rsid w:val="00E70079"/>
    <w:rsid w:val="00E7007F"/>
    <w:rsid w:val="00E70396"/>
    <w:rsid w:val="00E7045F"/>
    <w:rsid w:val="00E70C2D"/>
    <w:rsid w:val="00E70E4A"/>
    <w:rsid w:val="00E70ECD"/>
    <w:rsid w:val="00E711C6"/>
    <w:rsid w:val="00E714EF"/>
    <w:rsid w:val="00E7199C"/>
    <w:rsid w:val="00E71A04"/>
    <w:rsid w:val="00E71ED6"/>
    <w:rsid w:val="00E72509"/>
    <w:rsid w:val="00E72A67"/>
    <w:rsid w:val="00E72C52"/>
    <w:rsid w:val="00E72C8F"/>
    <w:rsid w:val="00E730C9"/>
    <w:rsid w:val="00E730E4"/>
    <w:rsid w:val="00E732EF"/>
    <w:rsid w:val="00E7338E"/>
    <w:rsid w:val="00E734F7"/>
    <w:rsid w:val="00E737EF"/>
    <w:rsid w:val="00E739EB"/>
    <w:rsid w:val="00E73B91"/>
    <w:rsid w:val="00E73BEA"/>
    <w:rsid w:val="00E73DC4"/>
    <w:rsid w:val="00E742D7"/>
    <w:rsid w:val="00E742E7"/>
    <w:rsid w:val="00E7456F"/>
    <w:rsid w:val="00E749AD"/>
    <w:rsid w:val="00E74D6C"/>
    <w:rsid w:val="00E75E1A"/>
    <w:rsid w:val="00E76472"/>
    <w:rsid w:val="00E767B8"/>
    <w:rsid w:val="00E7776E"/>
    <w:rsid w:val="00E801B5"/>
    <w:rsid w:val="00E80600"/>
    <w:rsid w:val="00E807E9"/>
    <w:rsid w:val="00E80808"/>
    <w:rsid w:val="00E80D7C"/>
    <w:rsid w:val="00E818F0"/>
    <w:rsid w:val="00E81F62"/>
    <w:rsid w:val="00E82550"/>
    <w:rsid w:val="00E829EA"/>
    <w:rsid w:val="00E82E23"/>
    <w:rsid w:val="00E834C7"/>
    <w:rsid w:val="00E8351C"/>
    <w:rsid w:val="00E83EDE"/>
    <w:rsid w:val="00E84DFA"/>
    <w:rsid w:val="00E84F28"/>
    <w:rsid w:val="00E85236"/>
    <w:rsid w:val="00E852C8"/>
    <w:rsid w:val="00E852FD"/>
    <w:rsid w:val="00E86315"/>
    <w:rsid w:val="00E86452"/>
    <w:rsid w:val="00E86959"/>
    <w:rsid w:val="00E86BB9"/>
    <w:rsid w:val="00E870F5"/>
    <w:rsid w:val="00E87A18"/>
    <w:rsid w:val="00E87BF7"/>
    <w:rsid w:val="00E90433"/>
    <w:rsid w:val="00E90A86"/>
    <w:rsid w:val="00E90C03"/>
    <w:rsid w:val="00E91481"/>
    <w:rsid w:val="00E91773"/>
    <w:rsid w:val="00E91D2E"/>
    <w:rsid w:val="00E921F6"/>
    <w:rsid w:val="00E92766"/>
    <w:rsid w:val="00E92AC3"/>
    <w:rsid w:val="00E92E1F"/>
    <w:rsid w:val="00E93094"/>
    <w:rsid w:val="00E93A10"/>
    <w:rsid w:val="00E93CA0"/>
    <w:rsid w:val="00E93FE2"/>
    <w:rsid w:val="00E95887"/>
    <w:rsid w:val="00E95978"/>
    <w:rsid w:val="00E95E6F"/>
    <w:rsid w:val="00E95F56"/>
    <w:rsid w:val="00E95FE0"/>
    <w:rsid w:val="00E9603E"/>
    <w:rsid w:val="00E96793"/>
    <w:rsid w:val="00E96817"/>
    <w:rsid w:val="00E96C2F"/>
    <w:rsid w:val="00E96EFE"/>
    <w:rsid w:val="00E972A4"/>
    <w:rsid w:val="00E97590"/>
    <w:rsid w:val="00E975F6"/>
    <w:rsid w:val="00E97CBC"/>
    <w:rsid w:val="00EA0497"/>
    <w:rsid w:val="00EA075E"/>
    <w:rsid w:val="00EA0CE0"/>
    <w:rsid w:val="00EA1094"/>
    <w:rsid w:val="00EA135D"/>
    <w:rsid w:val="00EA13AA"/>
    <w:rsid w:val="00EA170A"/>
    <w:rsid w:val="00EA18E7"/>
    <w:rsid w:val="00EA18EA"/>
    <w:rsid w:val="00EA2267"/>
    <w:rsid w:val="00EA291C"/>
    <w:rsid w:val="00EA30C3"/>
    <w:rsid w:val="00EA3186"/>
    <w:rsid w:val="00EA31EE"/>
    <w:rsid w:val="00EA331B"/>
    <w:rsid w:val="00EA3349"/>
    <w:rsid w:val="00EA374D"/>
    <w:rsid w:val="00EA42BE"/>
    <w:rsid w:val="00EA47EC"/>
    <w:rsid w:val="00EA4AE1"/>
    <w:rsid w:val="00EA5715"/>
    <w:rsid w:val="00EA5B9B"/>
    <w:rsid w:val="00EA61D0"/>
    <w:rsid w:val="00EA622D"/>
    <w:rsid w:val="00EA6424"/>
    <w:rsid w:val="00EA6927"/>
    <w:rsid w:val="00EA6E96"/>
    <w:rsid w:val="00EA725A"/>
    <w:rsid w:val="00EA72CE"/>
    <w:rsid w:val="00EA78AA"/>
    <w:rsid w:val="00EA7CB4"/>
    <w:rsid w:val="00EB00BE"/>
    <w:rsid w:val="00EB03FA"/>
    <w:rsid w:val="00EB045E"/>
    <w:rsid w:val="00EB0656"/>
    <w:rsid w:val="00EB0796"/>
    <w:rsid w:val="00EB0803"/>
    <w:rsid w:val="00EB0A88"/>
    <w:rsid w:val="00EB0E82"/>
    <w:rsid w:val="00EB0F87"/>
    <w:rsid w:val="00EB143F"/>
    <w:rsid w:val="00EB1A51"/>
    <w:rsid w:val="00EB1C00"/>
    <w:rsid w:val="00EB1FF1"/>
    <w:rsid w:val="00EB223B"/>
    <w:rsid w:val="00EB22C7"/>
    <w:rsid w:val="00EB23C0"/>
    <w:rsid w:val="00EB292D"/>
    <w:rsid w:val="00EB2DDE"/>
    <w:rsid w:val="00EB2E04"/>
    <w:rsid w:val="00EB315C"/>
    <w:rsid w:val="00EB3230"/>
    <w:rsid w:val="00EB345F"/>
    <w:rsid w:val="00EB39A3"/>
    <w:rsid w:val="00EB3E5D"/>
    <w:rsid w:val="00EB3F3B"/>
    <w:rsid w:val="00EB430E"/>
    <w:rsid w:val="00EB43D4"/>
    <w:rsid w:val="00EB4418"/>
    <w:rsid w:val="00EB44A3"/>
    <w:rsid w:val="00EB49C1"/>
    <w:rsid w:val="00EB4A7B"/>
    <w:rsid w:val="00EB4F71"/>
    <w:rsid w:val="00EB5528"/>
    <w:rsid w:val="00EB5837"/>
    <w:rsid w:val="00EB5938"/>
    <w:rsid w:val="00EB5F8A"/>
    <w:rsid w:val="00EB6231"/>
    <w:rsid w:val="00EB6378"/>
    <w:rsid w:val="00EB63DD"/>
    <w:rsid w:val="00EB652C"/>
    <w:rsid w:val="00EB65BF"/>
    <w:rsid w:val="00EB66FA"/>
    <w:rsid w:val="00EB6B26"/>
    <w:rsid w:val="00EB6FF1"/>
    <w:rsid w:val="00EB7207"/>
    <w:rsid w:val="00EB734C"/>
    <w:rsid w:val="00EB788E"/>
    <w:rsid w:val="00EC0513"/>
    <w:rsid w:val="00EC07B5"/>
    <w:rsid w:val="00EC092E"/>
    <w:rsid w:val="00EC09D8"/>
    <w:rsid w:val="00EC0B42"/>
    <w:rsid w:val="00EC0BF8"/>
    <w:rsid w:val="00EC0C45"/>
    <w:rsid w:val="00EC0CA2"/>
    <w:rsid w:val="00EC19C8"/>
    <w:rsid w:val="00EC1ECC"/>
    <w:rsid w:val="00EC24FC"/>
    <w:rsid w:val="00EC29C2"/>
    <w:rsid w:val="00EC2B55"/>
    <w:rsid w:val="00EC2C0B"/>
    <w:rsid w:val="00EC30CC"/>
    <w:rsid w:val="00EC3294"/>
    <w:rsid w:val="00EC3509"/>
    <w:rsid w:val="00EC3742"/>
    <w:rsid w:val="00EC4023"/>
    <w:rsid w:val="00EC4497"/>
    <w:rsid w:val="00EC463C"/>
    <w:rsid w:val="00EC4C9B"/>
    <w:rsid w:val="00EC4D59"/>
    <w:rsid w:val="00EC4FA8"/>
    <w:rsid w:val="00EC5439"/>
    <w:rsid w:val="00EC571A"/>
    <w:rsid w:val="00EC59A1"/>
    <w:rsid w:val="00EC5EC8"/>
    <w:rsid w:val="00EC6298"/>
    <w:rsid w:val="00EC6597"/>
    <w:rsid w:val="00EC673D"/>
    <w:rsid w:val="00EC6EF2"/>
    <w:rsid w:val="00EC7167"/>
    <w:rsid w:val="00EC73A5"/>
    <w:rsid w:val="00EC73B0"/>
    <w:rsid w:val="00EC76F8"/>
    <w:rsid w:val="00EC7835"/>
    <w:rsid w:val="00EC799F"/>
    <w:rsid w:val="00EC79CA"/>
    <w:rsid w:val="00EC7AC0"/>
    <w:rsid w:val="00EC7B1B"/>
    <w:rsid w:val="00EC7D57"/>
    <w:rsid w:val="00ED026A"/>
    <w:rsid w:val="00ED0775"/>
    <w:rsid w:val="00ED08F7"/>
    <w:rsid w:val="00ED0C19"/>
    <w:rsid w:val="00ED0C98"/>
    <w:rsid w:val="00ED0DFA"/>
    <w:rsid w:val="00ED0E97"/>
    <w:rsid w:val="00ED1121"/>
    <w:rsid w:val="00ED132D"/>
    <w:rsid w:val="00ED17EB"/>
    <w:rsid w:val="00ED1989"/>
    <w:rsid w:val="00ED1A61"/>
    <w:rsid w:val="00ED1D0C"/>
    <w:rsid w:val="00ED1FA2"/>
    <w:rsid w:val="00ED1FF0"/>
    <w:rsid w:val="00ED2CE5"/>
    <w:rsid w:val="00ED323F"/>
    <w:rsid w:val="00ED3324"/>
    <w:rsid w:val="00ED34BD"/>
    <w:rsid w:val="00ED3612"/>
    <w:rsid w:val="00ED3803"/>
    <w:rsid w:val="00ED38D3"/>
    <w:rsid w:val="00ED39A0"/>
    <w:rsid w:val="00ED3BE4"/>
    <w:rsid w:val="00ED3E98"/>
    <w:rsid w:val="00ED40F4"/>
    <w:rsid w:val="00ED4D9D"/>
    <w:rsid w:val="00ED4ED3"/>
    <w:rsid w:val="00ED5181"/>
    <w:rsid w:val="00ED5214"/>
    <w:rsid w:val="00ED542D"/>
    <w:rsid w:val="00ED589C"/>
    <w:rsid w:val="00ED590B"/>
    <w:rsid w:val="00ED59A6"/>
    <w:rsid w:val="00ED5A6C"/>
    <w:rsid w:val="00ED5BA5"/>
    <w:rsid w:val="00ED5BDA"/>
    <w:rsid w:val="00ED5CCA"/>
    <w:rsid w:val="00ED608A"/>
    <w:rsid w:val="00ED6299"/>
    <w:rsid w:val="00ED6657"/>
    <w:rsid w:val="00ED6BB9"/>
    <w:rsid w:val="00ED6C95"/>
    <w:rsid w:val="00ED70A9"/>
    <w:rsid w:val="00ED7162"/>
    <w:rsid w:val="00ED7232"/>
    <w:rsid w:val="00ED743C"/>
    <w:rsid w:val="00ED7A0A"/>
    <w:rsid w:val="00ED7ACB"/>
    <w:rsid w:val="00ED7B17"/>
    <w:rsid w:val="00ED7CA6"/>
    <w:rsid w:val="00EE0122"/>
    <w:rsid w:val="00EE0923"/>
    <w:rsid w:val="00EE0E44"/>
    <w:rsid w:val="00EE102F"/>
    <w:rsid w:val="00EE1494"/>
    <w:rsid w:val="00EE14CD"/>
    <w:rsid w:val="00EE15E8"/>
    <w:rsid w:val="00EE195A"/>
    <w:rsid w:val="00EE1B49"/>
    <w:rsid w:val="00EE1C74"/>
    <w:rsid w:val="00EE1C87"/>
    <w:rsid w:val="00EE1D3C"/>
    <w:rsid w:val="00EE1F1C"/>
    <w:rsid w:val="00EE1FA6"/>
    <w:rsid w:val="00EE20A7"/>
    <w:rsid w:val="00EE2968"/>
    <w:rsid w:val="00EE2B24"/>
    <w:rsid w:val="00EE2C20"/>
    <w:rsid w:val="00EE2C5C"/>
    <w:rsid w:val="00EE2E42"/>
    <w:rsid w:val="00EE30D8"/>
    <w:rsid w:val="00EE30ED"/>
    <w:rsid w:val="00EE31D9"/>
    <w:rsid w:val="00EE342D"/>
    <w:rsid w:val="00EE346B"/>
    <w:rsid w:val="00EE38A5"/>
    <w:rsid w:val="00EE3A83"/>
    <w:rsid w:val="00EE3B96"/>
    <w:rsid w:val="00EE43A1"/>
    <w:rsid w:val="00EE43BA"/>
    <w:rsid w:val="00EE44E9"/>
    <w:rsid w:val="00EE4521"/>
    <w:rsid w:val="00EE4BD7"/>
    <w:rsid w:val="00EE4CC1"/>
    <w:rsid w:val="00EE52CB"/>
    <w:rsid w:val="00EE59CA"/>
    <w:rsid w:val="00EE5BF2"/>
    <w:rsid w:val="00EE5C5F"/>
    <w:rsid w:val="00EE5D3E"/>
    <w:rsid w:val="00EE62A7"/>
    <w:rsid w:val="00EE63C9"/>
    <w:rsid w:val="00EE64FF"/>
    <w:rsid w:val="00EE6993"/>
    <w:rsid w:val="00EE69A6"/>
    <w:rsid w:val="00EE6EBD"/>
    <w:rsid w:val="00EE70D1"/>
    <w:rsid w:val="00EE7147"/>
    <w:rsid w:val="00EE78EC"/>
    <w:rsid w:val="00EF047E"/>
    <w:rsid w:val="00EF07C3"/>
    <w:rsid w:val="00EF0841"/>
    <w:rsid w:val="00EF0ACA"/>
    <w:rsid w:val="00EF0C08"/>
    <w:rsid w:val="00EF0E20"/>
    <w:rsid w:val="00EF0EA8"/>
    <w:rsid w:val="00EF1443"/>
    <w:rsid w:val="00EF1638"/>
    <w:rsid w:val="00EF287E"/>
    <w:rsid w:val="00EF28D5"/>
    <w:rsid w:val="00EF2A75"/>
    <w:rsid w:val="00EF2D04"/>
    <w:rsid w:val="00EF3232"/>
    <w:rsid w:val="00EF37DC"/>
    <w:rsid w:val="00EF4062"/>
    <w:rsid w:val="00EF4120"/>
    <w:rsid w:val="00EF4208"/>
    <w:rsid w:val="00EF4B53"/>
    <w:rsid w:val="00EF4E73"/>
    <w:rsid w:val="00EF55FC"/>
    <w:rsid w:val="00EF5736"/>
    <w:rsid w:val="00EF5CDD"/>
    <w:rsid w:val="00EF5F49"/>
    <w:rsid w:val="00EF6168"/>
    <w:rsid w:val="00EF6633"/>
    <w:rsid w:val="00EF6B31"/>
    <w:rsid w:val="00EF6DEA"/>
    <w:rsid w:val="00EF6FD2"/>
    <w:rsid w:val="00EF723C"/>
    <w:rsid w:val="00EF72F7"/>
    <w:rsid w:val="00EF7447"/>
    <w:rsid w:val="00F0001E"/>
    <w:rsid w:val="00F000BC"/>
    <w:rsid w:val="00F001A4"/>
    <w:rsid w:val="00F007A0"/>
    <w:rsid w:val="00F007D1"/>
    <w:rsid w:val="00F00C2E"/>
    <w:rsid w:val="00F00F75"/>
    <w:rsid w:val="00F00F8D"/>
    <w:rsid w:val="00F015A3"/>
    <w:rsid w:val="00F01889"/>
    <w:rsid w:val="00F01A7C"/>
    <w:rsid w:val="00F0217D"/>
    <w:rsid w:val="00F02397"/>
    <w:rsid w:val="00F024C3"/>
    <w:rsid w:val="00F025A3"/>
    <w:rsid w:val="00F0287C"/>
    <w:rsid w:val="00F02A73"/>
    <w:rsid w:val="00F02E71"/>
    <w:rsid w:val="00F0333D"/>
    <w:rsid w:val="00F0356E"/>
    <w:rsid w:val="00F03A38"/>
    <w:rsid w:val="00F03A47"/>
    <w:rsid w:val="00F03B98"/>
    <w:rsid w:val="00F03E0F"/>
    <w:rsid w:val="00F042DE"/>
    <w:rsid w:val="00F04427"/>
    <w:rsid w:val="00F056A4"/>
    <w:rsid w:val="00F05A3B"/>
    <w:rsid w:val="00F05AD3"/>
    <w:rsid w:val="00F05F7C"/>
    <w:rsid w:val="00F060A9"/>
    <w:rsid w:val="00F06590"/>
    <w:rsid w:val="00F06C83"/>
    <w:rsid w:val="00F06EBC"/>
    <w:rsid w:val="00F0707D"/>
    <w:rsid w:val="00F074A3"/>
    <w:rsid w:val="00F079F3"/>
    <w:rsid w:val="00F07B08"/>
    <w:rsid w:val="00F07B18"/>
    <w:rsid w:val="00F07D60"/>
    <w:rsid w:val="00F1004A"/>
    <w:rsid w:val="00F10594"/>
    <w:rsid w:val="00F108D6"/>
    <w:rsid w:val="00F1097F"/>
    <w:rsid w:val="00F109E9"/>
    <w:rsid w:val="00F109FC"/>
    <w:rsid w:val="00F10AE6"/>
    <w:rsid w:val="00F11C60"/>
    <w:rsid w:val="00F1218E"/>
    <w:rsid w:val="00F121F7"/>
    <w:rsid w:val="00F12320"/>
    <w:rsid w:val="00F123E6"/>
    <w:rsid w:val="00F12433"/>
    <w:rsid w:val="00F12BE7"/>
    <w:rsid w:val="00F12BEF"/>
    <w:rsid w:val="00F12CBD"/>
    <w:rsid w:val="00F13093"/>
    <w:rsid w:val="00F1326C"/>
    <w:rsid w:val="00F1335D"/>
    <w:rsid w:val="00F134E4"/>
    <w:rsid w:val="00F13794"/>
    <w:rsid w:val="00F13A87"/>
    <w:rsid w:val="00F13B11"/>
    <w:rsid w:val="00F13F2E"/>
    <w:rsid w:val="00F14486"/>
    <w:rsid w:val="00F14646"/>
    <w:rsid w:val="00F1496A"/>
    <w:rsid w:val="00F14CE2"/>
    <w:rsid w:val="00F14DCB"/>
    <w:rsid w:val="00F15456"/>
    <w:rsid w:val="00F1567A"/>
    <w:rsid w:val="00F157F1"/>
    <w:rsid w:val="00F15868"/>
    <w:rsid w:val="00F16037"/>
    <w:rsid w:val="00F16044"/>
    <w:rsid w:val="00F16276"/>
    <w:rsid w:val="00F16F3D"/>
    <w:rsid w:val="00F17161"/>
    <w:rsid w:val="00F17883"/>
    <w:rsid w:val="00F17D8A"/>
    <w:rsid w:val="00F17DD5"/>
    <w:rsid w:val="00F202DA"/>
    <w:rsid w:val="00F2077D"/>
    <w:rsid w:val="00F20DE6"/>
    <w:rsid w:val="00F20E09"/>
    <w:rsid w:val="00F21696"/>
    <w:rsid w:val="00F216C3"/>
    <w:rsid w:val="00F21F38"/>
    <w:rsid w:val="00F22347"/>
    <w:rsid w:val="00F235B6"/>
    <w:rsid w:val="00F23832"/>
    <w:rsid w:val="00F239B6"/>
    <w:rsid w:val="00F23BDA"/>
    <w:rsid w:val="00F23E51"/>
    <w:rsid w:val="00F24358"/>
    <w:rsid w:val="00F2451A"/>
    <w:rsid w:val="00F2463D"/>
    <w:rsid w:val="00F24652"/>
    <w:rsid w:val="00F24A66"/>
    <w:rsid w:val="00F25858"/>
    <w:rsid w:val="00F25B49"/>
    <w:rsid w:val="00F25C00"/>
    <w:rsid w:val="00F2650E"/>
    <w:rsid w:val="00F26564"/>
    <w:rsid w:val="00F26661"/>
    <w:rsid w:val="00F266CE"/>
    <w:rsid w:val="00F266DC"/>
    <w:rsid w:val="00F26ABA"/>
    <w:rsid w:val="00F26C3F"/>
    <w:rsid w:val="00F273E0"/>
    <w:rsid w:val="00F279BA"/>
    <w:rsid w:val="00F27C7F"/>
    <w:rsid w:val="00F301F8"/>
    <w:rsid w:val="00F30881"/>
    <w:rsid w:val="00F30B23"/>
    <w:rsid w:val="00F30BF1"/>
    <w:rsid w:val="00F30E3D"/>
    <w:rsid w:val="00F30FB8"/>
    <w:rsid w:val="00F31070"/>
    <w:rsid w:val="00F317B1"/>
    <w:rsid w:val="00F31C89"/>
    <w:rsid w:val="00F31FDF"/>
    <w:rsid w:val="00F3268F"/>
    <w:rsid w:val="00F3304E"/>
    <w:rsid w:val="00F33535"/>
    <w:rsid w:val="00F33774"/>
    <w:rsid w:val="00F33911"/>
    <w:rsid w:val="00F33C69"/>
    <w:rsid w:val="00F33D18"/>
    <w:rsid w:val="00F33E11"/>
    <w:rsid w:val="00F3476D"/>
    <w:rsid w:val="00F34C1D"/>
    <w:rsid w:val="00F34D12"/>
    <w:rsid w:val="00F353E4"/>
    <w:rsid w:val="00F35501"/>
    <w:rsid w:val="00F3585C"/>
    <w:rsid w:val="00F358A0"/>
    <w:rsid w:val="00F35D07"/>
    <w:rsid w:val="00F35FB4"/>
    <w:rsid w:val="00F362DF"/>
    <w:rsid w:val="00F36967"/>
    <w:rsid w:val="00F369FB"/>
    <w:rsid w:val="00F36BE3"/>
    <w:rsid w:val="00F36F83"/>
    <w:rsid w:val="00F37142"/>
    <w:rsid w:val="00F3737C"/>
    <w:rsid w:val="00F37444"/>
    <w:rsid w:val="00F37CAA"/>
    <w:rsid w:val="00F37D95"/>
    <w:rsid w:val="00F37DE8"/>
    <w:rsid w:val="00F37EE5"/>
    <w:rsid w:val="00F40099"/>
    <w:rsid w:val="00F402D8"/>
    <w:rsid w:val="00F404C2"/>
    <w:rsid w:val="00F404EB"/>
    <w:rsid w:val="00F40600"/>
    <w:rsid w:val="00F406A5"/>
    <w:rsid w:val="00F412D9"/>
    <w:rsid w:val="00F413F0"/>
    <w:rsid w:val="00F41564"/>
    <w:rsid w:val="00F417A2"/>
    <w:rsid w:val="00F41835"/>
    <w:rsid w:val="00F41893"/>
    <w:rsid w:val="00F41BE9"/>
    <w:rsid w:val="00F41C1A"/>
    <w:rsid w:val="00F41D65"/>
    <w:rsid w:val="00F41DD4"/>
    <w:rsid w:val="00F42157"/>
    <w:rsid w:val="00F42493"/>
    <w:rsid w:val="00F425FE"/>
    <w:rsid w:val="00F4263A"/>
    <w:rsid w:val="00F42687"/>
    <w:rsid w:val="00F429B3"/>
    <w:rsid w:val="00F42A29"/>
    <w:rsid w:val="00F42B1D"/>
    <w:rsid w:val="00F42B73"/>
    <w:rsid w:val="00F42EA1"/>
    <w:rsid w:val="00F4303D"/>
    <w:rsid w:val="00F432E1"/>
    <w:rsid w:val="00F43587"/>
    <w:rsid w:val="00F43641"/>
    <w:rsid w:val="00F43C2C"/>
    <w:rsid w:val="00F44140"/>
    <w:rsid w:val="00F444FC"/>
    <w:rsid w:val="00F4462F"/>
    <w:rsid w:val="00F45DF5"/>
    <w:rsid w:val="00F46294"/>
    <w:rsid w:val="00F462C6"/>
    <w:rsid w:val="00F462D2"/>
    <w:rsid w:val="00F46331"/>
    <w:rsid w:val="00F463E2"/>
    <w:rsid w:val="00F466B1"/>
    <w:rsid w:val="00F46E99"/>
    <w:rsid w:val="00F4703E"/>
    <w:rsid w:val="00F47CBD"/>
    <w:rsid w:val="00F47D3F"/>
    <w:rsid w:val="00F47E45"/>
    <w:rsid w:val="00F47EE9"/>
    <w:rsid w:val="00F47F73"/>
    <w:rsid w:val="00F50030"/>
    <w:rsid w:val="00F502A4"/>
    <w:rsid w:val="00F50307"/>
    <w:rsid w:val="00F5052A"/>
    <w:rsid w:val="00F50863"/>
    <w:rsid w:val="00F50BEA"/>
    <w:rsid w:val="00F50E62"/>
    <w:rsid w:val="00F51351"/>
    <w:rsid w:val="00F515E9"/>
    <w:rsid w:val="00F51AC9"/>
    <w:rsid w:val="00F51B5A"/>
    <w:rsid w:val="00F51F32"/>
    <w:rsid w:val="00F524DB"/>
    <w:rsid w:val="00F5288E"/>
    <w:rsid w:val="00F5297A"/>
    <w:rsid w:val="00F537C8"/>
    <w:rsid w:val="00F537CA"/>
    <w:rsid w:val="00F54538"/>
    <w:rsid w:val="00F545E6"/>
    <w:rsid w:val="00F55A9C"/>
    <w:rsid w:val="00F55DCE"/>
    <w:rsid w:val="00F56176"/>
    <w:rsid w:val="00F562BA"/>
    <w:rsid w:val="00F565DB"/>
    <w:rsid w:val="00F56EA9"/>
    <w:rsid w:val="00F57145"/>
    <w:rsid w:val="00F57226"/>
    <w:rsid w:val="00F57253"/>
    <w:rsid w:val="00F5751E"/>
    <w:rsid w:val="00F575A4"/>
    <w:rsid w:val="00F577FE"/>
    <w:rsid w:val="00F57A52"/>
    <w:rsid w:val="00F57DB9"/>
    <w:rsid w:val="00F60268"/>
    <w:rsid w:val="00F60399"/>
    <w:rsid w:val="00F6051C"/>
    <w:rsid w:val="00F60AAB"/>
    <w:rsid w:val="00F60D5D"/>
    <w:rsid w:val="00F60D92"/>
    <w:rsid w:val="00F61028"/>
    <w:rsid w:val="00F618F0"/>
    <w:rsid w:val="00F61D95"/>
    <w:rsid w:val="00F61DAD"/>
    <w:rsid w:val="00F6231E"/>
    <w:rsid w:val="00F623C4"/>
    <w:rsid w:val="00F625EC"/>
    <w:rsid w:val="00F62BEE"/>
    <w:rsid w:val="00F62D15"/>
    <w:rsid w:val="00F63025"/>
    <w:rsid w:val="00F63175"/>
    <w:rsid w:val="00F633BB"/>
    <w:rsid w:val="00F6369A"/>
    <w:rsid w:val="00F63CBA"/>
    <w:rsid w:val="00F6410A"/>
    <w:rsid w:val="00F64523"/>
    <w:rsid w:val="00F645EA"/>
    <w:rsid w:val="00F64627"/>
    <w:rsid w:val="00F64725"/>
    <w:rsid w:val="00F649A5"/>
    <w:rsid w:val="00F64A10"/>
    <w:rsid w:val="00F64BEA"/>
    <w:rsid w:val="00F64D31"/>
    <w:rsid w:val="00F64EF9"/>
    <w:rsid w:val="00F650C7"/>
    <w:rsid w:val="00F658B2"/>
    <w:rsid w:val="00F66147"/>
    <w:rsid w:val="00F66B3C"/>
    <w:rsid w:val="00F66CDC"/>
    <w:rsid w:val="00F672F1"/>
    <w:rsid w:val="00F67B37"/>
    <w:rsid w:val="00F67B97"/>
    <w:rsid w:val="00F67E81"/>
    <w:rsid w:val="00F67FE9"/>
    <w:rsid w:val="00F7055E"/>
    <w:rsid w:val="00F705E1"/>
    <w:rsid w:val="00F708E7"/>
    <w:rsid w:val="00F70928"/>
    <w:rsid w:val="00F70B3D"/>
    <w:rsid w:val="00F71207"/>
    <w:rsid w:val="00F716F5"/>
    <w:rsid w:val="00F71850"/>
    <w:rsid w:val="00F720EF"/>
    <w:rsid w:val="00F72787"/>
    <w:rsid w:val="00F727E4"/>
    <w:rsid w:val="00F73C66"/>
    <w:rsid w:val="00F74061"/>
    <w:rsid w:val="00F74090"/>
    <w:rsid w:val="00F740DA"/>
    <w:rsid w:val="00F743B3"/>
    <w:rsid w:val="00F7493F"/>
    <w:rsid w:val="00F74C5C"/>
    <w:rsid w:val="00F752FA"/>
    <w:rsid w:val="00F75363"/>
    <w:rsid w:val="00F756FB"/>
    <w:rsid w:val="00F75EF6"/>
    <w:rsid w:val="00F75F2A"/>
    <w:rsid w:val="00F76243"/>
    <w:rsid w:val="00F764D5"/>
    <w:rsid w:val="00F76545"/>
    <w:rsid w:val="00F767D5"/>
    <w:rsid w:val="00F769AA"/>
    <w:rsid w:val="00F76FA0"/>
    <w:rsid w:val="00F772B7"/>
    <w:rsid w:val="00F77FFA"/>
    <w:rsid w:val="00F800A5"/>
    <w:rsid w:val="00F80791"/>
    <w:rsid w:val="00F80A8B"/>
    <w:rsid w:val="00F80CF3"/>
    <w:rsid w:val="00F8132C"/>
    <w:rsid w:val="00F813EB"/>
    <w:rsid w:val="00F816C0"/>
    <w:rsid w:val="00F81A0E"/>
    <w:rsid w:val="00F81BB5"/>
    <w:rsid w:val="00F81C3B"/>
    <w:rsid w:val="00F81CD8"/>
    <w:rsid w:val="00F82095"/>
    <w:rsid w:val="00F8218B"/>
    <w:rsid w:val="00F822A4"/>
    <w:rsid w:val="00F82465"/>
    <w:rsid w:val="00F82610"/>
    <w:rsid w:val="00F82E29"/>
    <w:rsid w:val="00F82F42"/>
    <w:rsid w:val="00F830F0"/>
    <w:rsid w:val="00F832A0"/>
    <w:rsid w:val="00F8333F"/>
    <w:rsid w:val="00F83726"/>
    <w:rsid w:val="00F83EDF"/>
    <w:rsid w:val="00F83F80"/>
    <w:rsid w:val="00F84535"/>
    <w:rsid w:val="00F8475F"/>
    <w:rsid w:val="00F84A64"/>
    <w:rsid w:val="00F84AFE"/>
    <w:rsid w:val="00F84CF6"/>
    <w:rsid w:val="00F851E9"/>
    <w:rsid w:val="00F860C7"/>
    <w:rsid w:val="00F86341"/>
    <w:rsid w:val="00F86497"/>
    <w:rsid w:val="00F86681"/>
    <w:rsid w:val="00F86C16"/>
    <w:rsid w:val="00F87199"/>
    <w:rsid w:val="00F87580"/>
    <w:rsid w:val="00F8776F"/>
    <w:rsid w:val="00F87831"/>
    <w:rsid w:val="00F901A0"/>
    <w:rsid w:val="00F902F1"/>
    <w:rsid w:val="00F9099B"/>
    <w:rsid w:val="00F90A6C"/>
    <w:rsid w:val="00F90B5B"/>
    <w:rsid w:val="00F91014"/>
    <w:rsid w:val="00F91544"/>
    <w:rsid w:val="00F9176E"/>
    <w:rsid w:val="00F918A8"/>
    <w:rsid w:val="00F91F44"/>
    <w:rsid w:val="00F92150"/>
    <w:rsid w:val="00F92252"/>
    <w:rsid w:val="00F92DC7"/>
    <w:rsid w:val="00F93319"/>
    <w:rsid w:val="00F935ED"/>
    <w:rsid w:val="00F9363F"/>
    <w:rsid w:val="00F93E5A"/>
    <w:rsid w:val="00F941F1"/>
    <w:rsid w:val="00F9423B"/>
    <w:rsid w:val="00F94309"/>
    <w:rsid w:val="00F9490C"/>
    <w:rsid w:val="00F94DBD"/>
    <w:rsid w:val="00F9511C"/>
    <w:rsid w:val="00F95176"/>
    <w:rsid w:val="00F95296"/>
    <w:rsid w:val="00F9560C"/>
    <w:rsid w:val="00F9594E"/>
    <w:rsid w:val="00F95C54"/>
    <w:rsid w:val="00F9621A"/>
    <w:rsid w:val="00F96642"/>
    <w:rsid w:val="00F96804"/>
    <w:rsid w:val="00F9687D"/>
    <w:rsid w:val="00F96B52"/>
    <w:rsid w:val="00F96BF5"/>
    <w:rsid w:val="00F96D6A"/>
    <w:rsid w:val="00F96DC1"/>
    <w:rsid w:val="00F970EB"/>
    <w:rsid w:val="00F97243"/>
    <w:rsid w:val="00F97C4A"/>
    <w:rsid w:val="00F97D5C"/>
    <w:rsid w:val="00FA025F"/>
    <w:rsid w:val="00FA0431"/>
    <w:rsid w:val="00FA0BDA"/>
    <w:rsid w:val="00FA0E13"/>
    <w:rsid w:val="00FA0EB1"/>
    <w:rsid w:val="00FA1324"/>
    <w:rsid w:val="00FA160E"/>
    <w:rsid w:val="00FA1B0F"/>
    <w:rsid w:val="00FA1D1B"/>
    <w:rsid w:val="00FA29B5"/>
    <w:rsid w:val="00FA2CCF"/>
    <w:rsid w:val="00FA3125"/>
    <w:rsid w:val="00FA3736"/>
    <w:rsid w:val="00FA3F10"/>
    <w:rsid w:val="00FA4580"/>
    <w:rsid w:val="00FA525A"/>
    <w:rsid w:val="00FA52E7"/>
    <w:rsid w:val="00FA535D"/>
    <w:rsid w:val="00FA5F3C"/>
    <w:rsid w:val="00FA628C"/>
    <w:rsid w:val="00FA64A7"/>
    <w:rsid w:val="00FA66F3"/>
    <w:rsid w:val="00FA6A5C"/>
    <w:rsid w:val="00FA7B55"/>
    <w:rsid w:val="00FB0190"/>
    <w:rsid w:val="00FB019C"/>
    <w:rsid w:val="00FB04E3"/>
    <w:rsid w:val="00FB0568"/>
    <w:rsid w:val="00FB0BB6"/>
    <w:rsid w:val="00FB13E0"/>
    <w:rsid w:val="00FB1901"/>
    <w:rsid w:val="00FB1C55"/>
    <w:rsid w:val="00FB1E82"/>
    <w:rsid w:val="00FB29C3"/>
    <w:rsid w:val="00FB34B6"/>
    <w:rsid w:val="00FB3991"/>
    <w:rsid w:val="00FB3A61"/>
    <w:rsid w:val="00FB3CFA"/>
    <w:rsid w:val="00FB40DF"/>
    <w:rsid w:val="00FB41A6"/>
    <w:rsid w:val="00FB4A04"/>
    <w:rsid w:val="00FB4A19"/>
    <w:rsid w:val="00FB4A92"/>
    <w:rsid w:val="00FB4FE0"/>
    <w:rsid w:val="00FB5556"/>
    <w:rsid w:val="00FB5642"/>
    <w:rsid w:val="00FB57A6"/>
    <w:rsid w:val="00FB581A"/>
    <w:rsid w:val="00FB5871"/>
    <w:rsid w:val="00FB58F9"/>
    <w:rsid w:val="00FB59D6"/>
    <w:rsid w:val="00FB6121"/>
    <w:rsid w:val="00FB680F"/>
    <w:rsid w:val="00FB784F"/>
    <w:rsid w:val="00FB7CF9"/>
    <w:rsid w:val="00FB7CFE"/>
    <w:rsid w:val="00FB7F41"/>
    <w:rsid w:val="00FC004D"/>
    <w:rsid w:val="00FC01C2"/>
    <w:rsid w:val="00FC02C1"/>
    <w:rsid w:val="00FC0440"/>
    <w:rsid w:val="00FC04FF"/>
    <w:rsid w:val="00FC05E3"/>
    <w:rsid w:val="00FC0D9D"/>
    <w:rsid w:val="00FC0FF2"/>
    <w:rsid w:val="00FC120E"/>
    <w:rsid w:val="00FC1241"/>
    <w:rsid w:val="00FC130C"/>
    <w:rsid w:val="00FC13AA"/>
    <w:rsid w:val="00FC1730"/>
    <w:rsid w:val="00FC18F1"/>
    <w:rsid w:val="00FC19D8"/>
    <w:rsid w:val="00FC263E"/>
    <w:rsid w:val="00FC2676"/>
    <w:rsid w:val="00FC2A0E"/>
    <w:rsid w:val="00FC2BFB"/>
    <w:rsid w:val="00FC2EA8"/>
    <w:rsid w:val="00FC30D3"/>
    <w:rsid w:val="00FC3221"/>
    <w:rsid w:val="00FC3357"/>
    <w:rsid w:val="00FC35A9"/>
    <w:rsid w:val="00FC35E3"/>
    <w:rsid w:val="00FC3768"/>
    <w:rsid w:val="00FC406B"/>
    <w:rsid w:val="00FC4199"/>
    <w:rsid w:val="00FC4218"/>
    <w:rsid w:val="00FC4662"/>
    <w:rsid w:val="00FC492C"/>
    <w:rsid w:val="00FC4A0E"/>
    <w:rsid w:val="00FC50F1"/>
    <w:rsid w:val="00FC56EB"/>
    <w:rsid w:val="00FC57A0"/>
    <w:rsid w:val="00FC6503"/>
    <w:rsid w:val="00FC674B"/>
    <w:rsid w:val="00FC6F08"/>
    <w:rsid w:val="00FC7019"/>
    <w:rsid w:val="00FC790D"/>
    <w:rsid w:val="00FC7B07"/>
    <w:rsid w:val="00FC7E05"/>
    <w:rsid w:val="00FD01FA"/>
    <w:rsid w:val="00FD03AA"/>
    <w:rsid w:val="00FD0554"/>
    <w:rsid w:val="00FD06BD"/>
    <w:rsid w:val="00FD09A6"/>
    <w:rsid w:val="00FD1282"/>
    <w:rsid w:val="00FD15E0"/>
    <w:rsid w:val="00FD1C1B"/>
    <w:rsid w:val="00FD1DA5"/>
    <w:rsid w:val="00FD280F"/>
    <w:rsid w:val="00FD297E"/>
    <w:rsid w:val="00FD2B4F"/>
    <w:rsid w:val="00FD2D4F"/>
    <w:rsid w:val="00FD2DDD"/>
    <w:rsid w:val="00FD2E3F"/>
    <w:rsid w:val="00FD3821"/>
    <w:rsid w:val="00FD394F"/>
    <w:rsid w:val="00FD42E3"/>
    <w:rsid w:val="00FD452E"/>
    <w:rsid w:val="00FD4A14"/>
    <w:rsid w:val="00FD52C3"/>
    <w:rsid w:val="00FD552A"/>
    <w:rsid w:val="00FD576B"/>
    <w:rsid w:val="00FD5A47"/>
    <w:rsid w:val="00FD5D5F"/>
    <w:rsid w:val="00FD6037"/>
    <w:rsid w:val="00FD631E"/>
    <w:rsid w:val="00FD684F"/>
    <w:rsid w:val="00FD6B7B"/>
    <w:rsid w:val="00FD6B7C"/>
    <w:rsid w:val="00FD6E2F"/>
    <w:rsid w:val="00FD6ED2"/>
    <w:rsid w:val="00FD79C5"/>
    <w:rsid w:val="00FD7D65"/>
    <w:rsid w:val="00FD7D68"/>
    <w:rsid w:val="00FE02EC"/>
    <w:rsid w:val="00FE036E"/>
    <w:rsid w:val="00FE052A"/>
    <w:rsid w:val="00FE0922"/>
    <w:rsid w:val="00FE0994"/>
    <w:rsid w:val="00FE1101"/>
    <w:rsid w:val="00FE1226"/>
    <w:rsid w:val="00FE18C7"/>
    <w:rsid w:val="00FE1E22"/>
    <w:rsid w:val="00FE226C"/>
    <w:rsid w:val="00FE2D81"/>
    <w:rsid w:val="00FE33CE"/>
    <w:rsid w:val="00FE38C7"/>
    <w:rsid w:val="00FE3A0C"/>
    <w:rsid w:val="00FE3C4C"/>
    <w:rsid w:val="00FE3DA0"/>
    <w:rsid w:val="00FE433B"/>
    <w:rsid w:val="00FE44B8"/>
    <w:rsid w:val="00FE4792"/>
    <w:rsid w:val="00FE4F7A"/>
    <w:rsid w:val="00FE507A"/>
    <w:rsid w:val="00FE50D7"/>
    <w:rsid w:val="00FE57D9"/>
    <w:rsid w:val="00FE595F"/>
    <w:rsid w:val="00FE5DA6"/>
    <w:rsid w:val="00FE6091"/>
    <w:rsid w:val="00FE66C9"/>
    <w:rsid w:val="00FE6C3A"/>
    <w:rsid w:val="00FE6C64"/>
    <w:rsid w:val="00FE7420"/>
    <w:rsid w:val="00FE743C"/>
    <w:rsid w:val="00FE74AC"/>
    <w:rsid w:val="00FE76CB"/>
    <w:rsid w:val="00FE7725"/>
    <w:rsid w:val="00FF0021"/>
    <w:rsid w:val="00FF02DD"/>
    <w:rsid w:val="00FF0311"/>
    <w:rsid w:val="00FF0316"/>
    <w:rsid w:val="00FF03C4"/>
    <w:rsid w:val="00FF052A"/>
    <w:rsid w:val="00FF0532"/>
    <w:rsid w:val="00FF053B"/>
    <w:rsid w:val="00FF07D7"/>
    <w:rsid w:val="00FF0878"/>
    <w:rsid w:val="00FF0AF7"/>
    <w:rsid w:val="00FF0D2D"/>
    <w:rsid w:val="00FF1461"/>
    <w:rsid w:val="00FF1B8E"/>
    <w:rsid w:val="00FF1C33"/>
    <w:rsid w:val="00FF1F2C"/>
    <w:rsid w:val="00FF222D"/>
    <w:rsid w:val="00FF2699"/>
    <w:rsid w:val="00FF27A9"/>
    <w:rsid w:val="00FF29EF"/>
    <w:rsid w:val="00FF2C4D"/>
    <w:rsid w:val="00FF2F7B"/>
    <w:rsid w:val="00FF300C"/>
    <w:rsid w:val="00FF3101"/>
    <w:rsid w:val="00FF3DD2"/>
    <w:rsid w:val="00FF3DF1"/>
    <w:rsid w:val="00FF3F49"/>
    <w:rsid w:val="00FF4468"/>
    <w:rsid w:val="00FF4843"/>
    <w:rsid w:val="00FF4934"/>
    <w:rsid w:val="00FF4ECF"/>
    <w:rsid w:val="00FF529B"/>
    <w:rsid w:val="00FF5407"/>
    <w:rsid w:val="00FF5A69"/>
    <w:rsid w:val="00FF5CBE"/>
    <w:rsid w:val="00FF5F26"/>
    <w:rsid w:val="00FF6088"/>
    <w:rsid w:val="00FF60F3"/>
    <w:rsid w:val="00FF6228"/>
    <w:rsid w:val="00FF73EB"/>
    <w:rsid w:val="00FF7501"/>
    <w:rsid w:val="00FF7558"/>
    <w:rsid w:val="00FF7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AF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0F2AFC"/>
    <w:pPr>
      <w:widowControl/>
      <w:overflowPunct/>
      <w:autoSpaceDE/>
      <w:autoSpaceDN/>
      <w:adjustRightInd/>
      <w:spacing w:after="200" w:line="276" w:lineRule="auto"/>
    </w:pPr>
    <w:rPr>
      <w:rFonts w:ascii="Calibri" w:eastAsia="Calibri" w:hAnsi="Calibri"/>
      <w:kern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5721</Words>
  <Characters>32614</Characters>
  <Application>Microsoft Office Word</Application>
  <DocSecurity>0</DocSecurity>
  <Lines>271</Lines>
  <Paragraphs>76</Paragraphs>
  <ScaleCrop>false</ScaleCrop>
  <Company>Springer-SBM</Company>
  <LinksUpToDate>false</LinksUpToDate>
  <CharactersWithSpaces>38259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pete06</dc:creator>
  <cp:lastModifiedBy>pete06</cp:lastModifiedBy>
  <cp:revision>1</cp:revision>
  <dcterms:created xsi:type="dcterms:W3CDTF">2014-03-12T14:45:00Z</dcterms:created>
  <dcterms:modified xsi:type="dcterms:W3CDTF">2014-03-12T14:45:00Z</dcterms:modified>
</cp:coreProperties>
</file>