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48D" w:rsidRDefault="0000448D" w:rsidP="0000448D">
      <w:r>
        <w:t>Table S</w:t>
      </w:r>
      <w:r>
        <w:t>1</w:t>
      </w:r>
      <w:r w:rsidRPr="00D62599">
        <w:t xml:space="preserve">.  </w:t>
      </w:r>
      <w:r>
        <w:rPr>
          <w:color w:val="000000"/>
        </w:rPr>
        <w:t>England (1999-2011): r</w:t>
      </w:r>
      <w:r w:rsidRPr="00D62599">
        <w:rPr>
          <w:color w:val="000000"/>
        </w:rPr>
        <w:t>ate ratios</w:t>
      </w:r>
      <w:r w:rsidRPr="00D62599">
        <w:rPr>
          <w:color w:val="000000"/>
          <w:vertAlign w:val="superscript"/>
        </w:rPr>
        <w:t xml:space="preserve"> </w:t>
      </w:r>
      <w:r w:rsidRPr="00D62599">
        <w:rPr>
          <w:color w:val="000000"/>
        </w:rPr>
        <w:t>and 95% confidence intervals (</w:t>
      </w:r>
      <w:proofErr w:type="spellStart"/>
      <w:r w:rsidRPr="00D62599">
        <w:rPr>
          <w:color w:val="000000"/>
        </w:rPr>
        <w:t>CIs</w:t>
      </w:r>
      <w:proofErr w:type="spellEnd"/>
      <w:r w:rsidRPr="00D62599">
        <w:rPr>
          <w:color w:val="000000"/>
        </w:rPr>
        <w:t xml:space="preserve">) </w:t>
      </w:r>
      <w:r>
        <w:rPr>
          <w:color w:val="000000"/>
        </w:rPr>
        <w:t xml:space="preserve">for a primary diagnosis of TB in people with </w:t>
      </w:r>
      <w:r w:rsidRPr="00D62599">
        <w:rPr>
          <w:color w:val="000000"/>
        </w:rPr>
        <w:t>selected immune-</w:t>
      </w:r>
      <w:r>
        <w:rPr>
          <w:color w:val="000000"/>
        </w:rPr>
        <w:t>mediated</w:t>
      </w:r>
      <w:r w:rsidRPr="00D62599">
        <w:rPr>
          <w:color w:val="000000"/>
        </w:rPr>
        <w:t xml:space="preserve"> diseases</w:t>
      </w:r>
      <w:r>
        <w:rPr>
          <w:color w:val="000000"/>
        </w:rPr>
        <w:t xml:space="preserve"> in England (1999-2011)</w:t>
      </w:r>
      <w:r w:rsidRPr="00D62599">
        <w:rPr>
          <w:color w:val="000000"/>
        </w:rPr>
        <w:t xml:space="preserve">, compared with </w:t>
      </w:r>
      <w:r>
        <w:rPr>
          <w:color w:val="000000"/>
        </w:rPr>
        <w:t>the</w:t>
      </w:r>
      <w:r w:rsidRPr="00D62599">
        <w:rPr>
          <w:color w:val="000000"/>
        </w:rPr>
        <w:t xml:space="preserve"> control cohor</w:t>
      </w:r>
      <w:r>
        <w:rPr>
          <w:color w:val="000000"/>
        </w:rPr>
        <w:t>t.</w:t>
      </w:r>
    </w:p>
    <w:tbl>
      <w:tblPr>
        <w:tblpPr w:leftFromText="180" w:rightFromText="180" w:vertAnchor="page" w:horzAnchor="margin" w:tblpY="2831"/>
        <w:tblW w:w="0" w:type="auto"/>
        <w:tblLook w:val="04A0"/>
      </w:tblPr>
      <w:tblGrid>
        <w:gridCol w:w="4503"/>
        <w:gridCol w:w="2840"/>
      </w:tblGrid>
      <w:tr w:rsidR="0000448D" w:rsidRPr="006D7227">
        <w:trPr>
          <w:trHeight w:val="225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00448D" w:rsidRDefault="0000448D" w:rsidP="003E74C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6D7227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Immune-mediated Disease</w:t>
            </w:r>
          </w:p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(O and E)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00448D" w:rsidRPr="006D7227" w:rsidRDefault="0000448D" w:rsidP="003E74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D7227">
              <w:rPr>
                <w:rFonts w:ascii="Arial" w:hAnsi="Arial" w:cs="Arial"/>
                <w:b/>
                <w:sz w:val="20"/>
                <w:szCs w:val="20"/>
              </w:rPr>
              <w:t>TB Rate Ratio (95% CI)</w:t>
            </w:r>
            <w:r>
              <w:rPr>
                <w:rFonts w:ascii="Arial" w:hAnsi="Arial" w:cs="Arial"/>
                <w:b/>
                <w:sz w:val="20"/>
                <w:szCs w:val="20"/>
              </w:rPr>
              <w:t>, P value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tcBorders>
              <w:top w:val="single" w:sz="4" w:space="0" w:color="auto"/>
            </w:tcBorders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r w:rsidRPr="006D7227">
              <w:rPr>
                <w:rFonts w:ascii="Arial" w:hAnsi="Arial" w:cs="Arial"/>
                <w:sz w:val="20"/>
                <w:szCs w:val="20"/>
              </w:rPr>
              <w:t>Addison's disease</w:t>
            </w:r>
            <w:r>
              <w:rPr>
                <w:rFonts w:ascii="Arial" w:hAnsi="Arial" w:cs="Arial"/>
                <w:sz w:val="20"/>
                <w:szCs w:val="20"/>
              </w:rPr>
              <w:t xml:space="preserve"> (16, 1.3)</w:t>
            </w:r>
          </w:p>
        </w:tc>
        <w:tc>
          <w:tcPr>
            <w:tcW w:w="2840" w:type="dxa"/>
            <w:tcBorders>
              <w:top w:val="single" w:sz="4" w:space="0" w:color="auto"/>
            </w:tcBorders>
            <w:noWrap/>
          </w:tcPr>
          <w:p w:rsidR="0000448D" w:rsidRPr="006D7227" w:rsidRDefault="0000448D" w:rsidP="003E74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12.4 (7</w:t>
            </w:r>
            <w:r w:rsidRPr="006D7227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1-20.1</w:t>
            </w:r>
            <w:r w:rsidRPr="006D722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p&lt;0.001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D7227">
              <w:rPr>
                <w:rFonts w:ascii="Arial" w:hAnsi="Arial" w:cs="Arial"/>
                <w:sz w:val="20"/>
                <w:szCs w:val="20"/>
              </w:rPr>
              <w:t>Ankylosing</w:t>
            </w:r>
            <w:proofErr w:type="spellEnd"/>
            <w:r w:rsidRPr="006D72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D7227">
              <w:rPr>
                <w:rFonts w:ascii="Arial" w:hAnsi="Arial" w:cs="Arial"/>
                <w:sz w:val="20"/>
                <w:szCs w:val="20"/>
              </w:rPr>
              <w:t>spondylitis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(7, 1.9)</w:t>
            </w:r>
          </w:p>
        </w:tc>
        <w:tc>
          <w:tcPr>
            <w:tcW w:w="2840" w:type="dxa"/>
            <w:noWrap/>
          </w:tcPr>
          <w:p w:rsidR="0000448D" w:rsidRPr="006D7227" w:rsidRDefault="0000448D" w:rsidP="003E74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3.8 (1.5-7.7</w:t>
            </w:r>
            <w:r w:rsidRPr="006D722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p=0.001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r w:rsidRPr="006D7227">
              <w:rPr>
                <w:rFonts w:ascii="Arial" w:hAnsi="Arial" w:cs="Arial"/>
                <w:sz w:val="20"/>
                <w:szCs w:val="20"/>
              </w:rPr>
              <w:t>Autoimmune haemolytic anaemia</w:t>
            </w:r>
            <w:r>
              <w:rPr>
                <w:rFonts w:ascii="Arial" w:hAnsi="Arial" w:cs="Arial"/>
                <w:sz w:val="20"/>
                <w:szCs w:val="20"/>
              </w:rPr>
              <w:t xml:space="preserve"> (4, 1.1)</w:t>
            </w:r>
          </w:p>
        </w:tc>
        <w:tc>
          <w:tcPr>
            <w:tcW w:w="2840" w:type="dxa"/>
            <w:noWrap/>
          </w:tcPr>
          <w:p w:rsidR="0000448D" w:rsidRPr="00E4310C" w:rsidRDefault="0000448D" w:rsidP="003E74C1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3.7 (1.0-9.5</w:t>
            </w:r>
            <w:r w:rsidRPr="006D722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p=0.02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r w:rsidRPr="006D7227">
              <w:rPr>
                <w:rFonts w:ascii="Arial" w:hAnsi="Arial" w:cs="Arial"/>
                <w:sz w:val="20"/>
                <w:szCs w:val="20"/>
              </w:rPr>
              <w:t>Chronic active hepatitis</w:t>
            </w:r>
            <w:r>
              <w:rPr>
                <w:rFonts w:ascii="Arial" w:hAnsi="Arial" w:cs="Arial"/>
                <w:sz w:val="20"/>
                <w:szCs w:val="20"/>
              </w:rPr>
              <w:t xml:space="preserve"> (3, 0.7)</w:t>
            </w:r>
          </w:p>
        </w:tc>
        <w:tc>
          <w:tcPr>
            <w:tcW w:w="2840" w:type="dxa"/>
            <w:noWrap/>
          </w:tcPr>
          <w:p w:rsidR="0000448D" w:rsidRPr="006D7227" w:rsidRDefault="0000448D" w:rsidP="003E74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 (0.9-13.0</w:t>
            </w:r>
            <w:r w:rsidRPr="006D722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p=0.03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D7227">
              <w:rPr>
                <w:rFonts w:ascii="Arial" w:hAnsi="Arial" w:cs="Arial"/>
                <w:sz w:val="20"/>
                <w:szCs w:val="20"/>
              </w:rPr>
              <w:t>Crohn's</w:t>
            </w:r>
            <w:proofErr w:type="spellEnd"/>
            <w:r w:rsidRPr="006D7227">
              <w:rPr>
                <w:rFonts w:ascii="Arial" w:hAnsi="Arial" w:cs="Arial"/>
                <w:sz w:val="20"/>
                <w:szCs w:val="20"/>
              </w:rPr>
              <w:t xml:space="preserve"> disease</w:t>
            </w:r>
            <w:r>
              <w:rPr>
                <w:rFonts w:ascii="Arial" w:hAnsi="Arial" w:cs="Arial"/>
                <w:sz w:val="20"/>
                <w:szCs w:val="20"/>
              </w:rPr>
              <w:t xml:space="preserve"> (100, 22.8)</w:t>
            </w:r>
          </w:p>
        </w:tc>
        <w:tc>
          <w:tcPr>
            <w:tcW w:w="2840" w:type="dxa"/>
            <w:noWrap/>
          </w:tcPr>
          <w:p w:rsidR="0000448D" w:rsidRPr="006D7227" w:rsidRDefault="0000448D" w:rsidP="003E74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4.5 (3.7-5.5</w:t>
            </w:r>
            <w:r w:rsidRPr="006D722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p&lt;0.001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D7227">
              <w:rPr>
                <w:rFonts w:ascii="Arial" w:hAnsi="Arial" w:cs="Arial"/>
                <w:sz w:val="20"/>
                <w:szCs w:val="20"/>
              </w:rPr>
              <w:t>Coeliac</w:t>
            </w:r>
            <w:proofErr w:type="spellEnd"/>
            <w:r w:rsidRPr="006D7227">
              <w:rPr>
                <w:rFonts w:ascii="Arial" w:hAnsi="Arial" w:cs="Arial"/>
                <w:sz w:val="20"/>
                <w:szCs w:val="20"/>
              </w:rPr>
              <w:t xml:space="preserve"> disease</w:t>
            </w:r>
            <w:r>
              <w:rPr>
                <w:rFonts w:ascii="Arial" w:hAnsi="Arial" w:cs="Arial"/>
                <w:sz w:val="20"/>
                <w:szCs w:val="20"/>
              </w:rPr>
              <w:t xml:space="preserve"> (20, 7.9)</w:t>
            </w:r>
          </w:p>
        </w:tc>
        <w:tc>
          <w:tcPr>
            <w:tcW w:w="2840" w:type="dxa"/>
            <w:noWrap/>
          </w:tcPr>
          <w:p w:rsidR="0000448D" w:rsidRPr="00E4310C" w:rsidRDefault="0000448D" w:rsidP="003E74C1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2.6 (1.6-4.0</w:t>
            </w:r>
            <w:r w:rsidRPr="006D722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p&lt;0.001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Dermatomyositis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(2, 0.4)</w:t>
            </w:r>
          </w:p>
        </w:tc>
        <w:tc>
          <w:tcPr>
            <w:tcW w:w="2840" w:type="dxa"/>
            <w:noWrap/>
          </w:tcPr>
          <w:p w:rsidR="0000448D" w:rsidRPr="006D7227" w:rsidRDefault="0000448D" w:rsidP="003E74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5.2 (0.6-18.8), p=0.07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D7227">
              <w:rPr>
                <w:rFonts w:ascii="Arial" w:hAnsi="Arial" w:cs="Arial"/>
                <w:sz w:val="20"/>
                <w:szCs w:val="20"/>
              </w:rPr>
              <w:t>Polymyositis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(3, 0.6)</w:t>
            </w:r>
          </w:p>
        </w:tc>
        <w:tc>
          <w:tcPr>
            <w:tcW w:w="2840" w:type="dxa"/>
            <w:noWrap/>
          </w:tcPr>
          <w:p w:rsidR="0000448D" w:rsidRPr="006D7227" w:rsidRDefault="0000448D" w:rsidP="003E74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5.3 (1.1-15.4</w:t>
            </w:r>
            <w:r w:rsidRPr="006D722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p=0.01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D7227">
              <w:rPr>
                <w:rFonts w:ascii="Arial" w:hAnsi="Arial" w:cs="Arial"/>
                <w:sz w:val="20"/>
                <w:szCs w:val="20"/>
              </w:rPr>
              <w:t>Goodpasture's</w:t>
            </w:r>
            <w:proofErr w:type="spellEnd"/>
            <w:r w:rsidRPr="006D7227">
              <w:rPr>
                <w:rFonts w:ascii="Arial" w:hAnsi="Arial" w:cs="Arial"/>
                <w:sz w:val="20"/>
                <w:szCs w:val="20"/>
              </w:rPr>
              <w:t xml:space="preserve"> syndrome</w:t>
            </w:r>
            <w:r>
              <w:rPr>
                <w:rFonts w:ascii="Arial" w:hAnsi="Arial" w:cs="Arial"/>
                <w:sz w:val="20"/>
                <w:szCs w:val="20"/>
              </w:rPr>
              <w:t xml:space="preserve"> (4, 0.1)</w:t>
            </w:r>
          </w:p>
        </w:tc>
        <w:tc>
          <w:tcPr>
            <w:tcW w:w="2840" w:type="dxa"/>
            <w:noWrap/>
          </w:tcPr>
          <w:p w:rsidR="0000448D" w:rsidRPr="006D7227" w:rsidRDefault="0000448D" w:rsidP="003E74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44.7 (12.2-114.6</w:t>
            </w:r>
            <w:r w:rsidRPr="006D722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p&lt;0.001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r w:rsidRPr="006D7227">
              <w:rPr>
                <w:rFonts w:ascii="Arial" w:hAnsi="Arial" w:cs="Arial"/>
                <w:sz w:val="20"/>
                <w:szCs w:val="20"/>
              </w:rPr>
              <w:t xml:space="preserve">Hashimoto's </w:t>
            </w:r>
            <w:proofErr w:type="spellStart"/>
            <w:r w:rsidRPr="006D7227">
              <w:rPr>
                <w:rFonts w:ascii="Arial" w:hAnsi="Arial" w:cs="Arial"/>
                <w:sz w:val="20"/>
                <w:szCs w:val="20"/>
              </w:rPr>
              <w:t>thyroiditis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(4, 0.7)</w:t>
            </w:r>
          </w:p>
        </w:tc>
        <w:tc>
          <w:tcPr>
            <w:tcW w:w="2840" w:type="dxa"/>
            <w:noWrap/>
          </w:tcPr>
          <w:p w:rsidR="0000448D" w:rsidRPr="006D7227" w:rsidRDefault="0000448D" w:rsidP="003E74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5.6 (1.5-14.3</w:t>
            </w:r>
            <w:r w:rsidRPr="006D722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p&lt;0.001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r w:rsidRPr="006D7227">
              <w:rPr>
                <w:rFonts w:ascii="Arial" w:hAnsi="Arial" w:cs="Arial"/>
                <w:sz w:val="20"/>
                <w:szCs w:val="20"/>
              </w:rPr>
              <w:t xml:space="preserve">Idiopathic thrombocytopenia </w:t>
            </w:r>
            <w:proofErr w:type="spellStart"/>
            <w:r w:rsidRPr="006D7227">
              <w:rPr>
                <w:rFonts w:ascii="Arial" w:hAnsi="Arial" w:cs="Arial"/>
                <w:sz w:val="20"/>
                <w:szCs w:val="20"/>
              </w:rPr>
              <w:t>purpura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(24, 4.7)</w:t>
            </w:r>
          </w:p>
        </w:tc>
        <w:tc>
          <w:tcPr>
            <w:tcW w:w="2840" w:type="dxa"/>
            <w:noWrap/>
          </w:tcPr>
          <w:p w:rsidR="0000448D" w:rsidRPr="00E4310C" w:rsidRDefault="0000448D" w:rsidP="003E74C1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5.2</w:t>
            </w:r>
            <w:r w:rsidRPr="006D7227">
              <w:rPr>
                <w:rFonts w:ascii="Arial" w:hAnsi="Arial" w:cs="Arial"/>
                <w:sz w:val="20"/>
                <w:szCs w:val="20"/>
              </w:rPr>
              <w:t xml:space="preserve"> (3.</w:t>
            </w:r>
            <w:r>
              <w:rPr>
                <w:rFonts w:ascii="Arial" w:hAnsi="Arial" w:cs="Arial"/>
                <w:sz w:val="20"/>
                <w:szCs w:val="20"/>
              </w:rPr>
              <w:t>3-7.7</w:t>
            </w:r>
            <w:r w:rsidRPr="006D722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p&lt;0.001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r w:rsidRPr="006D7227">
              <w:rPr>
                <w:rFonts w:ascii="Arial" w:hAnsi="Arial" w:cs="Arial"/>
                <w:sz w:val="20"/>
                <w:szCs w:val="20"/>
              </w:rPr>
              <w:t>Multiple sclerosis</w:t>
            </w:r>
            <w:r>
              <w:rPr>
                <w:rFonts w:ascii="Arial" w:hAnsi="Arial" w:cs="Arial"/>
                <w:sz w:val="20"/>
                <w:szCs w:val="20"/>
              </w:rPr>
              <w:t xml:space="preserve"> (5, 10.7)</w:t>
            </w:r>
          </w:p>
        </w:tc>
        <w:tc>
          <w:tcPr>
            <w:tcW w:w="2840" w:type="dxa"/>
            <w:noWrap/>
          </w:tcPr>
          <w:p w:rsidR="0000448D" w:rsidRPr="006D7227" w:rsidRDefault="0000448D" w:rsidP="003E74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 (0.2</w:t>
            </w:r>
            <w:r w:rsidRPr="006D7227">
              <w:rPr>
                <w:rFonts w:ascii="Arial" w:hAnsi="Arial" w:cs="Arial"/>
                <w:sz w:val="20"/>
                <w:szCs w:val="20"/>
              </w:rPr>
              <w:t>-1.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6D722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p=0.11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r w:rsidRPr="006D7227">
              <w:rPr>
                <w:rFonts w:ascii="Arial" w:hAnsi="Arial" w:cs="Arial"/>
                <w:sz w:val="20"/>
                <w:szCs w:val="20"/>
              </w:rPr>
              <w:t>Myasthenia gravis</w:t>
            </w:r>
            <w:r>
              <w:rPr>
                <w:rFonts w:ascii="Arial" w:hAnsi="Arial" w:cs="Arial"/>
                <w:sz w:val="20"/>
                <w:szCs w:val="20"/>
              </w:rPr>
              <w:t xml:space="preserve"> (5, 2.1)</w:t>
            </w:r>
          </w:p>
        </w:tc>
        <w:tc>
          <w:tcPr>
            <w:tcW w:w="2840" w:type="dxa"/>
            <w:noWrap/>
          </w:tcPr>
          <w:p w:rsidR="0000448D" w:rsidRPr="006D7227" w:rsidRDefault="0000448D" w:rsidP="003E74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 (0.8-5.7</w:t>
            </w:r>
            <w:r w:rsidRPr="006D722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p=0.09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D7227">
              <w:rPr>
                <w:rFonts w:ascii="Arial" w:hAnsi="Arial" w:cs="Arial"/>
                <w:sz w:val="20"/>
                <w:szCs w:val="20"/>
              </w:rPr>
              <w:t>Myxoedema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(6, 2.6)</w:t>
            </w:r>
          </w:p>
        </w:tc>
        <w:tc>
          <w:tcPr>
            <w:tcW w:w="2840" w:type="dxa"/>
            <w:noWrap/>
          </w:tcPr>
          <w:p w:rsidR="0000448D" w:rsidRPr="006D7227" w:rsidRDefault="0000448D" w:rsidP="003E74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 (0.8-5.0</w:t>
            </w:r>
            <w:r w:rsidRPr="006D722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p=0.08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D7227">
              <w:rPr>
                <w:rFonts w:ascii="Arial" w:hAnsi="Arial" w:cs="Arial"/>
                <w:sz w:val="20"/>
                <w:szCs w:val="20"/>
              </w:rPr>
              <w:t>Pemphigus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(1, 0.3)</w:t>
            </w:r>
          </w:p>
        </w:tc>
        <w:tc>
          <w:tcPr>
            <w:tcW w:w="2840" w:type="dxa"/>
            <w:noWrap/>
          </w:tcPr>
          <w:p w:rsidR="0000448D" w:rsidRPr="006D7227" w:rsidRDefault="0000448D" w:rsidP="003E74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3.5</w:t>
            </w:r>
            <w:r w:rsidRPr="006D7227">
              <w:rPr>
                <w:rFonts w:ascii="Arial" w:hAnsi="Arial" w:cs="Arial"/>
                <w:sz w:val="20"/>
                <w:szCs w:val="20"/>
              </w:rPr>
              <w:t xml:space="preserve"> (0.</w:t>
            </w:r>
            <w:r>
              <w:rPr>
                <w:rFonts w:ascii="Arial" w:hAnsi="Arial" w:cs="Arial"/>
                <w:sz w:val="20"/>
                <w:szCs w:val="20"/>
              </w:rPr>
              <w:t>1-19</w:t>
            </w:r>
            <w:r w:rsidRPr="006D7227">
              <w:rPr>
                <w:rFonts w:ascii="Arial" w:hAnsi="Arial" w:cs="Arial"/>
                <w:sz w:val="20"/>
                <w:szCs w:val="20"/>
              </w:rPr>
              <w:t>.3)</w:t>
            </w:r>
            <w:r>
              <w:rPr>
                <w:rFonts w:ascii="Arial" w:hAnsi="Arial" w:cs="Arial"/>
                <w:sz w:val="20"/>
                <w:szCs w:val="20"/>
              </w:rPr>
              <w:t>, p=0.69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Pemphigoid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(4, 1.7)</w:t>
            </w:r>
          </w:p>
        </w:tc>
        <w:tc>
          <w:tcPr>
            <w:tcW w:w="2840" w:type="dxa"/>
            <w:noWrap/>
          </w:tcPr>
          <w:p w:rsidR="0000448D" w:rsidRPr="006D7227" w:rsidRDefault="0000448D" w:rsidP="003E74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 (0.7-6.1), p=0.16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r w:rsidRPr="006D7227">
              <w:rPr>
                <w:rFonts w:ascii="Arial" w:hAnsi="Arial" w:cs="Arial"/>
                <w:sz w:val="20"/>
                <w:szCs w:val="20"/>
              </w:rPr>
              <w:t>Pernicious anaemia</w:t>
            </w:r>
            <w:r>
              <w:rPr>
                <w:rFonts w:ascii="Arial" w:hAnsi="Arial" w:cs="Arial"/>
                <w:sz w:val="20"/>
                <w:szCs w:val="20"/>
              </w:rPr>
              <w:t xml:space="preserve"> (3, 1.2)</w:t>
            </w:r>
          </w:p>
        </w:tc>
        <w:tc>
          <w:tcPr>
            <w:tcW w:w="2840" w:type="dxa"/>
            <w:noWrap/>
          </w:tcPr>
          <w:p w:rsidR="0000448D" w:rsidRPr="006D7227" w:rsidRDefault="0000448D" w:rsidP="003E74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227"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>4 (0.5-7.1</w:t>
            </w:r>
            <w:r w:rsidRPr="006D722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p=0.26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D7227">
              <w:rPr>
                <w:rFonts w:ascii="Arial" w:hAnsi="Arial" w:cs="Arial"/>
                <w:sz w:val="20"/>
                <w:szCs w:val="20"/>
              </w:rPr>
              <w:t>Polyarteritis</w:t>
            </w:r>
            <w:proofErr w:type="spellEnd"/>
            <w:r w:rsidRPr="006D72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D7227">
              <w:rPr>
                <w:rFonts w:ascii="Arial" w:hAnsi="Arial" w:cs="Arial"/>
                <w:sz w:val="20"/>
                <w:szCs w:val="20"/>
              </w:rPr>
              <w:t>nodosa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(3, 0.2)</w:t>
            </w:r>
          </w:p>
        </w:tc>
        <w:tc>
          <w:tcPr>
            <w:tcW w:w="2840" w:type="dxa"/>
            <w:noWrap/>
          </w:tcPr>
          <w:p w:rsidR="0000448D" w:rsidRPr="006D7227" w:rsidRDefault="0000448D" w:rsidP="003E74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12.4 (2.6-36.2</w:t>
            </w:r>
            <w:r w:rsidRPr="006D722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p&lt;0.001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r w:rsidRPr="006D7227">
              <w:rPr>
                <w:rFonts w:ascii="Arial" w:hAnsi="Arial" w:cs="Arial"/>
                <w:sz w:val="20"/>
                <w:szCs w:val="20"/>
              </w:rPr>
              <w:t xml:space="preserve">Primary </w:t>
            </w:r>
            <w:proofErr w:type="spellStart"/>
            <w:r w:rsidRPr="006D7227">
              <w:rPr>
                <w:rFonts w:ascii="Arial" w:hAnsi="Arial" w:cs="Arial"/>
                <w:sz w:val="20"/>
                <w:szCs w:val="20"/>
              </w:rPr>
              <w:t>biliary</w:t>
            </w:r>
            <w:proofErr w:type="spellEnd"/>
            <w:r w:rsidRPr="006D7227">
              <w:rPr>
                <w:rFonts w:ascii="Arial" w:hAnsi="Arial" w:cs="Arial"/>
                <w:sz w:val="20"/>
                <w:szCs w:val="20"/>
              </w:rPr>
              <w:t xml:space="preserve"> cirrhosis</w:t>
            </w:r>
            <w:r>
              <w:rPr>
                <w:rFonts w:ascii="Arial" w:hAnsi="Arial" w:cs="Arial"/>
                <w:sz w:val="20"/>
                <w:szCs w:val="20"/>
              </w:rPr>
              <w:t xml:space="preserve"> (2, 1)</w:t>
            </w:r>
          </w:p>
        </w:tc>
        <w:tc>
          <w:tcPr>
            <w:tcW w:w="2840" w:type="dxa"/>
            <w:noWrap/>
          </w:tcPr>
          <w:p w:rsidR="0000448D" w:rsidRPr="00E4310C" w:rsidRDefault="0000448D" w:rsidP="003E74C1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2.1 (0.3-7.5</w:t>
            </w:r>
            <w:r w:rsidRPr="006D722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p=0.59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r w:rsidRPr="006D7227">
              <w:rPr>
                <w:rFonts w:ascii="Arial" w:hAnsi="Arial" w:cs="Arial"/>
                <w:sz w:val="20"/>
                <w:szCs w:val="20"/>
              </w:rPr>
              <w:t>Psoriasis</w:t>
            </w:r>
            <w:r>
              <w:rPr>
                <w:rFonts w:ascii="Arial" w:hAnsi="Arial" w:cs="Arial"/>
                <w:sz w:val="20"/>
                <w:szCs w:val="20"/>
              </w:rPr>
              <w:t xml:space="preserve"> (22, 9.5)</w:t>
            </w:r>
          </w:p>
        </w:tc>
        <w:tc>
          <w:tcPr>
            <w:tcW w:w="2840" w:type="dxa"/>
            <w:noWrap/>
          </w:tcPr>
          <w:p w:rsidR="0000448D" w:rsidRPr="006D7227" w:rsidRDefault="0000448D" w:rsidP="003E74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</w:t>
            </w:r>
            <w:r w:rsidRPr="006D7227">
              <w:rPr>
                <w:rFonts w:ascii="Arial" w:hAnsi="Arial" w:cs="Arial"/>
                <w:sz w:val="20"/>
                <w:szCs w:val="20"/>
              </w:rPr>
              <w:t xml:space="preserve"> (1.</w:t>
            </w:r>
            <w:r>
              <w:rPr>
                <w:rFonts w:ascii="Arial" w:hAnsi="Arial" w:cs="Arial"/>
                <w:sz w:val="20"/>
                <w:szCs w:val="20"/>
              </w:rPr>
              <w:t>5-3.5</w:t>
            </w:r>
            <w:r w:rsidRPr="006D722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p&lt;0.001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r w:rsidRPr="006D7227">
              <w:rPr>
                <w:rFonts w:ascii="Arial" w:hAnsi="Arial" w:cs="Arial"/>
                <w:sz w:val="20"/>
                <w:szCs w:val="20"/>
              </w:rPr>
              <w:t>Rheumatoid arthritis</w:t>
            </w:r>
            <w:r>
              <w:rPr>
                <w:rFonts w:ascii="Arial" w:hAnsi="Arial" w:cs="Arial"/>
                <w:sz w:val="20"/>
                <w:szCs w:val="20"/>
              </w:rPr>
              <w:t xml:space="preserve"> (94, 31.7)</w:t>
            </w:r>
          </w:p>
        </w:tc>
        <w:tc>
          <w:tcPr>
            <w:tcW w:w="2840" w:type="dxa"/>
            <w:noWrap/>
          </w:tcPr>
          <w:p w:rsidR="0000448D" w:rsidRPr="00E4310C" w:rsidRDefault="0000448D" w:rsidP="003E74C1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3.0 (2.5</w:t>
            </w:r>
            <w:r w:rsidRPr="006D7227">
              <w:rPr>
                <w:rFonts w:ascii="Arial" w:hAnsi="Arial" w:cs="Arial"/>
                <w:sz w:val="20"/>
                <w:szCs w:val="20"/>
              </w:rPr>
              <w:t>-3.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6D722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p&lt;0.001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r w:rsidRPr="006D7227">
              <w:rPr>
                <w:rFonts w:ascii="Arial" w:hAnsi="Arial" w:cs="Arial"/>
                <w:sz w:val="20"/>
                <w:szCs w:val="20"/>
              </w:rPr>
              <w:t>Scleroderma</w:t>
            </w:r>
            <w:r>
              <w:rPr>
                <w:rFonts w:ascii="Arial" w:hAnsi="Arial" w:cs="Arial"/>
                <w:sz w:val="20"/>
                <w:szCs w:val="20"/>
              </w:rPr>
              <w:t xml:space="preserve"> (6, 1.2)</w:t>
            </w:r>
          </w:p>
        </w:tc>
        <w:tc>
          <w:tcPr>
            <w:tcW w:w="2840" w:type="dxa"/>
            <w:noWrap/>
          </w:tcPr>
          <w:p w:rsidR="0000448D" w:rsidRPr="00E4310C" w:rsidRDefault="0000448D" w:rsidP="003E74C1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5.2 (1.9-11.3</w:t>
            </w:r>
            <w:r w:rsidRPr="006D722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p&lt;0.001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D7227">
              <w:rPr>
                <w:rFonts w:ascii="Arial" w:hAnsi="Arial" w:cs="Arial"/>
                <w:sz w:val="20"/>
                <w:szCs w:val="20"/>
              </w:rPr>
              <w:t>Sjogren's</w:t>
            </w:r>
            <w:proofErr w:type="spellEnd"/>
            <w:r w:rsidRPr="006D7227">
              <w:rPr>
                <w:rFonts w:ascii="Arial" w:hAnsi="Arial" w:cs="Arial"/>
                <w:sz w:val="20"/>
                <w:szCs w:val="20"/>
              </w:rPr>
              <w:t xml:space="preserve"> syndrome</w:t>
            </w:r>
            <w:r>
              <w:rPr>
                <w:rFonts w:ascii="Arial" w:hAnsi="Arial" w:cs="Arial"/>
                <w:sz w:val="20"/>
                <w:szCs w:val="20"/>
              </w:rPr>
              <w:t xml:space="preserve"> (2, 0.6)</w:t>
            </w:r>
          </w:p>
        </w:tc>
        <w:tc>
          <w:tcPr>
            <w:tcW w:w="2840" w:type="dxa"/>
            <w:noWrap/>
          </w:tcPr>
          <w:p w:rsidR="0000448D" w:rsidRPr="00E4310C" w:rsidRDefault="0000448D" w:rsidP="003E74C1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3.4 (0.4-12</w:t>
            </w:r>
            <w:r w:rsidRPr="006D7227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6D722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p=0.24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r w:rsidRPr="006D7227">
              <w:rPr>
                <w:rFonts w:ascii="Arial" w:hAnsi="Arial" w:cs="Arial"/>
                <w:sz w:val="20"/>
                <w:szCs w:val="20"/>
              </w:rPr>
              <w:t xml:space="preserve">Systemic lupus </w:t>
            </w:r>
            <w:proofErr w:type="spellStart"/>
            <w:r w:rsidRPr="006D7227">
              <w:rPr>
                <w:rFonts w:ascii="Arial" w:hAnsi="Arial" w:cs="Arial"/>
                <w:sz w:val="20"/>
                <w:szCs w:val="20"/>
              </w:rPr>
              <w:t>erythematosus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(17, 2.3)</w:t>
            </w:r>
          </w:p>
        </w:tc>
        <w:tc>
          <w:tcPr>
            <w:tcW w:w="2840" w:type="dxa"/>
            <w:noWrap/>
          </w:tcPr>
          <w:p w:rsidR="0000448D" w:rsidRPr="006D7227" w:rsidRDefault="0000448D" w:rsidP="003E74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7.3 (4.3-11</w:t>
            </w:r>
            <w:r w:rsidRPr="006D7227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6D722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p&lt;0.001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D7227">
              <w:rPr>
                <w:rFonts w:ascii="Arial" w:hAnsi="Arial" w:cs="Arial"/>
                <w:sz w:val="20"/>
                <w:szCs w:val="20"/>
              </w:rPr>
              <w:t>Thyrotoxicosis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(11, 7.5)</w:t>
            </w:r>
          </w:p>
        </w:tc>
        <w:tc>
          <w:tcPr>
            <w:tcW w:w="2840" w:type="dxa"/>
            <w:noWrap/>
          </w:tcPr>
          <w:p w:rsidR="0000448D" w:rsidRPr="00E4310C" w:rsidRDefault="0000448D" w:rsidP="003E74C1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1.5 (0.7-2.6</w:t>
            </w:r>
            <w:r w:rsidRPr="006D722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p&lt;0.001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tcBorders>
              <w:bottom w:val="single" w:sz="4" w:space="0" w:color="auto"/>
            </w:tcBorders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r w:rsidRPr="006D7227">
              <w:rPr>
                <w:rFonts w:ascii="Arial" w:hAnsi="Arial" w:cs="Arial"/>
                <w:sz w:val="20"/>
                <w:szCs w:val="20"/>
              </w:rPr>
              <w:t>Ulcerative colitis</w:t>
            </w:r>
            <w:r>
              <w:rPr>
                <w:rFonts w:ascii="Arial" w:hAnsi="Arial" w:cs="Arial"/>
                <w:sz w:val="20"/>
                <w:szCs w:val="20"/>
              </w:rPr>
              <w:t xml:space="preserve"> (59, 42.9)</w:t>
            </w:r>
          </w:p>
        </w:tc>
        <w:tc>
          <w:tcPr>
            <w:tcW w:w="2840" w:type="dxa"/>
            <w:tcBorders>
              <w:bottom w:val="single" w:sz="4" w:space="0" w:color="auto"/>
            </w:tcBorders>
            <w:noWrap/>
          </w:tcPr>
          <w:p w:rsidR="0000448D" w:rsidRPr="00E4310C" w:rsidRDefault="0000448D" w:rsidP="003E74C1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1.4</w:t>
            </w:r>
            <w:r w:rsidRPr="006D7227">
              <w:rPr>
                <w:rFonts w:ascii="Arial" w:hAnsi="Arial" w:cs="Arial"/>
                <w:sz w:val="20"/>
                <w:szCs w:val="20"/>
              </w:rPr>
              <w:t xml:space="preserve"> (1.</w:t>
            </w:r>
            <w:r>
              <w:rPr>
                <w:rFonts w:ascii="Arial" w:hAnsi="Arial" w:cs="Arial"/>
                <w:sz w:val="20"/>
                <w:szCs w:val="20"/>
              </w:rPr>
              <w:t>1-1.8</w:t>
            </w:r>
            <w:r w:rsidRPr="006D722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p=0.02</w:t>
            </w:r>
          </w:p>
        </w:tc>
      </w:tr>
    </w:tbl>
    <w:p w:rsidR="0000448D" w:rsidRDefault="0000448D" w:rsidP="0000448D">
      <w:pPr>
        <w:sectPr w:rsidR="0000448D">
          <w:pgSz w:w="11906" w:h="16838"/>
          <w:pgMar w:top="1440" w:right="1134" w:bottom="1440" w:left="1134" w:header="709" w:footer="709" w:gutter="0"/>
          <w:cols w:space="708"/>
          <w:docGrid w:linePitch="360"/>
        </w:sectPr>
      </w:pPr>
    </w:p>
    <w:p w:rsidR="0000448D" w:rsidRDefault="0000448D" w:rsidP="0000448D">
      <w:r>
        <w:t>Table S</w:t>
      </w:r>
      <w:r>
        <w:t>2</w:t>
      </w:r>
      <w:r w:rsidRPr="00D62599">
        <w:t xml:space="preserve">.  </w:t>
      </w:r>
      <w:r>
        <w:rPr>
          <w:color w:val="000000"/>
        </w:rPr>
        <w:t>England (1999-2011): r</w:t>
      </w:r>
      <w:r w:rsidRPr="00D62599">
        <w:rPr>
          <w:color w:val="000000"/>
        </w:rPr>
        <w:t>ate ratios</w:t>
      </w:r>
      <w:r w:rsidRPr="00D62599">
        <w:rPr>
          <w:color w:val="000000"/>
          <w:vertAlign w:val="superscript"/>
        </w:rPr>
        <w:t xml:space="preserve"> </w:t>
      </w:r>
      <w:r w:rsidRPr="00D62599">
        <w:rPr>
          <w:color w:val="000000"/>
        </w:rPr>
        <w:t>and 95% confidence intervals (</w:t>
      </w:r>
      <w:proofErr w:type="spellStart"/>
      <w:r w:rsidRPr="00D62599">
        <w:rPr>
          <w:color w:val="000000"/>
        </w:rPr>
        <w:t>CIs</w:t>
      </w:r>
      <w:proofErr w:type="spellEnd"/>
      <w:r w:rsidRPr="00D62599">
        <w:rPr>
          <w:color w:val="000000"/>
        </w:rPr>
        <w:t xml:space="preserve">) </w:t>
      </w:r>
      <w:r>
        <w:rPr>
          <w:color w:val="000000"/>
        </w:rPr>
        <w:t>for immune mediated disease in people admitted with a primary diagnosis of TB in England (1999-2011)</w:t>
      </w:r>
      <w:r w:rsidRPr="00D62599">
        <w:rPr>
          <w:color w:val="000000"/>
        </w:rPr>
        <w:t xml:space="preserve">, compared with </w:t>
      </w:r>
      <w:r>
        <w:rPr>
          <w:color w:val="000000"/>
        </w:rPr>
        <w:t>the</w:t>
      </w:r>
      <w:r w:rsidRPr="00D62599">
        <w:rPr>
          <w:color w:val="000000"/>
        </w:rPr>
        <w:t xml:space="preserve"> control cohor</w:t>
      </w:r>
      <w:r>
        <w:rPr>
          <w:color w:val="000000"/>
        </w:rPr>
        <w:t>t.</w:t>
      </w:r>
    </w:p>
    <w:tbl>
      <w:tblPr>
        <w:tblpPr w:leftFromText="180" w:rightFromText="180" w:vertAnchor="page" w:horzAnchor="margin" w:tblpY="2831"/>
        <w:tblW w:w="0" w:type="auto"/>
        <w:tblLook w:val="04A0"/>
      </w:tblPr>
      <w:tblGrid>
        <w:gridCol w:w="4503"/>
        <w:gridCol w:w="2840"/>
      </w:tblGrid>
      <w:tr w:rsidR="0000448D" w:rsidRPr="006D7227">
        <w:trPr>
          <w:trHeight w:val="225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00448D" w:rsidRDefault="0000448D" w:rsidP="003E74C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6D7227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Immune-mediated Disease</w:t>
            </w:r>
          </w:p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(O and E)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00448D" w:rsidRPr="006D7227" w:rsidRDefault="0000448D" w:rsidP="003E74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D7227">
              <w:rPr>
                <w:rFonts w:ascii="Arial" w:hAnsi="Arial" w:cs="Arial"/>
                <w:b/>
                <w:sz w:val="20"/>
                <w:szCs w:val="20"/>
              </w:rPr>
              <w:t>Rate Ratio (95% CI)</w:t>
            </w:r>
            <w:r>
              <w:rPr>
                <w:rFonts w:ascii="Arial" w:hAnsi="Arial" w:cs="Arial"/>
                <w:b/>
                <w:sz w:val="20"/>
                <w:szCs w:val="20"/>
              </w:rPr>
              <w:t>, P value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tcBorders>
              <w:top w:val="single" w:sz="4" w:space="0" w:color="auto"/>
            </w:tcBorders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r w:rsidRPr="006D7227">
              <w:rPr>
                <w:rFonts w:ascii="Arial" w:hAnsi="Arial" w:cs="Arial"/>
                <w:sz w:val="20"/>
                <w:szCs w:val="20"/>
              </w:rPr>
              <w:t>Addison's disease</w:t>
            </w:r>
            <w:r>
              <w:rPr>
                <w:rFonts w:ascii="Arial" w:hAnsi="Arial" w:cs="Arial"/>
                <w:sz w:val="20"/>
                <w:szCs w:val="20"/>
              </w:rPr>
              <w:t xml:space="preserve"> (10, 1.7)</w:t>
            </w:r>
          </w:p>
        </w:tc>
        <w:tc>
          <w:tcPr>
            <w:tcW w:w="2840" w:type="dxa"/>
            <w:tcBorders>
              <w:top w:val="single" w:sz="4" w:space="0" w:color="auto"/>
            </w:tcBorders>
            <w:noWrap/>
          </w:tcPr>
          <w:p w:rsidR="0000448D" w:rsidRPr="006D7227" w:rsidRDefault="0000448D" w:rsidP="003E74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6.0 (2.9-11.2</w:t>
            </w:r>
            <w:r w:rsidRPr="006D722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p&lt;0.001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D7227">
              <w:rPr>
                <w:rFonts w:ascii="Arial" w:hAnsi="Arial" w:cs="Arial"/>
                <w:sz w:val="20"/>
                <w:szCs w:val="20"/>
              </w:rPr>
              <w:t>Ankylosing</w:t>
            </w:r>
            <w:proofErr w:type="spellEnd"/>
            <w:r w:rsidRPr="006D72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D7227">
              <w:rPr>
                <w:rFonts w:ascii="Arial" w:hAnsi="Arial" w:cs="Arial"/>
                <w:sz w:val="20"/>
                <w:szCs w:val="20"/>
              </w:rPr>
              <w:t>spondylitis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(4, 3)</w:t>
            </w:r>
          </w:p>
        </w:tc>
        <w:tc>
          <w:tcPr>
            <w:tcW w:w="2840" w:type="dxa"/>
            <w:noWrap/>
          </w:tcPr>
          <w:p w:rsidR="0000448D" w:rsidRPr="006D7227" w:rsidRDefault="0000448D" w:rsidP="003E74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 (0.4-3.4</w:t>
            </w:r>
            <w:r w:rsidRPr="006D722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p=0.78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r w:rsidRPr="006D7227">
              <w:rPr>
                <w:rFonts w:ascii="Arial" w:hAnsi="Arial" w:cs="Arial"/>
                <w:sz w:val="20"/>
                <w:szCs w:val="20"/>
              </w:rPr>
              <w:t>Autoimmune haemolytic anaemia</w:t>
            </w:r>
            <w:r>
              <w:rPr>
                <w:rFonts w:ascii="Arial" w:hAnsi="Arial" w:cs="Arial"/>
                <w:sz w:val="20"/>
                <w:szCs w:val="20"/>
              </w:rPr>
              <w:t xml:space="preserve"> (3, 1.4)</w:t>
            </w:r>
          </w:p>
        </w:tc>
        <w:tc>
          <w:tcPr>
            <w:tcW w:w="2840" w:type="dxa"/>
            <w:noWrap/>
          </w:tcPr>
          <w:p w:rsidR="0000448D" w:rsidRPr="00E4310C" w:rsidRDefault="0000448D" w:rsidP="003E74C1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2.1 (0.4-6.2</w:t>
            </w:r>
            <w:r w:rsidRPr="006D722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p=0.37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r w:rsidRPr="006D7227">
              <w:rPr>
                <w:rFonts w:ascii="Arial" w:hAnsi="Arial" w:cs="Arial"/>
                <w:sz w:val="20"/>
                <w:szCs w:val="20"/>
              </w:rPr>
              <w:t>Chronic active hepatitis</w:t>
            </w:r>
            <w:r>
              <w:rPr>
                <w:rFonts w:ascii="Arial" w:hAnsi="Arial" w:cs="Arial"/>
                <w:sz w:val="20"/>
                <w:szCs w:val="20"/>
              </w:rPr>
              <w:t xml:space="preserve"> (3, 0.6)</w:t>
            </w:r>
          </w:p>
        </w:tc>
        <w:tc>
          <w:tcPr>
            <w:tcW w:w="2840" w:type="dxa"/>
            <w:noWrap/>
          </w:tcPr>
          <w:p w:rsidR="0000448D" w:rsidRPr="006D7227" w:rsidRDefault="0000448D" w:rsidP="003E74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5.4 (1.1-15.9</w:t>
            </w:r>
            <w:r w:rsidRPr="006D722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p=0.01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D7227">
              <w:rPr>
                <w:rFonts w:ascii="Arial" w:hAnsi="Arial" w:cs="Arial"/>
                <w:sz w:val="20"/>
                <w:szCs w:val="20"/>
              </w:rPr>
              <w:t>Crohn's</w:t>
            </w:r>
            <w:proofErr w:type="spellEnd"/>
            <w:r w:rsidRPr="006D7227">
              <w:rPr>
                <w:rFonts w:ascii="Arial" w:hAnsi="Arial" w:cs="Arial"/>
                <w:sz w:val="20"/>
                <w:szCs w:val="20"/>
              </w:rPr>
              <w:t xml:space="preserve"> disease</w:t>
            </w:r>
            <w:r>
              <w:rPr>
                <w:rFonts w:ascii="Arial" w:hAnsi="Arial" w:cs="Arial"/>
                <w:sz w:val="20"/>
                <w:szCs w:val="20"/>
              </w:rPr>
              <w:t xml:space="preserve"> (36, 27.3) *</w:t>
            </w:r>
          </w:p>
        </w:tc>
        <w:tc>
          <w:tcPr>
            <w:tcW w:w="2840" w:type="dxa"/>
            <w:noWrap/>
          </w:tcPr>
          <w:p w:rsidR="0000448D" w:rsidRPr="006D7227" w:rsidRDefault="0000448D" w:rsidP="003E74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 (0.9-1.8</w:t>
            </w:r>
            <w:r w:rsidRPr="006D722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p=0.11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D7227">
              <w:rPr>
                <w:rFonts w:ascii="Arial" w:hAnsi="Arial" w:cs="Arial"/>
                <w:sz w:val="20"/>
                <w:szCs w:val="20"/>
              </w:rPr>
              <w:t>Coeliac</w:t>
            </w:r>
            <w:proofErr w:type="spellEnd"/>
            <w:r w:rsidRPr="006D7227">
              <w:rPr>
                <w:rFonts w:ascii="Arial" w:hAnsi="Arial" w:cs="Arial"/>
                <w:sz w:val="20"/>
                <w:szCs w:val="20"/>
              </w:rPr>
              <w:t xml:space="preserve"> disease</w:t>
            </w:r>
            <w:r>
              <w:rPr>
                <w:rFonts w:ascii="Arial" w:hAnsi="Arial" w:cs="Arial"/>
                <w:sz w:val="20"/>
                <w:szCs w:val="20"/>
              </w:rPr>
              <w:t xml:space="preserve"> (14, 11.5)</w:t>
            </w:r>
          </w:p>
        </w:tc>
        <w:tc>
          <w:tcPr>
            <w:tcW w:w="2840" w:type="dxa"/>
            <w:noWrap/>
          </w:tcPr>
          <w:p w:rsidR="0000448D" w:rsidRPr="00E4310C" w:rsidRDefault="0000448D" w:rsidP="003E74C1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1.2 (0.7-2.0</w:t>
            </w:r>
            <w:r w:rsidRPr="006D722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p=0.56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Dermatomyositis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(1, 0.4)</w:t>
            </w:r>
          </w:p>
        </w:tc>
        <w:tc>
          <w:tcPr>
            <w:tcW w:w="2840" w:type="dxa"/>
            <w:noWrap/>
          </w:tcPr>
          <w:p w:rsidR="0000448D" w:rsidRPr="006D7227" w:rsidRDefault="0000448D" w:rsidP="003E74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 (0.1-12.7), p=0.94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D7227">
              <w:rPr>
                <w:rFonts w:ascii="Arial" w:hAnsi="Arial" w:cs="Arial"/>
                <w:sz w:val="20"/>
                <w:szCs w:val="20"/>
              </w:rPr>
              <w:t>Polymyositis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(3, 0.8)</w:t>
            </w:r>
          </w:p>
        </w:tc>
        <w:tc>
          <w:tcPr>
            <w:tcW w:w="2840" w:type="dxa"/>
            <w:noWrap/>
          </w:tcPr>
          <w:p w:rsidR="0000448D" w:rsidRPr="006D7227" w:rsidRDefault="0000448D" w:rsidP="003E74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3.7 (0.8-11.1</w:t>
            </w:r>
            <w:r w:rsidRPr="006D722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p=0.06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D7227">
              <w:rPr>
                <w:rFonts w:ascii="Arial" w:hAnsi="Arial" w:cs="Arial"/>
                <w:sz w:val="20"/>
                <w:szCs w:val="20"/>
              </w:rPr>
              <w:t>Goodpasture's</w:t>
            </w:r>
            <w:proofErr w:type="spellEnd"/>
            <w:r w:rsidRPr="006D7227">
              <w:rPr>
                <w:rFonts w:ascii="Arial" w:hAnsi="Arial" w:cs="Arial"/>
                <w:sz w:val="20"/>
                <w:szCs w:val="20"/>
              </w:rPr>
              <w:t xml:space="preserve"> syndrome</w:t>
            </w:r>
            <w:r>
              <w:rPr>
                <w:rFonts w:ascii="Arial" w:hAnsi="Arial" w:cs="Arial"/>
                <w:sz w:val="20"/>
                <w:szCs w:val="20"/>
              </w:rPr>
              <w:t xml:space="preserve"> (1, 0.1)</w:t>
            </w:r>
          </w:p>
        </w:tc>
        <w:tc>
          <w:tcPr>
            <w:tcW w:w="2840" w:type="dxa"/>
            <w:noWrap/>
          </w:tcPr>
          <w:p w:rsidR="0000448D" w:rsidRPr="006D7227" w:rsidRDefault="0000448D" w:rsidP="003E74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6.8 (0.2-39.4</w:t>
            </w:r>
            <w:r w:rsidRPr="006D722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p=0.36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r w:rsidRPr="006D7227">
              <w:rPr>
                <w:rFonts w:ascii="Arial" w:hAnsi="Arial" w:cs="Arial"/>
                <w:sz w:val="20"/>
                <w:szCs w:val="20"/>
              </w:rPr>
              <w:t xml:space="preserve">Hashimoto's </w:t>
            </w:r>
            <w:proofErr w:type="spellStart"/>
            <w:r w:rsidRPr="006D7227">
              <w:rPr>
                <w:rFonts w:ascii="Arial" w:hAnsi="Arial" w:cs="Arial"/>
                <w:sz w:val="20"/>
                <w:szCs w:val="20"/>
              </w:rPr>
              <w:t>thyroiditis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(0, 1.1)</w:t>
            </w:r>
          </w:p>
        </w:tc>
        <w:tc>
          <w:tcPr>
            <w:tcW w:w="2840" w:type="dxa"/>
            <w:noWrap/>
          </w:tcPr>
          <w:p w:rsidR="0000448D" w:rsidRPr="006D7227" w:rsidRDefault="0000448D" w:rsidP="003E74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(0-3.4</w:t>
            </w:r>
            <w:r w:rsidRPr="006D722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p=0.56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r w:rsidRPr="006D7227">
              <w:rPr>
                <w:rFonts w:ascii="Arial" w:hAnsi="Arial" w:cs="Arial"/>
                <w:sz w:val="20"/>
                <w:szCs w:val="20"/>
              </w:rPr>
              <w:t xml:space="preserve">Idiopathic thrombocytopenia </w:t>
            </w:r>
            <w:proofErr w:type="spellStart"/>
            <w:r w:rsidRPr="006D7227">
              <w:rPr>
                <w:rFonts w:ascii="Arial" w:hAnsi="Arial" w:cs="Arial"/>
                <w:sz w:val="20"/>
                <w:szCs w:val="20"/>
              </w:rPr>
              <w:t>purpura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(11, 5)</w:t>
            </w:r>
          </w:p>
        </w:tc>
        <w:tc>
          <w:tcPr>
            <w:tcW w:w="2840" w:type="dxa"/>
            <w:noWrap/>
          </w:tcPr>
          <w:p w:rsidR="0000448D" w:rsidRPr="00E4310C" w:rsidRDefault="0000448D" w:rsidP="003E74C1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2.2 (1.1-3.9</w:t>
            </w:r>
            <w:r w:rsidRPr="006D722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p=0.02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r w:rsidRPr="006D7227">
              <w:rPr>
                <w:rFonts w:ascii="Arial" w:hAnsi="Arial" w:cs="Arial"/>
                <w:sz w:val="20"/>
                <w:szCs w:val="20"/>
              </w:rPr>
              <w:t>Multiple sclerosis</w:t>
            </w:r>
            <w:r>
              <w:rPr>
                <w:rFonts w:ascii="Arial" w:hAnsi="Arial" w:cs="Arial"/>
                <w:sz w:val="20"/>
                <w:szCs w:val="20"/>
              </w:rPr>
              <w:t xml:space="preserve"> (6, 10.6)</w:t>
            </w:r>
          </w:p>
        </w:tc>
        <w:tc>
          <w:tcPr>
            <w:tcW w:w="2840" w:type="dxa"/>
            <w:noWrap/>
          </w:tcPr>
          <w:p w:rsidR="0000448D" w:rsidRPr="006D7227" w:rsidRDefault="0000448D" w:rsidP="003E74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 (0.2</w:t>
            </w:r>
            <w:r w:rsidRPr="006D7227">
              <w:rPr>
                <w:rFonts w:ascii="Arial" w:hAnsi="Arial" w:cs="Arial"/>
                <w:sz w:val="20"/>
                <w:szCs w:val="20"/>
              </w:rPr>
              <w:t>-1.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6D722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p=0.21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r w:rsidRPr="006D7227">
              <w:rPr>
                <w:rFonts w:ascii="Arial" w:hAnsi="Arial" w:cs="Arial"/>
                <w:sz w:val="20"/>
                <w:szCs w:val="20"/>
              </w:rPr>
              <w:t>Myasthenia gravis</w:t>
            </w:r>
            <w:r>
              <w:rPr>
                <w:rFonts w:ascii="Arial" w:hAnsi="Arial" w:cs="Arial"/>
                <w:sz w:val="20"/>
                <w:szCs w:val="20"/>
              </w:rPr>
              <w:t xml:space="preserve"> (4, 2.6)</w:t>
            </w:r>
          </w:p>
        </w:tc>
        <w:tc>
          <w:tcPr>
            <w:tcW w:w="2840" w:type="dxa"/>
            <w:noWrap/>
          </w:tcPr>
          <w:p w:rsidR="0000448D" w:rsidRPr="006D7227" w:rsidRDefault="0000448D" w:rsidP="003E74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 (0.4-3.9</w:t>
            </w:r>
            <w:r w:rsidRPr="006D722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p=0.60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D7227">
              <w:rPr>
                <w:rFonts w:ascii="Arial" w:hAnsi="Arial" w:cs="Arial"/>
                <w:sz w:val="20"/>
                <w:szCs w:val="20"/>
              </w:rPr>
              <w:t>Myxoedema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(3, 3.1)</w:t>
            </w:r>
          </w:p>
        </w:tc>
        <w:tc>
          <w:tcPr>
            <w:tcW w:w="2840" w:type="dxa"/>
            <w:noWrap/>
          </w:tcPr>
          <w:p w:rsidR="0000448D" w:rsidRPr="006D7227" w:rsidRDefault="0000448D" w:rsidP="003E74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 (0.2-2.9</w:t>
            </w:r>
            <w:r w:rsidRPr="006D722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p=0.82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D7227">
              <w:rPr>
                <w:rFonts w:ascii="Arial" w:hAnsi="Arial" w:cs="Arial"/>
                <w:sz w:val="20"/>
                <w:szCs w:val="20"/>
              </w:rPr>
              <w:t>Pemphigus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(0, 0.4)</w:t>
            </w:r>
          </w:p>
        </w:tc>
        <w:tc>
          <w:tcPr>
            <w:tcW w:w="2840" w:type="dxa"/>
            <w:noWrap/>
          </w:tcPr>
          <w:p w:rsidR="0000448D" w:rsidRPr="006D7227" w:rsidRDefault="0000448D" w:rsidP="003E74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(0-9.0</w:t>
            </w:r>
            <w:r w:rsidRPr="006D722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p=0.89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Pemphigoid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(2, 2.3)</w:t>
            </w:r>
          </w:p>
        </w:tc>
        <w:tc>
          <w:tcPr>
            <w:tcW w:w="2840" w:type="dxa"/>
            <w:noWrap/>
          </w:tcPr>
          <w:p w:rsidR="0000448D" w:rsidRPr="006D7227" w:rsidRDefault="0000448D" w:rsidP="003E74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 (0.1-3.2), p=0.87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r w:rsidRPr="006D7227">
              <w:rPr>
                <w:rFonts w:ascii="Arial" w:hAnsi="Arial" w:cs="Arial"/>
                <w:sz w:val="20"/>
                <w:szCs w:val="20"/>
              </w:rPr>
              <w:t>Pernicious anaemia</w:t>
            </w:r>
            <w:r>
              <w:rPr>
                <w:rFonts w:ascii="Arial" w:hAnsi="Arial" w:cs="Arial"/>
                <w:sz w:val="20"/>
                <w:szCs w:val="20"/>
              </w:rPr>
              <w:t xml:space="preserve"> (5, 1.5)</w:t>
            </w:r>
          </w:p>
        </w:tc>
        <w:tc>
          <w:tcPr>
            <w:tcW w:w="2840" w:type="dxa"/>
            <w:noWrap/>
          </w:tcPr>
          <w:p w:rsidR="0000448D" w:rsidRPr="006D7227" w:rsidRDefault="0000448D" w:rsidP="003E74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3.5 (1.1-8.1</w:t>
            </w:r>
            <w:r w:rsidRPr="006D722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p=0.01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D7227">
              <w:rPr>
                <w:rFonts w:ascii="Arial" w:hAnsi="Arial" w:cs="Arial"/>
                <w:sz w:val="20"/>
                <w:szCs w:val="20"/>
              </w:rPr>
              <w:t>Polyarteritis</w:t>
            </w:r>
            <w:proofErr w:type="spellEnd"/>
            <w:r w:rsidRPr="006D72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D7227">
              <w:rPr>
                <w:rFonts w:ascii="Arial" w:hAnsi="Arial" w:cs="Arial"/>
                <w:sz w:val="20"/>
                <w:szCs w:val="20"/>
              </w:rPr>
              <w:t>nodosa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(3, 0.3)</w:t>
            </w:r>
          </w:p>
        </w:tc>
        <w:tc>
          <w:tcPr>
            <w:tcW w:w="2840" w:type="dxa"/>
            <w:noWrap/>
          </w:tcPr>
          <w:p w:rsidR="0000448D" w:rsidRPr="006D7227" w:rsidRDefault="0000448D" w:rsidP="003E74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10.4 (2.1-31.2</w:t>
            </w:r>
            <w:r w:rsidRPr="006D722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p&lt;0.001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r w:rsidRPr="006D7227">
              <w:rPr>
                <w:rFonts w:ascii="Arial" w:hAnsi="Arial" w:cs="Arial"/>
                <w:sz w:val="20"/>
                <w:szCs w:val="20"/>
              </w:rPr>
              <w:t xml:space="preserve">Primary </w:t>
            </w:r>
            <w:proofErr w:type="spellStart"/>
            <w:r w:rsidRPr="006D7227">
              <w:rPr>
                <w:rFonts w:ascii="Arial" w:hAnsi="Arial" w:cs="Arial"/>
                <w:sz w:val="20"/>
                <w:szCs w:val="20"/>
              </w:rPr>
              <w:t>biliary</w:t>
            </w:r>
            <w:proofErr w:type="spellEnd"/>
            <w:r w:rsidRPr="006D7227">
              <w:rPr>
                <w:rFonts w:ascii="Arial" w:hAnsi="Arial" w:cs="Arial"/>
                <w:sz w:val="20"/>
                <w:szCs w:val="20"/>
              </w:rPr>
              <w:t xml:space="preserve"> cirrhosis</w:t>
            </w:r>
            <w:r>
              <w:rPr>
                <w:rFonts w:ascii="Arial" w:hAnsi="Arial" w:cs="Arial"/>
                <w:sz w:val="20"/>
                <w:szCs w:val="20"/>
              </w:rPr>
              <w:t xml:space="preserve"> (4, 1.3)</w:t>
            </w:r>
          </w:p>
        </w:tc>
        <w:tc>
          <w:tcPr>
            <w:tcW w:w="2840" w:type="dxa"/>
            <w:noWrap/>
          </w:tcPr>
          <w:p w:rsidR="0000448D" w:rsidRPr="00E4310C" w:rsidRDefault="0000448D" w:rsidP="003E74C1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3.1 (0.8-7.9</w:t>
            </w:r>
            <w:r w:rsidRPr="006D722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p=0.06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r w:rsidRPr="006D7227">
              <w:rPr>
                <w:rFonts w:ascii="Arial" w:hAnsi="Arial" w:cs="Arial"/>
                <w:sz w:val="20"/>
                <w:szCs w:val="20"/>
              </w:rPr>
              <w:t>Psoriasis</w:t>
            </w:r>
            <w:r>
              <w:rPr>
                <w:rFonts w:ascii="Arial" w:hAnsi="Arial" w:cs="Arial"/>
                <w:sz w:val="20"/>
                <w:szCs w:val="20"/>
              </w:rPr>
              <w:t xml:space="preserve"> (9, 10.7)</w:t>
            </w:r>
          </w:p>
        </w:tc>
        <w:tc>
          <w:tcPr>
            <w:tcW w:w="2840" w:type="dxa"/>
            <w:noWrap/>
          </w:tcPr>
          <w:p w:rsidR="0000448D" w:rsidRPr="006D7227" w:rsidRDefault="0000448D" w:rsidP="003E74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 (0.4-1.6</w:t>
            </w:r>
            <w:r w:rsidRPr="006D722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p=0.71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r w:rsidRPr="006D7227">
              <w:rPr>
                <w:rFonts w:ascii="Arial" w:hAnsi="Arial" w:cs="Arial"/>
                <w:sz w:val="20"/>
                <w:szCs w:val="20"/>
              </w:rPr>
              <w:t>Rheumatoid arthritis</w:t>
            </w:r>
            <w:r>
              <w:rPr>
                <w:rFonts w:ascii="Arial" w:hAnsi="Arial" w:cs="Arial"/>
                <w:sz w:val="20"/>
                <w:szCs w:val="20"/>
              </w:rPr>
              <w:t xml:space="preserve"> (27, 24.7) </w:t>
            </w:r>
            <w:r w:rsidRPr="00C20A8F">
              <w:rPr>
                <w:rFonts w:hint="eastAsia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840" w:type="dxa"/>
            <w:noWrap/>
          </w:tcPr>
          <w:p w:rsidR="0000448D" w:rsidRPr="00E4310C" w:rsidRDefault="0000448D" w:rsidP="003E74C1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1.1 (0.7-1.6</w:t>
            </w:r>
            <w:r w:rsidRPr="006D722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p=0.72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r w:rsidRPr="006D7227">
              <w:rPr>
                <w:rFonts w:ascii="Arial" w:hAnsi="Arial" w:cs="Arial"/>
                <w:sz w:val="20"/>
                <w:szCs w:val="20"/>
              </w:rPr>
              <w:t>Scleroderma</w:t>
            </w:r>
            <w:r>
              <w:rPr>
                <w:rFonts w:ascii="Arial" w:hAnsi="Arial" w:cs="Arial"/>
                <w:sz w:val="20"/>
                <w:szCs w:val="20"/>
              </w:rPr>
              <w:t xml:space="preserve"> (1, 1.3)</w:t>
            </w:r>
          </w:p>
        </w:tc>
        <w:tc>
          <w:tcPr>
            <w:tcW w:w="2840" w:type="dxa"/>
            <w:noWrap/>
          </w:tcPr>
          <w:p w:rsidR="0000448D" w:rsidRPr="00E4310C" w:rsidRDefault="0000448D" w:rsidP="003E74C1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0.8 (0.02-4.2</w:t>
            </w:r>
            <w:r w:rsidRPr="006D722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p=0.88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D7227">
              <w:rPr>
                <w:rFonts w:ascii="Arial" w:hAnsi="Arial" w:cs="Arial"/>
                <w:sz w:val="20"/>
                <w:szCs w:val="20"/>
              </w:rPr>
              <w:t>Sjogren's</w:t>
            </w:r>
            <w:proofErr w:type="spellEnd"/>
            <w:r w:rsidRPr="006D7227">
              <w:rPr>
                <w:rFonts w:ascii="Arial" w:hAnsi="Arial" w:cs="Arial"/>
                <w:sz w:val="20"/>
                <w:szCs w:val="20"/>
              </w:rPr>
              <w:t xml:space="preserve"> syndrome</w:t>
            </w:r>
            <w:r>
              <w:rPr>
                <w:rFonts w:ascii="Arial" w:hAnsi="Arial" w:cs="Arial"/>
                <w:sz w:val="20"/>
                <w:szCs w:val="20"/>
              </w:rPr>
              <w:t xml:space="preserve"> (0, 0.9)</w:t>
            </w:r>
          </w:p>
        </w:tc>
        <w:tc>
          <w:tcPr>
            <w:tcW w:w="2840" w:type="dxa"/>
            <w:noWrap/>
          </w:tcPr>
          <w:p w:rsidR="0000448D" w:rsidRPr="00E4310C" w:rsidRDefault="0000448D" w:rsidP="003E74C1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0 (0-4</w:t>
            </w:r>
            <w:r w:rsidRPr="006D7227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6D722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p=0.68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r w:rsidRPr="006D7227">
              <w:rPr>
                <w:rFonts w:ascii="Arial" w:hAnsi="Arial" w:cs="Arial"/>
                <w:sz w:val="20"/>
                <w:szCs w:val="20"/>
              </w:rPr>
              <w:t xml:space="preserve">Systemic lupus </w:t>
            </w:r>
            <w:proofErr w:type="spellStart"/>
            <w:r w:rsidRPr="006D7227">
              <w:rPr>
                <w:rFonts w:ascii="Arial" w:hAnsi="Arial" w:cs="Arial"/>
                <w:sz w:val="20"/>
                <w:szCs w:val="20"/>
              </w:rPr>
              <w:t>erythematosus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(18, 3.1)</w:t>
            </w:r>
          </w:p>
        </w:tc>
        <w:tc>
          <w:tcPr>
            <w:tcW w:w="2840" w:type="dxa"/>
            <w:noWrap/>
          </w:tcPr>
          <w:p w:rsidR="0000448D" w:rsidRPr="006D7227" w:rsidRDefault="0000448D" w:rsidP="003E74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5.9 (3.5-9.4</w:t>
            </w:r>
            <w:r w:rsidRPr="006D722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p&lt;0.001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D7227">
              <w:rPr>
                <w:rFonts w:ascii="Arial" w:hAnsi="Arial" w:cs="Arial"/>
                <w:sz w:val="20"/>
                <w:szCs w:val="20"/>
              </w:rPr>
              <w:t>Thyrotoxicosis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(17, 11.7)</w:t>
            </w:r>
          </w:p>
        </w:tc>
        <w:tc>
          <w:tcPr>
            <w:tcW w:w="2840" w:type="dxa"/>
            <w:noWrap/>
          </w:tcPr>
          <w:p w:rsidR="0000448D" w:rsidRPr="00E4310C" w:rsidRDefault="0000448D" w:rsidP="003E74C1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1.5 (0.9-2.3</w:t>
            </w:r>
            <w:r w:rsidRPr="006D722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p=0.16</w:t>
            </w:r>
          </w:p>
        </w:tc>
      </w:tr>
      <w:tr w:rsidR="0000448D" w:rsidRPr="006D7227">
        <w:trPr>
          <w:trHeight w:val="284"/>
        </w:trPr>
        <w:tc>
          <w:tcPr>
            <w:tcW w:w="4503" w:type="dxa"/>
            <w:tcBorders>
              <w:bottom w:val="single" w:sz="4" w:space="0" w:color="auto"/>
            </w:tcBorders>
            <w:noWrap/>
          </w:tcPr>
          <w:p w:rsidR="0000448D" w:rsidRPr="006D7227" w:rsidRDefault="0000448D" w:rsidP="003E74C1">
            <w:pPr>
              <w:rPr>
                <w:rFonts w:ascii="Arial" w:hAnsi="Arial" w:cs="Arial"/>
                <w:sz w:val="20"/>
                <w:szCs w:val="20"/>
              </w:rPr>
            </w:pPr>
            <w:r w:rsidRPr="006D7227">
              <w:rPr>
                <w:rFonts w:ascii="Arial" w:hAnsi="Arial" w:cs="Arial"/>
                <w:sz w:val="20"/>
                <w:szCs w:val="20"/>
              </w:rPr>
              <w:t>Ulcerative colitis</w:t>
            </w:r>
            <w:r>
              <w:rPr>
                <w:rFonts w:ascii="Arial" w:hAnsi="Arial" w:cs="Arial"/>
                <w:sz w:val="20"/>
                <w:szCs w:val="20"/>
              </w:rPr>
              <w:t xml:space="preserve"> (37, 53.1)</w:t>
            </w:r>
          </w:p>
        </w:tc>
        <w:tc>
          <w:tcPr>
            <w:tcW w:w="2840" w:type="dxa"/>
            <w:tcBorders>
              <w:bottom w:val="single" w:sz="4" w:space="0" w:color="auto"/>
            </w:tcBorders>
            <w:noWrap/>
          </w:tcPr>
          <w:p w:rsidR="0000448D" w:rsidRPr="00E4310C" w:rsidRDefault="0000448D" w:rsidP="003E74C1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0.7 (0.5-1.0</w:t>
            </w:r>
            <w:r w:rsidRPr="006D722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p=0.03</w:t>
            </w:r>
          </w:p>
        </w:tc>
      </w:tr>
    </w:tbl>
    <w:p w:rsidR="0000448D" w:rsidRDefault="0000448D" w:rsidP="0000448D"/>
    <w:p w:rsidR="0000448D" w:rsidRDefault="0000448D" w:rsidP="0000448D"/>
    <w:p w:rsidR="0000448D" w:rsidRPr="00353644" w:rsidRDefault="0000448D" w:rsidP="0000448D"/>
    <w:p w:rsidR="0000448D" w:rsidRPr="002D0CA9" w:rsidRDefault="0000448D" w:rsidP="0000448D"/>
    <w:p w:rsidR="0000448D" w:rsidRPr="00A56F7B" w:rsidRDefault="0000448D" w:rsidP="0000448D"/>
    <w:p w:rsidR="0000448D" w:rsidRPr="00A56F7B" w:rsidRDefault="0000448D" w:rsidP="0000448D"/>
    <w:p w:rsidR="0000448D" w:rsidRPr="00A56F7B" w:rsidRDefault="0000448D" w:rsidP="0000448D"/>
    <w:p w:rsidR="0000448D" w:rsidRPr="00A56F7B" w:rsidRDefault="0000448D" w:rsidP="0000448D"/>
    <w:p w:rsidR="0000448D" w:rsidRPr="00A56F7B" w:rsidRDefault="0000448D" w:rsidP="0000448D"/>
    <w:p w:rsidR="0000448D" w:rsidRPr="00A56F7B" w:rsidRDefault="0000448D" w:rsidP="0000448D"/>
    <w:p w:rsidR="0000448D" w:rsidRPr="00A56F7B" w:rsidRDefault="0000448D" w:rsidP="0000448D"/>
    <w:p w:rsidR="0000448D" w:rsidRPr="00A56F7B" w:rsidRDefault="0000448D" w:rsidP="0000448D"/>
    <w:p w:rsidR="0000448D" w:rsidRPr="00A56F7B" w:rsidRDefault="0000448D" w:rsidP="0000448D"/>
    <w:p w:rsidR="0000448D" w:rsidRPr="00A56F7B" w:rsidRDefault="0000448D" w:rsidP="0000448D"/>
    <w:p w:rsidR="0000448D" w:rsidRPr="00A56F7B" w:rsidRDefault="0000448D" w:rsidP="0000448D"/>
    <w:p w:rsidR="0000448D" w:rsidRPr="00A56F7B" w:rsidRDefault="0000448D" w:rsidP="0000448D"/>
    <w:p w:rsidR="0000448D" w:rsidRPr="00A56F7B" w:rsidRDefault="0000448D" w:rsidP="0000448D"/>
    <w:p w:rsidR="0000448D" w:rsidRPr="00A56F7B" w:rsidRDefault="0000448D" w:rsidP="0000448D"/>
    <w:p w:rsidR="0000448D" w:rsidRPr="00A56F7B" w:rsidRDefault="0000448D" w:rsidP="0000448D"/>
    <w:p w:rsidR="0000448D" w:rsidRPr="00A56F7B" w:rsidRDefault="0000448D" w:rsidP="0000448D"/>
    <w:p w:rsidR="0000448D" w:rsidRPr="00A56F7B" w:rsidRDefault="0000448D" w:rsidP="0000448D"/>
    <w:p w:rsidR="0000448D" w:rsidRPr="00A56F7B" w:rsidRDefault="0000448D" w:rsidP="0000448D"/>
    <w:p w:rsidR="0000448D" w:rsidRPr="00A56F7B" w:rsidRDefault="0000448D" w:rsidP="0000448D"/>
    <w:p w:rsidR="0000448D" w:rsidRPr="002E1642" w:rsidRDefault="0000448D" w:rsidP="0000448D"/>
    <w:p w:rsidR="0000448D" w:rsidRPr="002E1642" w:rsidRDefault="0000448D" w:rsidP="0000448D"/>
    <w:p w:rsidR="0000448D" w:rsidRPr="002E1642" w:rsidRDefault="0000448D" w:rsidP="0000448D"/>
    <w:p w:rsidR="0000448D" w:rsidRPr="00265074" w:rsidRDefault="0000448D" w:rsidP="0000448D"/>
    <w:p w:rsidR="0000448D" w:rsidRPr="00A56F7B" w:rsidRDefault="0000448D" w:rsidP="0000448D"/>
    <w:p w:rsidR="0000448D" w:rsidRPr="00A56F7B" w:rsidRDefault="0000448D" w:rsidP="0000448D"/>
    <w:p w:rsidR="0000448D" w:rsidRPr="00A56F7B" w:rsidRDefault="0000448D" w:rsidP="0000448D"/>
    <w:p w:rsidR="0000448D" w:rsidRDefault="0000448D" w:rsidP="0000448D"/>
    <w:p w:rsidR="0000448D" w:rsidRDefault="0000448D" w:rsidP="0000448D">
      <w:pPr>
        <w:tabs>
          <w:tab w:val="left" w:pos="7351"/>
        </w:tabs>
      </w:pPr>
    </w:p>
    <w:p w:rsidR="0000448D" w:rsidRPr="00C20A8F" w:rsidRDefault="0000448D" w:rsidP="0000448D">
      <w:pPr>
        <w:pStyle w:val="BodyText"/>
        <w:spacing w:after="0"/>
        <w:rPr>
          <w:sz w:val="20"/>
          <w:szCs w:val="20"/>
        </w:rPr>
      </w:pPr>
      <w:r w:rsidRPr="00C20A8F">
        <w:rPr>
          <w:sz w:val="20"/>
          <w:szCs w:val="20"/>
        </w:rPr>
        <w:t xml:space="preserve">* For </w:t>
      </w:r>
      <w:proofErr w:type="spellStart"/>
      <w:r w:rsidRPr="00C20A8F">
        <w:rPr>
          <w:sz w:val="20"/>
          <w:szCs w:val="20"/>
        </w:rPr>
        <w:t>Crohn’s</w:t>
      </w:r>
      <w:proofErr w:type="spellEnd"/>
      <w:r w:rsidRPr="00C20A8F">
        <w:rPr>
          <w:sz w:val="20"/>
          <w:szCs w:val="20"/>
        </w:rPr>
        <w:t xml:space="preserve"> disease, the reference cohort was adjusted to remove </w:t>
      </w:r>
      <w:proofErr w:type="spellStart"/>
      <w:r w:rsidRPr="00C20A8F">
        <w:rPr>
          <w:sz w:val="20"/>
          <w:szCs w:val="20"/>
        </w:rPr>
        <w:t>appendicectomy</w:t>
      </w:r>
      <w:proofErr w:type="spellEnd"/>
      <w:r w:rsidRPr="00C20A8F">
        <w:rPr>
          <w:sz w:val="20"/>
          <w:szCs w:val="20"/>
        </w:rPr>
        <w:t xml:space="preserve"> and haemorrhoids</w:t>
      </w:r>
      <w:r>
        <w:rPr>
          <w:sz w:val="20"/>
          <w:szCs w:val="20"/>
        </w:rPr>
        <w:t xml:space="preserve">. </w:t>
      </w:r>
      <w:r w:rsidRPr="00C20A8F">
        <w:rPr>
          <w:sz w:val="20"/>
          <w:szCs w:val="20"/>
        </w:rPr>
        <w:t>We present the</w:t>
      </w:r>
      <w:r>
        <w:rPr>
          <w:sz w:val="20"/>
          <w:szCs w:val="20"/>
        </w:rPr>
        <w:t>se</w:t>
      </w:r>
      <w:r w:rsidRPr="00C20A8F">
        <w:rPr>
          <w:sz w:val="20"/>
          <w:szCs w:val="20"/>
        </w:rPr>
        <w:t xml:space="preserve"> </w:t>
      </w:r>
      <w:r>
        <w:rPr>
          <w:sz w:val="20"/>
          <w:szCs w:val="20"/>
        </w:rPr>
        <w:t>‘</w:t>
      </w:r>
      <w:r w:rsidRPr="00C20A8F">
        <w:rPr>
          <w:sz w:val="20"/>
          <w:szCs w:val="20"/>
        </w:rPr>
        <w:t>adjusted</w:t>
      </w:r>
      <w:r>
        <w:rPr>
          <w:sz w:val="20"/>
          <w:szCs w:val="20"/>
        </w:rPr>
        <w:t>’</w:t>
      </w:r>
      <w:r w:rsidRPr="00C20A8F">
        <w:rPr>
          <w:sz w:val="20"/>
          <w:szCs w:val="20"/>
        </w:rPr>
        <w:t xml:space="preserve"> results in the Table. The unadjusted results were as follows: </w:t>
      </w:r>
      <w:r>
        <w:rPr>
          <w:sz w:val="20"/>
          <w:szCs w:val="20"/>
        </w:rPr>
        <w:t xml:space="preserve">36 </w:t>
      </w:r>
      <w:r w:rsidRPr="00C20A8F">
        <w:rPr>
          <w:sz w:val="20"/>
          <w:szCs w:val="20"/>
        </w:rPr>
        <w:t xml:space="preserve">observed, </w:t>
      </w:r>
      <w:r>
        <w:rPr>
          <w:sz w:val="20"/>
          <w:szCs w:val="20"/>
        </w:rPr>
        <w:t>34.3</w:t>
      </w:r>
      <w:r w:rsidRPr="00C20A8F">
        <w:rPr>
          <w:sz w:val="20"/>
          <w:szCs w:val="20"/>
        </w:rPr>
        <w:t xml:space="preserve"> expected, </w:t>
      </w:r>
      <w:r>
        <w:rPr>
          <w:sz w:val="20"/>
          <w:szCs w:val="20"/>
        </w:rPr>
        <w:t xml:space="preserve">RR </w:t>
      </w:r>
      <w:r w:rsidRPr="00A56F7B">
        <w:rPr>
          <w:sz w:val="20"/>
          <w:szCs w:val="20"/>
        </w:rPr>
        <w:t>1.1 (95% CI 0.7-1.5, p=0.84)</w:t>
      </w:r>
      <w:r>
        <w:rPr>
          <w:sz w:val="20"/>
          <w:szCs w:val="20"/>
        </w:rPr>
        <w:t>.</w:t>
      </w:r>
    </w:p>
    <w:p w:rsidR="0000448D" w:rsidRDefault="0000448D" w:rsidP="0000448D">
      <w:pPr>
        <w:pStyle w:val="BodyText"/>
        <w:spacing w:after="0"/>
        <w:rPr>
          <w:rFonts w:eastAsia="Times New Roman"/>
          <w:color w:val="000000"/>
          <w:sz w:val="20"/>
          <w:szCs w:val="20"/>
          <w:vertAlign w:val="superscript"/>
        </w:rPr>
      </w:pPr>
    </w:p>
    <w:p w:rsidR="0000448D" w:rsidRPr="002D0CA9" w:rsidRDefault="0000448D" w:rsidP="0000448D">
      <w:pPr>
        <w:pStyle w:val="BodyText"/>
        <w:spacing w:after="0"/>
      </w:pPr>
      <w:r w:rsidRPr="00C20A8F">
        <w:rPr>
          <w:rFonts w:eastAsia="Times New Roman" w:hint="eastAsia"/>
          <w:color w:val="000000"/>
          <w:sz w:val="20"/>
          <w:szCs w:val="20"/>
          <w:vertAlign w:val="superscript"/>
        </w:rPr>
        <w:t>†</w:t>
      </w:r>
      <w:r w:rsidRPr="00C20A8F">
        <w:rPr>
          <w:rFonts w:eastAsia="Times New Roman"/>
          <w:color w:val="000000"/>
          <w:sz w:val="20"/>
          <w:szCs w:val="20"/>
        </w:rPr>
        <w:t xml:space="preserve"> </w:t>
      </w:r>
      <w:proofErr w:type="gramStart"/>
      <w:r w:rsidRPr="00C20A8F">
        <w:rPr>
          <w:rFonts w:eastAsia="Times New Roman"/>
          <w:color w:val="000000"/>
          <w:sz w:val="20"/>
          <w:szCs w:val="20"/>
        </w:rPr>
        <w:t>For</w:t>
      </w:r>
      <w:proofErr w:type="gramEnd"/>
      <w:r w:rsidRPr="00C20A8F">
        <w:rPr>
          <w:rFonts w:eastAsia="Times New Roman"/>
          <w:color w:val="000000"/>
          <w:sz w:val="20"/>
          <w:szCs w:val="20"/>
        </w:rPr>
        <w:t xml:space="preserve"> rheumatoid arthritis, the reference cohort was adjusted to remove hip replacement and knee replacement.</w:t>
      </w:r>
      <w:r w:rsidRPr="00C20A8F">
        <w:rPr>
          <w:sz w:val="20"/>
          <w:szCs w:val="20"/>
        </w:rPr>
        <w:t xml:space="preserve"> We present the</w:t>
      </w:r>
      <w:r>
        <w:rPr>
          <w:sz w:val="20"/>
          <w:szCs w:val="20"/>
        </w:rPr>
        <w:t>se</w:t>
      </w:r>
      <w:r w:rsidRPr="00C20A8F">
        <w:rPr>
          <w:sz w:val="20"/>
          <w:szCs w:val="20"/>
        </w:rPr>
        <w:t xml:space="preserve"> </w:t>
      </w:r>
      <w:r>
        <w:rPr>
          <w:sz w:val="20"/>
          <w:szCs w:val="20"/>
        </w:rPr>
        <w:t>‘</w:t>
      </w:r>
      <w:r w:rsidRPr="00C20A8F">
        <w:rPr>
          <w:sz w:val="20"/>
          <w:szCs w:val="20"/>
        </w:rPr>
        <w:t>adjusted</w:t>
      </w:r>
      <w:r>
        <w:rPr>
          <w:sz w:val="20"/>
          <w:szCs w:val="20"/>
        </w:rPr>
        <w:t>’</w:t>
      </w:r>
      <w:r w:rsidRPr="00C20A8F">
        <w:rPr>
          <w:sz w:val="20"/>
          <w:szCs w:val="20"/>
        </w:rPr>
        <w:t xml:space="preserve"> results in the Table. The unadjusted results were as follows: </w:t>
      </w:r>
      <w:r>
        <w:rPr>
          <w:sz w:val="20"/>
          <w:szCs w:val="20"/>
        </w:rPr>
        <w:t>27</w:t>
      </w:r>
      <w:r w:rsidRPr="00C20A8F">
        <w:rPr>
          <w:sz w:val="20"/>
          <w:szCs w:val="20"/>
        </w:rPr>
        <w:t xml:space="preserve"> observed, </w:t>
      </w:r>
      <w:r>
        <w:rPr>
          <w:sz w:val="20"/>
          <w:szCs w:val="20"/>
        </w:rPr>
        <w:t>48.8</w:t>
      </w:r>
      <w:r w:rsidRPr="00C20A8F">
        <w:rPr>
          <w:sz w:val="20"/>
          <w:szCs w:val="20"/>
        </w:rPr>
        <w:t xml:space="preserve"> expected, RR 0.8 (95% CI 0.7-0.9, p=0.3)</w:t>
      </w:r>
      <w:r>
        <w:rPr>
          <w:sz w:val="20"/>
          <w:szCs w:val="20"/>
        </w:rPr>
        <w:t>.</w:t>
      </w:r>
      <w:r w:rsidRPr="00353644">
        <w:t xml:space="preserve"> </w:t>
      </w:r>
    </w:p>
    <w:p w:rsidR="00CE1250" w:rsidRDefault="0000448D"/>
    <w:sectPr w:rsidR="00CE1250" w:rsidSect="003E74C1">
      <w:pgSz w:w="11906" w:h="16838" w:code="9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Meta Normal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BE0FF0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78DE65F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FD52B9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EACE8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13A622E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50E3E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AEA37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3169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19865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4985F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0A0DE6"/>
    <w:multiLevelType w:val="multilevel"/>
    <w:tmpl w:val="D5D86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B077198"/>
    <w:multiLevelType w:val="multilevel"/>
    <w:tmpl w:val="A118B7D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b w:val="0"/>
      </w:rPr>
    </w:lvl>
  </w:abstractNum>
  <w:abstractNum w:abstractNumId="12">
    <w:nsid w:val="2F382666"/>
    <w:multiLevelType w:val="hybridMultilevel"/>
    <w:tmpl w:val="1B9A6D3E"/>
    <w:lvl w:ilvl="0" w:tplc="E596717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8F5C0D"/>
    <w:multiLevelType w:val="hybridMultilevel"/>
    <w:tmpl w:val="4FA28FBE"/>
    <w:lvl w:ilvl="0" w:tplc="87C8A2AC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3C22EE"/>
    <w:multiLevelType w:val="hybridMultilevel"/>
    <w:tmpl w:val="0D42ED50"/>
    <w:lvl w:ilvl="0" w:tplc="9A2AC7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Minion Pro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  <w:num w:numId="13">
    <w:abstractNumId w:val="14"/>
  </w:num>
  <w:num w:numId="14">
    <w:abstractNumId w:val="13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00448D"/>
    <w:rsid w:val="0000448D"/>
  </w:rsids>
  <m:mathPr>
    <m:mathFont m:val="SimSu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0"/>
    <w:lsdException w:name="TOC Heading" w:uiPriority="39" w:qFormat="1"/>
  </w:latentStyles>
  <w:style w:type="paragraph" w:default="1" w:styleId="Normal">
    <w:name w:val="Normal"/>
    <w:qFormat/>
    <w:rsid w:val="0000448D"/>
    <w:rPr>
      <w:rFonts w:ascii="Times New Roman" w:eastAsia="Times New Roman" w:hAnsi="Times New Roman" w:cs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0448D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00448D"/>
    <w:pPr>
      <w:keepNext/>
      <w:spacing w:before="240" w:after="60" w:line="360" w:lineRule="auto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00448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0448D"/>
    <w:pPr>
      <w:spacing w:before="240" w:after="60"/>
      <w:outlineLvl w:val="5"/>
    </w:pPr>
    <w:rPr>
      <w:rFonts w:ascii="Calibri" w:eastAsia="Calibri" w:hAnsi="Calibri"/>
      <w:b/>
      <w:bCs/>
      <w:sz w:val="20"/>
      <w:szCs w:val="20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0448D"/>
    <w:rPr>
      <w:rFonts w:ascii="Cambria" w:eastAsia="Calibri" w:hAnsi="Cambria" w:cs="Times New Roman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rsid w:val="0000448D"/>
    <w:rPr>
      <w:rFonts w:ascii="Cambria" w:eastAsia="Calibri" w:hAnsi="Cambria" w:cs="Times New Roman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00448D"/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00448D"/>
    <w:rPr>
      <w:rFonts w:ascii="Calibri" w:eastAsia="Calibri" w:hAnsi="Calibri" w:cs="Times New Roman"/>
      <w:b/>
      <w:bCs/>
      <w:sz w:val="20"/>
      <w:szCs w:val="20"/>
      <w:lang w:val="en-GB"/>
    </w:rPr>
  </w:style>
  <w:style w:type="character" w:styleId="Hyperlink">
    <w:name w:val="Hyperlink"/>
    <w:uiPriority w:val="99"/>
    <w:rsid w:val="0000448D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00448D"/>
    <w:pPr>
      <w:spacing w:after="120"/>
    </w:pPr>
    <w:rPr>
      <w:rFonts w:eastAsia="Calibri"/>
    </w:rPr>
  </w:style>
  <w:style w:type="character" w:customStyle="1" w:styleId="BodyTextChar">
    <w:name w:val="Body Text Char"/>
    <w:basedOn w:val="DefaultParagraphFont"/>
    <w:link w:val="BodyText"/>
    <w:uiPriority w:val="99"/>
    <w:rsid w:val="0000448D"/>
    <w:rPr>
      <w:rFonts w:ascii="Times New Roman" w:eastAsia="Calibri" w:hAnsi="Times New Roman" w:cs="Times New Roman"/>
      <w:lang w:val="en-GB"/>
    </w:rPr>
  </w:style>
  <w:style w:type="character" w:customStyle="1" w:styleId="CharChar">
    <w:name w:val="Char Char"/>
    <w:uiPriority w:val="99"/>
    <w:rsid w:val="0000448D"/>
    <w:rPr>
      <w:rFonts w:ascii="Times New Roman" w:hAnsi="Times New Roman" w:cs="Times New Roman"/>
      <w:sz w:val="24"/>
      <w:szCs w:val="24"/>
      <w:lang w:val="en-GB"/>
    </w:rPr>
  </w:style>
  <w:style w:type="character" w:customStyle="1" w:styleId="CharChar1">
    <w:name w:val="Char Char1"/>
    <w:uiPriority w:val="99"/>
    <w:rsid w:val="0000448D"/>
    <w:rPr>
      <w:rFonts w:ascii="Times New Roman" w:eastAsia="SimSun" w:hAnsi="Times New Roman" w:cs="Times New Roman"/>
      <w:b/>
      <w:bCs/>
      <w:i/>
      <w:iCs/>
      <w:sz w:val="24"/>
      <w:szCs w:val="24"/>
      <w:lang w:val="en-GB"/>
    </w:rPr>
  </w:style>
  <w:style w:type="character" w:styleId="Strong">
    <w:name w:val="Strong"/>
    <w:uiPriority w:val="22"/>
    <w:qFormat/>
    <w:rsid w:val="0000448D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00448D"/>
    <w:rPr>
      <w:rFonts w:eastAsia="Calibri"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48D"/>
    <w:rPr>
      <w:rFonts w:ascii="Times New Roman" w:eastAsia="Calibri" w:hAnsi="Times New Roman" w:cs="Times New Roman"/>
      <w:sz w:val="20"/>
      <w:szCs w:val="20"/>
      <w:lang w:val="en-GB"/>
    </w:rPr>
  </w:style>
  <w:style w:type="character" w:styleId="CommentReference">
    <w:name w:val="annotation reference"/>
    <w:uiPriority w:val="99"/>
    <w:semiHidden/>
    <w:rsid w:val="0000448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0448D"/>
    <w:rPr>
      <w:rFonts w:eastAsia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448D"/>
    <w:rPr>
      <w:rFonts w:ascii="Times New Roman" w:eastAsia="Calibri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044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448D"/>
    <w:rPr>
      <w:b/>
      <w:bCs/>
    </w:rPr>
  </w:style>
  <w:style w:type="paragraph" w:styleId="Header">
    <w:name w:val="header"/>
    <w:basedOn w:val="Normal"/>
    <w:link w:val="HeaderChar1"/>
    <w:uiPriority w:val="99"/>
    <w:rsid w:val="0000448D"/>
    <w:pPr>
      <w:tabs>
        <w:tab w:val="center" w:pos="4153"/>
        <w:tab w:val="right" w:pos="8306"/>
      </w:tabs>
    </w:pPr>
    <w:rPr>
      <w:rFonts w:ascii="Calibri" w:eastAsia="Calibri" w:hAnsi="Calibr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0448D"/>
    <w:rPr>
      <w:rFonts w:ascii="Times New Roman" w:eastAsia="Times New Roman" w:hAnsi="Times New Roman" w:cs="Times New Roman"/>
      <w:lang w:val="en-GB"/>
    </w:rPr>
  </w:style>
  <w:style w:type="character" w:customStyle="1" w:styleId="HeaderChar1">
    <w:name w:val="Header Char1"/>
    <w:link w:val="Header"/>
    <w:uiPriority w:val="99"/>
    <w:locked/>
    <w:rsid w:val="0000448D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rsid w:val="0000448D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rsid w:val="0000448D"/>
    <w:rPr>
      <w:rFonts w:ascii="Times New Roman" w:eastAsia="Calibri" w:hAnsi="Times New Roman" w:cs="Times New Roman"/>
      <w:lang w:val="en-GB"/>
    </w:rPr>
  </w:style>
  <w:style w:type="paragraph" w:styleId="NormalWeb">
    <w:name w:val="Normal (Web)"/>
    <w:basedOn w:val="Normal"/>
    <w:uiPriority w:val="99"/>
    <w:rsid w:val="0000448D"/>
    <w:pPr>
      <w:spacing w:before="100" w:beforeAutospacing="1" w:after="100" w:afterAutospacing="1" w:line="360" w:lineRule="auto"/>
    </w:pPr>
    <w:rPr>
      <w:color w:val="000000"/>
      <w:lang w:val="en-US"/>
    </w:rPr>
  </w:style>
  <w:style w:type="character" w:customStyle="1" w:styleId="i2">
    <w:name w:val="i2"/>
    <w:uiPriority w:val="99"/>
    <w:rsid w:val="0000448D"/>
    <w:rPr>
      <w:rFonts w:cs="Times New Roman"/>
      <w:i/>
      <w:iCs/>
    </w:rPr>
  </w:style>
  <w:style w:type="paragraph" w:customStyle="1" w:styleId="DarkList-Accent31">
    <w:name w:val="Dark List - Accent 31"/>
    <w:hidden/>
    <w:uiPriority w:val="99"/>
    <w:semiHidden/>
    <w:rsid w:val="0000448D"/>
    <w:rPr>
      <w:rFonts w:ascii="Times New Roman" w:eastAsia="Times New Roman" w:hAnsi="Times New Roman" w:cs="Times New Roman"/>
      <w:lang w:val="en-GB"/>
    </w:rPr>
  </w:style>
  <w:style w:type="paragraph" w:customStyle="1" w:styleId="para">
    <w:name w:val="para"/>
    <w:basedOn w:val="Normal"/>
    <w:uiPriority w:val="99"/>
    <w:rsid w:val="0000448D"/>
    <w:pPr>
      <w:spacing w:before="100" w:beforeAutospacing="1" w:after="100" w:afterAutospacing="1"/>
    </w:pPr>
    <w:rPr>
      <w:lang w:val="en-US"/>
    </w:rPr>
  </w:style>
  <w:style w:type="character" w:customStyle="1" w:styleId="i">
    <w:name w:val="i"/>
    <w:uiPriority w:val="99"/>
    <w:rsid w:val="0000448D"/>
    <w:rPr>
      <w:rFonts w:cs="Times New Roman"/>
    </w:rPr>
  </w:style>
  <w:style w:type="character" w:customStyle="1" w:styleId="apple-style-span">
    <w:name w:val="apple-style-span"/>
    <w:basedOn w:val="DefaultParagraphFont"/>
    <w:rsid w:val="0000448D"/>
  </w:style>
  <w:style w:type="character" w:customStyle="1" w:styleId="apple-converted-space">
    <w:name w:val="apple-converted-space"/>
    <w:basedOn w:val="DefaultParagraphFont"/>
    <w:rsid w:val="0000448D"/>
  </w:style>
  <w:style w:type="paragraph" w:customStyle="1" w:styleId="Bibliography1">
    <w:name w:val="Bibliography1"/>
    <w:basedOn w:val="Normal"/>
    <w:next w:val="Normal"/>
    <w:uiPriority w:val="37"/>
    <w:unhideWhenUsed/>
    <w:rsid w:val="0000448D"/>
    <w:pPr>
      <w:tabs>
        <w:tab w:val="left" w:pos="264"/>
      </w:tabs>
      <w:ind w:left="264" w:hanging="264"/>
    </w:pPr>
  </w:style>
  <w:style w:type="character" w:customStyle="1" w:styleId="highlight">
    <w:name w:val="highlight"/>
    <w:basedOn w:val="DefaultParagraphFont"/>
    <w:rsid w:val="0000448D"/>
  </w:style>
  <w:style w:type="paragraph" w:customStyle="1" w:styleId="TableHeader">
    <w:name w:val="Table Header"/>
    <w:basedOn w:val="Normal"/>
    <w:link w:val="TableHeaderChar"/>
    <w:autoRedefine/>
    <w:uiPriority w:val="99"/>
    <w:qFormat/>
    <w:rsid w:val="0000448D"/>
    <w:pPr>
      <w:contextualSpacing/>
    </w:pPr>
    <w:rPr>
      <w:rFonts w:ascii="Calibri" w:eastAsia="Calibri" w:hAnsi="Calibri" w:cs="Calibri"/>
      <w:b/>
      <w:sz w:val="22"/>
      <w:szCs w:val="20"/>
    </w:rPr>
  </w:style>
  <w:style w:type="character" w:customStyle="1" w:styleId="TableHeaderChar">
    <w:name w:val="Table Header Char"/>
    <w:link w:val="TableHeader"/>
    <w:uiPriority w:val="99"/>
    <w:rsid w:val="0000448D"/>
    <w:rPr>
      <w:rFonts w:ascii="Calibri" w:eastAsia="Calibri" w:hAnsi="Calibri" w:cs="Calibri"/>
      <w:b/>
      <w:sz w:val="22"/>
      <w:szCs w:val="20"/>
      <w:lang w:val="en-GB"/>
    </w:rPr>
  </w:style>
  <w:style w:type="paragraph" w:customStyle="1" w:styleId="ColorfulShading-Accent31">
    <w:name w:val="Colorful Shading - Accent 31"/>
    <w:basedOn w:val="Normal"/>
    <w:uiPriority w:val="99"/>
    <w:qFormat/>
    <w:rsid w:val="000044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00448D"/>
    <w:pPr>
      <w:widowControl w:val="0"/>
      <w:autoSpaceDE w:val="0"/>
      <w:autoSpaceDN w:val="0"/>
      <w:adjustRightInd w:val="0"/>
    </w:pPr>
    <w:rPr>
      <w:rFonts w:ascii="Meta Normal" w:eastAsia="Calibri" w:hAnsi="Meta Normal" w:cs="Meta Normal"/>
      <w:color w:val="000000"/>
    </w:rPr>
  </w:style>
  <w:style w:type="character" w:styleId="FollowedHyperlink">
    <w:name w:val="FollowedHyperlink"/>
    <w:uiPriority w:val="99"/>
    <w:rsid w:val="0000448D"/>
    <w:rPr>
      <w:color w:val="800080"/>
      <w:u w:val="single"/>
    </w:rPr>
  </w:style>
  <w:style w:type="character" w:styleId="Emphasis">
    <w:name w:val="Emphasis"/>
    <w:uiPriority w:val="20"/>
    <w:qFormat/>
    <w:rsid w:val="0000448D"/>
    <w:rPr>
      <w:i/>
      <w:iCs/>
    </w:rPr>
  </w:style>
  <w:style w:type="character" w:customStyle="1" w:styleId="A11">
    <w:name w:val="A11"/>
    <w:uiPriority w:val="99"/>
    <w:rsid w:val="0000448D"/>
    <w:rPr>
      <w:rFonts w:cs="Minion Pro"/>
      <w:color w:val="000000"/>
      <w:sz w:val="11"/>
      <w:szCs w:val="11"/>
    </w:rPr>
  </w:style>
  <w:style w:type="paragraph" w:customStyle="1" w:styleId="TableBody">
    <w:name w:val="Table Body"/>
    <w:basedOn w:val="Normal"/>
    <w:link w:val="TableBodyChar"/>
    <w:uiPriority w:val="99"/>
    <w:rsid w:val="0000448D"/>
    <w:pPr>
      <w:contextualSpacing/>
      <w:jc w:val="center"/>
    </w:pPr>
    <w:rPr>
      <w:sz w:val="20"/>
      <w:szCs w:val="20"/>
    </w:rPr>
  </w:style>
  <w:style w:type="character" w:customStyle="1" w:styleId="TableBodyChar">
    <w:name w:val="Table Body Char"/>
    <w:link w:val="TableBody"/>
    <w:uiPriority w:val="99"/>
    <w:locked/>
    <w:rsid w:val="0000448D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leGrid">
    <w:name w:val="Table Grid"/>
    <w:basedOn w:val="TableNormal"/>
    <w:rsid w:val="0000448D"/>
    <w:rPr>
      <w:rFonts w:ascii="Calibri" w:eastAsia="Calibri" w:hAnsi="Calibri" w:cs="Times New Roman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lorfulShading-Accent11">
    <w:name w:val="Colorful Shading - Accent 11"/>
    <w:hidden/>
    <w:rsid w:val="0000448D"/>
    <w:rPr>
      <w:rFonts w:ascii="Times New Roman" w:eastAsia="Times New Roman" w:hAnsi="Times New Roman" w:cs="Times New Roman"/>
      <w:lang w:val="en-GB"/>
    </w:rPr>
  </w:style>
  <w:style w:type="paragraph" w:styleId="Bibliography">
    <w:name w:val="Bibliography"/>
    <w:basedOn w:val="Normal"/>
    <w:next w:val="Normal"/>
    <w:rsid w:val="0000448D"/>
    <w:pPr>
      <w:spacing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553</Words>
  <Characters>3154</Characters>
  <Application>Microsoft Macintosh Word</Application>
  <DocSecurity>0</DocSecurity>
  <Lines>26</Lines>
  <Paragraphs>6</Paragraphs>
  <ScaleCrop>false</ScaleCrop>
  <LinksUpToDate>false</LinksUpToDate>
  <CharactersWithSpaces>3873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Sreeram Ramagopalan</dc:creator>
  <cp:keywords/>
  <cp:lastModifiedBy>Sreeram Ramagopalan</cp:lastModifiedBy>
  <cp:revision>1</cp:revision>
  <dcterms:created xsi:type="dcterms:W3CDTF">2013-02-07T16:07:00Z</dcterms:created>
  <dcterms:modified xsi:type="dcterms:W3CDTF">2013-02-07T16:19:00Z</dcterms:modified>
</cp:coreProperties>
</file>