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A0" w:rsidRPr="003524DB" w:rsidRDefault="00B054A0" w:rsidP="00B054A0">
      <w:pPr>
        <w:spacing w:line="240" w:lineRule="auto"/>
        <w:jc w:val="center"/>
        <w:rPr>
          <w:b/>
          <w:sz w:val="24"/>
          <w:szCs w:val="24"/>
        </w:rPr>
      </w:pPr>
      <w:r w:rsidRPr="003524DB">
        <w:rPr>
          <w:b/>
          <w:sz w:val="24"/>
          <w:szCs w:val="24"/>
        </w:rPr>
        <w:t xml:space="preserve">Supplementary </w:t>
      </w:r>
      <w:r w:rsidR="00520A29" w:rsidRPr="003524DB">
        <w:rPr>
          <w:b/>
          <w:sz w:val="24"/>
          <w:szCs w:val="24"/>
        </w:rPr>
        <w:t>Figures</w:t>
      </w:r>
    </w:p>
    <w:p w:rsidR="00B054A0" w:rsidRPr="003524DB" w:rsidRDefault="00B054A0" w:rsidP="00520A29">
      <w:pPr>
        <w:spacing w:line="240" w:lineRule="auto"/>
        <w:jc w:val="center"/>
        <w:rPr>
          <w:b/>
          <w:i/>
        </w:rPr>
      </w:pPr>
      <w:r w:rsidRPr="003524DB">
        <w:rPr>
          <w:b/>
          <w:i/>
        </w:rPr>
        <w:t xml:space="preserve">Interactions of peptide triazole </w:t>
      </w:r>
      <w:proofErr w:type="spellStart"/>
      <w:r w:rsidRPr="003524DB">
        <w:rPr>
          <w:b/>
          <w:i/>
        </w:rPr>
        <w:t>thiols</w:t>
      </w:r>
      <w:proofErr w:type="spellEnd"/>
      <w:r w:rsidRPr="003524DB">
        <w:rPr>
          <w:b/>
          <w:i/>
        </w:rPr>
        <w:t xml:space="preserve"> with </w:t>
      </w:r>
      <w:proofErr w:type="spellStart"/>
      <w:r w:rsidRPr="003524DB">
        <w:rPr>
          <w:b/>
          <w:i/>
        </w:rPr>
        <w:t>Env</w:t>
      </w:r>
      <w:proofErr w:type="spellEnd"/>
      <w:r w:rsidRPr="003524DB">
        <w:rPr>
          <w:b/>
          <w:i/>
        </w:rPr>
        <w:t xml:space="preserve"> gp120 induce irreversible breakdown and inactivation of HIV-1 virions</w:t>
      </w:r>
    </w:p>
    <w:p w:rsidR="008C3984" w:rsidRPr="00D57ABE" w:rsidRDefault="008C3984" w:rsidP="008C3984">
      <w:pPr>
        <w:jc w:val="both"/>
        <w:rPr>
          <w:rFonts w:asciiTheme="minorHAnsi" w:hAnsiTheme="minorHAnsi"/>
          <w:noProof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</w:rPr>
        <w:t>Figure S1</w:t>
      </w:r>
      <w:r w:rsidRPr="00D57ABE">
        <w:rPr>
          <w:rFonts w:asciiTheme="minorHAnsi" w:hAnsiTheme="minorHAnsi"/>
          <w:b/>
          <w:noProof/>
          <w:sz w:val="24"/>
          <w:szCs w:val="24"/>
        </w:rPr>
        <w:t>:</w:t>
      </w:r>
      <w:r w:rsidRPr="00D57ABE">
        <w:rPr>
          <w:rFonts w:asciiTheme="minorHAnsi" w:hAnsiTheme="minorHAnsi"/>
          <w:noProof/>
          <w:sz w:val="24"/>
          <w:szCs w:val="24"/>
        </w:rPr>
        <w:t xml:space="preserve">  </w:t>
      </w:r>
      <w:r w:rsidRPr="00D57ABE">
        <w:rPr>
          <w:rFonts w:asciiTheme="minorHAnsi" w:hAnsiTheme="minorHAnsi"/>
          <w:sz w:val="24"/>
          <w:szCs w:val="24"/>
        </w:rPr>
        <w:t>Schem</w:t>
      </w:r>
      <w:r w:rsidR="006C2795">
        <w:rPr>
          <w:rFonts w:asciiTheme="minorHAnsi" w:hAnsiTheme="minorHAnsi"/>
          <w:sz w:val="24"/>
          <w:szCs w:val="24"/>
        </w:rPr>
        <w:t xml:space="preserve">e depicting method of </w:t>
      </w:r>
      <w:r w:rsidRPr="00D57ABE">
        <w:rPr>
          <w:rFonts w:asciiTheme="minorHAnsi" w:hAnsiTheme="minorHAnsi"/>
          <w:sz w:val="24"/>
          <w:szCs w:val="24"/>
        </w:rPr>
        <w:t xml:space="preserve">purification of intact virus and peptide-triazole derived virus breakdown products by gradient centrifugation. </w:t>
      </w:r>
      <w:r w:rsidRPr="00D57ABE">
        <w:rPr>
          <w:rFonts w:asciiTheme="minorHAnsi" w:hAnsiTheme="minorHAnsi"/>
          <w:noProof/>
          <w:sz w:val="24"/>
          <w:szCs w:val="24"/>
        </w:rPr>
        <w:t xml:space="preserve">(a) </w:t>
      </w:r>
      <w:r w:rsidR="006C2795">
        <w:rPr>
          <w:rFonts w:asciiTheme="minorHAnsi" w:hAnsiTheme="minorHAnsi"/>
          <w:noProof/>
          <w:sz w:val="24"/>
          <w:szCs w:val="24"/>
        </w:rPr>
        <w:t>Scheme of</w:t>
      </w:r>
      <w:r w:rsidR="00783426">
        <w:rPr>
          <w:rFonts w:asciiTheme="minorHAnsi" w:hAnsiTheme="minorHAnsi"/>
          <w:noProof/>
          <w:sz w:val="24"/>
          <w:szCs w:val="24"/>
        </w:rPr>
        <w:t xml:space="preserve"> location</w:t>
      </w:r>
      <w:r w:rsidRPr="00D57ABE">
        <w:rPr>
          <w:rFonts w:asciiTheme="minorHAnsi" w:hAnsiTheme="minorHAnsi"/>
          <w:noProof/>
          <w:sz w:val="24"/>
          <w:szCs w:val="24"/>
        </w:rPr>
        <w:t xml:space="preserve"> of sample loading and the positions of the 20% and the 6% optiprep fractions after centrifugation.  (b) Plot of viral infection, gp120 release and p24 release activities for the iodixanol fractions collected from the gradient. The soluble protein fraction corresponded to 6-8% iodixanol</w:t>
      </w:r>
      <w:r w:rsidR="006C2795">
        <w:rPr>
          <w:rFonts w:asciiTheme="minorHAnsi" w:hAnsiTheme="minorHAnsi"/>
          <w:noProof/>
          <w:sz w:val="24"/>
          <w:szCs w:val="24"/>
        </w:rPr>
        <w:t>,</w:t>
      </w:r>
      <w:r w:rsidRPr="00D57ABE">
        <w:rPr>
          <w:rFonts w:asciiTheme="minorHAnsi" w:hAnsiTheme="minorHAnsi"/>
          <w:noProof/>
          <w:sz w:val="24"/>
          <w:szCs w:val="24"/>
        </w:rPr>
        <w:t xml:space="preserve"> and the treated virus fraction to the 16-18% fraction</w:t>
      </w:r>
      <w:r w:rsidR="006C2795">
        <w:rPr>
          <w:rFonts w:asciiTheme="minorHAnsi" w:hAnsiTheme="minorHAnsi"/>
          <w:noProof/>
          <w:sz w:val="24"/>
          <w:szCs w:val="24"/>
        </w:rPr>
        <w:t xml:space="preserve">, </w:t>
      </w:r>
      <w:r w:rsidRPr="00D57ABE">
        <w:rPr>
          <w:rFonts w:asciiTheme="minorHAnsi" w:hAnsiTheme="minorHAnsi"/>
          <w:noProof/>
          <w:sz w:val="24"/>
          <w:szCs w:val="24"/>
        </w:rPr>
        <w:t xml:space="preserve"> based on the presence</w:t>
      </w:r>
      <w:r w:rsidR="006C2795">
        <w:rPr>
          <w:rFonts w:asciiTheme="minorHAnsi" w:hAnsiTheme="minorHAnsi"/>
          <w:noProof/>
          <w:sz w:val="24"/>
          <w:szCs w:val="24"/>
        </w:rPr>
        <w:t xml:space="preserve"> respectively</w:t>
      </w:r>
      <w:r w:rsidRPr="00D57ABE">
        <w:rPr>
          <w:rFonts w:asciiTheme="minorHAnsi" w:hAnsiTheme="minorHAnsi"/>
          <w:noProof/>
          <w:sz w:val="24"/>
          <w:szCs w:val="24"/>
        </w:rPr>
        <w:t xml:space="preserve"> of </w:t>
      </w:r>
      <w:r w:rsidR="006C2795" w:rsidRPr="00D57ABE">
        <w:rPr>
          <w:rFonts w:asciiTheme="minorHAnsi" w:hAnsiTheme="minorHAnsi"/>
          <w:noProof/>
          <w:sz w:val="24"/>
          <w:szCs w:val="24"/>
        </w:rPr>
        <w:t>freely soluble p24 and gp120</w:t>
      </w:r>
      <w:r w:rsidR="006C2795">
        <w:rPr>
          <w:rFonts w:asciiTheme="minorHAnsi" w:hAnsiTheme="minorHAnsi"/>
          <w:noProof/>
          <w:sz w:val="24"/>
          <w:szCs w:val="24"/>
        </w:rPr>
        <w:t xml:space="preserve"> in the former and </w:t>
      </w:r>
      <w:r w:rsidRPr="00D57ABE">
        <w:rPr>
          <w:rFonts w:asciiTheme="minorHAnsi" w:hAnsiTheme="minorHAnsi"/>
          <w:noProof/>
          <w:sz w:val="24"/>
          <w:szCs w:val="24"/>
        </w:rPr>
        <w:t xml:space="preserve">viral infection activity </w:t>
      </w:r>
      <w:r w:rsidR="006C2795">
        <w:rPr>
          <w:rFonts w:asciiTheme="minorHAnsi" w:hAnsiTheme="minorHAnsi"/>
          <w:noProof/>
          <w:sz w:val="24"/>
          <w:szCs w:val="24"/>
        </w:rPr>
        <w:t>in the latter</w:t>
      </w:r>
      <w:r w:rsidRPr="00D57ABE">
        <w:rPr>
          <w:rFonts w:asciiTheme="minorHAnsi" w:hAnsiTheme="minorHAnsi"/>
          <w:noProof/>
          <w:sz w:val="24"/>
          <w:szCs w:val="24"/>
        </w:rPr>
        <w:t>.  The controls include virus treated with PBS (</w:t>
      </w:r>
      <w:r w:rsidR="006C2795">
        <w:rPr>
          <w:rFonts w:asciiTheme="minorHAnsi" w:hAnsiTheme="minorHAnsi"/>
          <w:noProof/>
          <w:sz w:val="24"/>
          <w:szCs w:val="24"/>
        </w:rPr>
        <w:t>i</w:t>
      </w:r>
      <w:r w:rsidRPr="00D57ABE">
        <w:rPr>
          <w:rFonts w:asciiTheme="minorHAnsi" w:hAnsiTheme="minorHAnsi"/>
          <w:noProof/>
          <w:sz w:val="24"/>
          <w:szCs w:val="24"/>
        </w:rPr>
        <w:t>ntact virus) and virus treated with 1% triton X and boiled for 5 min at 95</w:t>
      </w:r>
      <w:r w:rsidR="00783426">
        <w:rPr>
          <w:rFonts w:cs="Times New Roman"/>
          <w:noProof/>
          <w:sz w:val="24"/>
          <w:szCs w:val="24"/>
        </w:rPr>
        <w:t>°</w:t>
      </w:r>
      <w:r w:rsidRPr="00D57ABE">
        <w:rPr>
          <w:rFonts w:asciiTheme="minorHAnsi" w:hAnsiTheme="minorHAnsi"/>
          <w:noProof/>
          <w:sz w:val="24"/>
          <w:szCs w:val="24"/>
        </w:rPr>
        <w:t xml:space="preserve">C before gradient purification (solubilized proteins). </w:t>
      </w:r>
    </w:p>
    <w:p w:rsidR="008C3984" w:rsidRPr="00D57ABE" w:rsidRDefault="008C3984" w:rsidP="008C3984">
      <w:pPr>
        <w:jc w:val="both"/>
        <w:rPr>
          <w:rFonts w:asciiTheme="minorHAnsi" w:hAnsiTheme="minorHAnsi"/>
          <w:noProof/>
          <w:sz w:val="24"/>
          <w:szCs w:val="24"/>
        </w:rPr>
      </w:pPr>
    </w:p>
    <w:p w:rsidR="008C3984" w:rsidRPr="00D57ABE" w:rsidRDefault="008C3984" w:rsidP="008C3984">
      <w:pPr>
        <w:jc w:val="both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3277235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F40C5A" w:rsidP="00B769D0">
      <w:pPr>
        <w:jc w:val="both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t>Figure S</w:t>
      </w:r>
      <w:r w:rsidR="008C3984">
        <w:rPr>
          <w:rFonts w:asciiTheme="minorHAnsi" w:hAnsiTheme="minorHAnsi"/>
          <w:b/>
          <w:sz w:val="24"/>
          <w:szCs w:val="24"/>
        </w:rPr>
        <w:t>2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1A2964" w:rsidRPr="00D57ABE">
        <w:rPr>
          <w:rFonts w:asciiTheme="minorHAnsi" w:hAnsiTheme="minorHAnsi"/>
          <w:sz w:val="24"/>
          <w:szCs w:val="24"/>
        </w:rPr>
        <w:t>Chemical structures (left) and sequences (right) of the peptide triazoles HNG156, KR13</w:t>
      </w:r>
      <w:r w:rsidR="001A2964" w:rsidRPr="00D57ABE">
        <w:rPr>
          <w:rFonts w:asciiTheme="minorHAnsi" w:hAnsiTheme="minorHAnsi"/>
          <w:b/>
          <w:sz w:val="24"/>
          <w:szCs w:val="24"/>
        </w:rPr>
        <w:t>,</w:t>
      </w:r>
      <w:r w:rsidR="001A2964" w:rsidRPr="00D57ABE">
        <w:rPr>
          <w:rFonts w:asciiTheme="minorHAnsi" w:hAnsiTheme="minorHAnsi"/>
          <w:sz w:val="24"/>
          <w:szCs w:val="24"/>
        </w:rPr>
        <w:t xml:space="preserve"> KR13s and KR13b. </w:t>
      </w:r>
      <w:r w:rsidR="00203EF5" w:rsidRPr="00D57ABE">
        <w:rPr>
          <w:rFonts w:asciiTheme="minorHAnsi" w:hAnsiTheme="minorHAnsi"/>
          <w:sz w:val="24"/>
          <w:szCs w:val="24"/>
        </w:rPr>
        <w:t xml:space="preserve"> The c</w:t>
      </w:r>
      <w:r w:rsidR="00B769D0" w:rsidRPr="00D57ABE">
        <w:rPr>
          <w:rFonts w:asciiTheme="minorHAnsi" w:hAnsiTheme="minorHAnsi"/>
          <w:sz w:val="24"/>
          <w:szCs w:val="24"/>
        </w:rPr>
        <w:t xml:space="preserve">hemical structures were generated in </w:t>
      </w:r>
      <w:proofErr w:type="spellStart"/>
      <w:r w:rsidR="00752552" w:rsidRPr="00D57ABE">
        <w:rPr>
          <w:rFonts w:asciiTheme="minorHAnsi" w:hAnsiTheme="minorHAnsi"/>
          <w:sz w:val="24"/>
          <w:szCs w:val="24"/>
        </w:rPr>
        <w:t>C</w:t>
      </w:r>
      <w:r w:rsidR="00B769D0" w:rsidRPr="00D57ABE">
        <w:rPr>
          <w:rFonts w:asciiTheme="minorHAnsi" w:hAnsiTheme="minorHAnsi"/>
          <w:sz w:val="24"/>
          <w:szCs w:val="24"/>
        </w:rPr>
        <w:t>hemdraw</w:t>
      </w:r>
      <w:proofErr w:type="spellEnd"/>
      <w:r w:rsidR="008C3984">
        <w:rPr>
          <w:rFonts w:asciiTheme="minorHAnsi" w:hAnsiTheme="minorHAnsi"/>
          <w:sz w:val="24"/>
          <w:szCs w:val="24"/>
        </w:rPr>
        <w:t xml:space="preserve"> Pro 13.0. </w:t>
      </w:r>
      <w:r w:rsidR="00B769D0" w:rsidRPr="00D57ABE">
        <w:rPr>
          <w:rFonts w:asciiTheme="minorHAnsi" w:hAnsiTheme="minorHAnsi"/>
          <w:sz w:val="24"/>
          <w:szCs w:val="24"/>
        </w:rPr>
        <w:t>The underlined residues in the one letter coded sequences on the right denote the changes made to the parent peptide triazole (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 xml:space="preserve">) to derive the three additional peptide triazoles investigated in this paper.  X =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ferrocenyl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>-triazole-Pro</w:t>
      </w:r>
      <w:r w:rsidR="00EA42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="00EA4218" w:rsidRPr="00EA4218">
        <w:rPr>
          <w:rFonts w:asciiTheme="minorHAnsi" w:hAnsiTheme="minorHAnsi"/>
          <w:sz w:val="24"/>
          <w:szCs w:val="24"/>
        </w:rPr>
        <w:t>Acm</w:t>
      </w:r>
      <w:proofErr w:type="spellEnd"/>
      <w:r w:rsidR="00EA4218" w:rsidRPr="00EA4218">
        <w:rPr>
          <w:rFonts w:asciiTheme="minorHAnsi" w:hAnsiTheme="minorHAnsi"/>
          <w:sz w:val="24"/>
          <w:szCs w:val="24"/>
        </w:rPr>
        <w:t xml:space="preserve"> = </w:t>
      </w:r>
      <w:proofErr w:type="spellStart"/>
      <w:r w:rsidR="00EA4218" w:rsidRPr="00EA4218">
        <w:rPr>
          <w:rFonts w:asciiTheme="minorHAnsi" w:hAnsiTheme="minorHAnsi"/>
          <w:sz w:val="24"/>
          <w:szCs w:val="24"/>
        </w:rPr>
        <w:t>Acetamidomethyl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>.</w:t>
      </w: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3E6C6F" w:rsidP="00B769D0">
      <w:pPr>
        <w:jc w:val="both"/>
        <w:rPr>
          <w:rFonts w:asciiTheme="minorHAnsi" w:hAnsiTheme="minorHAnsi"/>
          <w:noProof/>
          <w:sz w:val="24"/>
          <w:szCs w:val="24"/>
        </w:rPr>
      </w:pPr>
      <w:r w:rsidRPr="003E6C6F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293116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D57ABE" w:rsidRPr="00D57ABE" w:rsidRDefault="00D57ABE" w:rsidP="00B769D0">
      <w:pPr>
        <w:jc w:val="both"/>
        <w:rPr>
          <w:rFonts w:asciiTheme="minorHAnsi" w:hAnsiTheme="minorHAnsi"/>
          <w:sz w:val="24"/>
          <w:szCs w:val="24"/>
        </w:rPr>
      </w:pPr>
    </w:p>
    <w:p w:rsidR="00D57ABE" w:rsidRPr="00D57ABE" w:rsidRDefault="00D57ABE" w:rsidP="00B769D0">
      <w:pPr>
        <w:jc w:val="both"/>
        <w:rPr>
          <w:rFonts w:asciiTheme="minorHAnsi" w:hAnsiTheme="minorHAnsi"/>
          <w:sz w:val="24"/>
          <w:szCs w:val="24"/>
        </w:rPr>
      </w:pPr>
    </w:p>
    <w:p w:rsidR="008C3984" w:rsidRDefault="008C3984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F40C5A" w:rsidP="00B769D0">
      <w:pPr>
        <w:jc w:val="both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8C3984">
        <w:rPr>
          <w:rFonts w:asciiTheme="minorHAnsi" w:hAnsiTheme="minorHAnsi"/>
          <w:b/>
          <w:sz w:val="24"/>
          <w:szCs w:val="24"/>
        </w:rPr>
        <w:t>3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ELISA-derived competition of </w:t>
      </w:r>
      <w:r w:rsidR="008C3984">
        <w:rPr>
          <w:rFonts w:asciiTheme="minorHAnsi" w:hAnsiTheme="minorHAnsi"/>
          <w:sz w:val="24"/>
          <w:szCs w:val="24"/>
        </w:rPr>
        <w:t>s</w:t>
      </w:r>
      <w:r w:rsidR="00B769D0" w:rsidRPr="00D57ABE">
        <w:rPr>
          <w:rFonts w:asciiTheme="minorHAnsi" w:hAnsiTheme="minorHAnsi"/>
          <w:sz w:val="24"/>
          <w:szCs w:val="24"/>
        </w:rPr>
        <w:t xml:space="preserve">CD4 (a) and m17b (b) binding to plate-immobilized gp120 by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,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 xml:space="preserve">,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s, and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b. The optical density values obtained for </w:t>
      </w:r>
      <w:r w:rsidR="008C3984">
        <w:rPr>
          <w:rFonts w:asciiTheme="minorHAnsi" w:hAnsiTheme="minorHAnsi"/>
          <w:sz w:val="24"/>
          <w:szCs w:val="24"/>
        </w:rPr>
        <w:t>s</w:t>
      </w:r>
      <w:r w:rsidR="00B769D0" w:rsidRPr="00D57ABE">
        <w:rPr>
          <w:rFonts w:asciiTheme="minorHAnsi" w:hAnsiTheme="minorHAnsi"/>
          <w:sz w:val="24"/>
          <w:szCs w:val="24"/>
        </w:rPr>
        <w:t xml:space="preserve">CD4 and 17b binding to the gp120 </w:t>
      </w:r>
      <w:r w:rsidR="00A03415">
        <w:rPr>
          <w:rFonts w:asciiTheme="minorHAnsi" w:hAnsiTheme="minorHAnsi"/>
          <w:sz w:val="24"/>
          <w:szCs w:val="24"/>
        </w:rPr>
        <w:t>in the absence of</w:t>
      </w:r>
      <w:r w:rsidR="00B769D0" w:rsidRPr="00D57ABE">
        <w:rPr>
          <w:rFonts w:asciiTheme="minorHAnsi" w:hAnsiTheme="minorHAnsi"/>
          <w:sz w:val="24"/>
          <w:szCs w:val="24"/>
        </w:rPr>
        <w:t xml:space="preserve"> peptide were taken as 100% binding controls. The IC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 xml:space="preserve">50 </w:t>
      </w:r>
      <w:r w:rsidR="00B769D0" w:rsidRPr="00D57ABE">
        <w:rPr>
          <w:rFonts w:asciiTheme="minorHAnsi" w:hAnsiTheme="minorHAnsi"/>
          <w:sz w:val="24"/>
          <w:szCs w:val="24"/>
        </w:rPr>
        <w:t xml:space="preserve">values calculated for </w:t>
      </w:r>
      <w:r w:rsidR="008C3984">
        <w:rPr>
          <w:rFonts w:asciiTheme="minorHAnsi" w:hAnsiTheme="minorHAnsi"/>
          <w:sz w:val="24"/>
          <w:szCs w:val="24"/>
        </w:rPr>
        <w:t>s</w:t>
      </w:r>
      <w:r w:rsidR="00B769D0" w:rsidRPr="00D57ABE">
        <w:rPr>
          <w:rFonts w:asciiTheme="minorHAnsi" w:hAnsiTheme="minorHAnsi"/>
          <w:sz w:val="24"/>
          <w:szCs w:val="24"/>
        </w:rPr>
        <w:t xml:space="preserve">CD4 competition </w:t>
      </w:r>
      <w:r w:rsidR="00A03415">
        <w:rPr>
          <w:rFonts w:asciiTheme="minorHAnsi" w:hAnsiTheme="minorHAnsi"/>
          <w:sz w:val="24"/>
          <w:szCs w:val="24"/>
        </w:rPr>
        <w:t>by</w:t>
      </w:r>
      <w:r w:rsidR="00A03415" w:rsidRPr="00D57ABE">
        <w:rPr>
          <w:rFonts w:asciiTheme="minorHAnsi" w:hAnsiTheme="minorHAnsi"/>
          <w:sz w:val="24"/>
          <w:szCs w:val="24"/>
        </w:rPr>
        <w:t xml:space="preserve">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,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b,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 xml:space="preserve"> and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>s were 22.2 ± 3.2 nM, 15.8 ± 2.9 nM, 12.4 ± 1.2 nM and undetected. The IC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 xml:space="preserve">50 </w:t>
      </w:r>
      <w:r w:rsidR="00B769D0" w:rsidRPr="00D57ABE">
        <w:rPr>
          <w:rFonts w:asciiTheme="minorHAnsi" w:hAnsiTheme="minorHAnsi"/>
          <w:sz w:val="24"/>
          <w:szCs w:val="24"/>
        </w:rPr>
        <w:t xml:space="preserve">values calculated for 17b competition </w:t>
      </w:r>
      <w:r w:rsidR="00A03415">
        <w:rPr>
          <w:rFonts w:asciiTheme="minorHAnsi" w:hAnsiTheme="minorHAnsi"/>
          <w:sz w:val="24"/>
          <w:szCs w:val="24"/>
        </w:rPr>
        <w:t>by</w:t>
      </w:r>
      <w:r w:rsidR="00A03415" w:rsidRPr="00D57ABE">
        <w:rPr>
          <w:rFonts w:asciiTheme="minorHAnsi" w:hAnsiTheme="minorHAnsi"/>
          <w:sz w:val="24"/>
          <w:szCs w:val="24"/>
        </w:rPr>
        <w:t xml:space="preserve">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,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b,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 xml:space="preserve"> and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>s were 20.5 ± 3.5 nM, 415.8 ± 22.9 nM, 165.7 ± 27.6 nM and undetected. Error bars represent the standard deviation of the mean, n &gt; 3.</w:t>
      </w: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2423795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F40C5A" w:rsidRPr="00D57ABE" w:rsidRDefault="00F40C5A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B054A0" w:rsidRDefault="008F09DB" w:rsidP="00B769D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Figure S4: </w:t>
      </w:r>
      <w:proofErr w:type="spellStart"/>
      <w:r w:rsidR="00C15372">
        <w:rPr>
          <w:rFonts w:asciiTheme="minorHAnsi" w:hAnsiTheme="minorHAnsi"/>
          <w:color w:val="7030A0"/>
          <w:sz w:val="24"/>
          <w:szCs w:val="24"/>
        </w:rPr>
        <w:t>Senso</w:t>
      </w:r>
      <w:r w:rsidR="00783426">
        <w:rPr>
          <w:rFonts w:asciiTheme="minorHAnsi" w:hAnsiTheme="minorHAnsi"/>
          <w:color w:val="7030A0"/>
          <w:sz w:val="24"/>
          <w:szCs w:val="24"/>
        </w:rPr>
        <w:t>r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>gram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s</w:t>
      </w:r>
      <w:proofErr w:type="spellEnd"/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obtained from </w:t>
      </w:r>
      <w:proofErr w:type="spellStart"/>
      <w:r w:rsidR="00B054A0" w:rsidRPr="00B054A0">
        <w:rPr>
          <w:rFonts w:asciiTheme="minorHAnsi" w:hAnsiTheme="minorHAnsi"/>
          <w:color w:val="7030A0"/>
          <w:sz w:val="24"/>
          <w:szCs w:val="24"/>
        </w:rPr>
        <w:t>SPR</w:t>
      </w:r>
      <w:proofErr w:type="spellEnd"/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 analysis of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d</w:t>
      </w:r>
      <w:r w:rsidR="008B0378" w:rsidRPr="00B054A0">
        <w:rPr>
          <w:rFonts w:asciiTheme="minorHAnsi" w:hAnsiTheme="minorHAnsi"/>
          <w:color w:val="7030A0"/>
          <w:sz w:val="24"/>
          <w:szCs w:val="24"/>
        </w:rPr>
        <w:t xml:space="preserve">irect </w:t>
      </w:r>
      <w:r w:rsidR="00F41667">
        <w:rPr>
          <w:rFonts w:asciiTheme="minorHAnsi" w:hAnsiTheme="minorHAnsi"/>
          <w:color w:val="7030A0"/>
          <w:sz w:val="24"/>
          <w:szCs w:val="24"/>
        </w:rPr>
        <w:t>b</w:t>
      </w:r>
      <w:r w:rsidR="00F41667" w:rsidRPr="00B054A0">
        <w:rPr>
          <w:rFonts w:asciiTheme="minorHAnsi" w:hAnsiTheme="minorHAnsi"/>
          <w:color w:val="7030A0"/>
          <w:sz w:val="24"/>
          <w:szCs w:val="24"/>
        </w:rPr>
        <w:t xml:space="preserve">inding </w:t>
      </w:r>
      <w:r w:rsidR="008B0378" w:rsidRPr="00B054A0">
        <w:rPr>
          <w:rFonts w:asciiTheme="minorHAnsi" w:hAnsiTheme="minorHAnsi"/>
          <w:color w:val="7030A0"/>
          <w:sz w:val="24"/>
          <w:szCs w:val="24"/>
        </w:rPr>
        <w:t xml:space="preserve">of KR13, HNG156, KR13b and KR13s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to gp120</w:t>
      </w:r>
      <w:r w:rsidR="00F6436E" w:rsidRPr="00B054A0">
        <w:rPr>
          <w:rFonts w:asciiTheme="minorHAnsi" w:hAnsiTheme="minorHAnsi"/>
          <w:color w:val="7030A0"/>
          <w:sz w:val="24"/>
          <w:szCs w:val="24"/>
        </w:rPr>
        <w:t xml:space="preserve">. 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The peptides 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>at concentration</w:t>
      </w:r>
      <w:r w:rsidR="00F41667">
        <w:rPr>
          <w:rFonts w:asciiTheme="minorHAnsi" w:hAnsiTheme="minorHAnsi"/>
          <w:color w:val="7030A0"/>
          <w:sz w:val="24"/>
          <w:szCs w:val="24"/>
        </w:rPr>
        <w:t>s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rang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ing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from </w:t>
      </w:r>
      <w:r w:rsidR="0032447A" w:rsidRPr="00B054A0">
        <w:rPr>
          <w:rFonts w:cs="Times New Roman"/>
          <w:color w:val="7030A0"/>
          <w:sz w:val="24"/>
          <w:szCs w:val="24"/>
        </w:rPr>
        <w:t>0.</w:t>
      </w:r>
      <w:r w:rsidR="003524DB">
        <w:rPr>
          <w:rFonts w:cs="Times New Roman"/>
          <w:color w:val="7030A0"/>
          <w:sz w:val="24"/>
          <w:szCs w:val="24"/>
        </w:rPr>
        <w:t>0003 µ</w:t>
      </w:r>
      <w:r w:rsidR="0032447A" w:rsidRPr="00B054A0">
        <w:rPr>
          <w:rFonts w:cs="Times New Roman"/>
          <w:color w:val="7030A0"/>
          <w:sz w:val="24"/>
          <w:szCs w:val="24"/>
        </w:rPr>
        <w:t xml:space="preserve">M to </w:t>
      </w:r>
      <w:r w:rsidR="003524DB">
        <w:rPr>
          <w:rFonts w:cs="Times New Roman"/>
          <w:color w:val="7030A0"/>
          <w:sz w:val="24"/>
          <w:szCs w:val="24"/>
        </w:rPr>
        <w:t>0.156 µ</w:t>
      </w:r>
      <w:r w:rsidR="0032447A" w:rsidRPr="00B054A0">
        <w:rPr>
          <w:rFonts w:cs="Times New Roman"/>
          <w:color w:val="7030A0"/>
          <w:sz w:val="24"/>
          <w:szCs w:val="24"/>
        </w:rPr>
        <w:t>M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were injected at a constant 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>flow rate of 100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C15372">
        <w:rPr>
          <w:rFonts w:asciiTheme="minorHAnsi" w:hAnsiTheme="minorHAnsi"/>
          <w:color w:val="7030A0"/>
          <w:sz w:val="24"/>
          <w:szCs w:val="24"/>
        </w:rPr>
        <w:t>µ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>l/min with 250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>µl injection volume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onto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the surface of immobilized YU2 monomeric recombinant gp120.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YU2 monomeric recombinant gp120 produced in 293F cells was immobilized on 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a </w:t>
      </w:r>
      <w:proofErr w:type="spellStart"/>
      <w:r w:rsidR="0032447A" w:rsidRPr="00B054A0">
        <w:rPr>
          <w:rFonts w:cs="Times New Roman"/>
          <w:color w:val="7030A0"/>
          <w:sz w:val="24"/>
          <w:szCs w:val="24"/>
        </w:rPr>
        <w:t>Biacore</w:t>
      </w:r>
      <w:proofErr w:type="spellEnd"/>
      <w:r w:rsidR="0032447A" w:rsidRPr="00B054A0">
        <w:rPr>
          <w:rFonts w:cs="Times New Roman"/>
          <w:color w:val="7030A0"/>
          <w:sz w:val="24"/>
          <w:szCs w:val="24"/>
        </w:rPr>
        <w:t xml:space="preserve"> CM5 chip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>at surface density of 2500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 </w:t>
      </w:r>
      <w:proofErr w:type="gramStart"/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RU 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>using</w:t>
      </w:r>
      <w:proofErr w:type="gramEnd"/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EDC/NHS chemistry explained in detail in the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S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>upplement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ary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T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ext section. The graphs on the left show the </w:t>
      </w:r>
      <w:proofErr w:type="spellStart"/>
      <w:r w:rsidR="00535CEA" w:rsidRPr="00B054A0">
        <w:rPr>
          <w:rFonts w:asciiTheme="minorHAnsi" w:hAnsiTheme="minorHAnsi"/>
          <w:color w:val="7030A0"/>
          <w:sz w:val="24"/>
          <w:szCs w:val="24"/>
        </w:rPr>
        <w:t>senso</w:t>
      </w:r>
      <w:r w:rsidR="00783426">
        <w:rPr>
          <w:rFonts w:asciiTheme="minorHAnsi" w:hAnsiTheme="minorHAnsi"/>
          <w:color w:val="7030A0"/>
          <w:sz w:val="24"/>
          <w:szCs w:val="24"/>
        </w:rPr>
        <w:t>r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>grams</w:t>
      </w:r>
      <w:proofErr w:type="spellEnd"/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obtained post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double reference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subtraction using the </w:t>
      </w:r>
      <w:proofErr w:type="spellStart"/>
      <w:r w:rsidR="00535CEA" w:rsidRPr="00B054A0">
        <w:rPr>
          <w:rFonts w:asciiTheme="minorHAnsi" w:hAnsiTheme="minorHAnsi"/>
          <w:color w:val="7030A0"/>
          <w:sz w:val="24"/>
          <w:szCs w:val="24"/>
        </w:rPr>
        <w:t>BiaEvaluation</w:t>
      </w:r>
      <w:proofErr w:type="spellEnd"/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software. The graphs on the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right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show steady state fit analysis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of the </w:t>
      </w:r>
      <w:proofErr w:type="spellStart"/>
      <w:r w:rsidR="00E36EE7" w:rsidRPr="00B054A0">
        <w:rPr>
          <w:rFonts w:asciiTheme="minorHAnsi" w:hAnsiTheme="minorHAnsi"/>
          <w:color w:val="7030A0"/>
          <w:sz w:val="24"/>
          <w:szCs w:val="24"/>
        </w:rPr>
        <w:t>R</w:t>
      </w:r>
      <w:r w:rsidR="00E36EE7" w:rsidRPr="00783426">
        <w:rPr>
          <w:rFonts w:asciiTheme="minorHAnsi" w:hAnsiTheme="minorHAnsi"/>
          <w:color w:val="7030A0"/>
          <w:sz w:val="24"/>
          <w:szCs w:val="24"/>
          <w:vertAlign w:val="subscript"/>
        </w:rPr>
        <w:t>eq</w:t>
      </w:r>
      <w:proofErr w:type="spellEnd"/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values for each peptide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 concentration. The </w:t>
      </w:r>
      <w:proofErr w:type="spellStart"/>
      <w:r w:rsidR="00B054A0" w:rsidRPr="00B054A0">
        <w:rPr>
          <w:rFonts w:asciiTheme="minorHAnsi" w:hAnsiTheme="minorHAnsi"/>
          <w:color w:val="7030A0"/>
          <w:sz w:val="24"/>
          <w:szCs w:val="24"/>
        </w:rPr>
        <w:t>R</w:t>
      </w:r>
      <w:r w:rsidR="00B054A0" w:rsidRPr="00B054A0">
        <w:rPr>
          <w:rFonts w:asciiTheme="minorHAnsi" w:hAnsiTheme="minorHAnsi"/>
          <w:color w:val="7030A0"/>
          <w:sz w:val="24"/>
          <w:szCs w:val="24"/>
          <w:vertAlign w:val="subscript"/>
        </w:rPr>
        <w:t>eq</w:t>
      </w:r>
      <w:proofErr w:type="spellEnd"/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 values were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calculated using the </w:t>
      </w:r>
      <w:proofErr w:type="spellStart"/>
      <w:r w:rsidR="00535CEA" w:rsidRPr="00B054A0">
        <w:rPr>
          <w:rFonts w:asciiTheme="minorHAnsi" w:hAnsiTheme="minorHAnsi"/>
          <w:color w:val="7030A0"/>
          <w:sz w:val="24"/>
          <w:szCs w:val="24"/>
        </w:rPr>
        <w:t>BiaEvaluation</w:t>
      </w:r>
      <w:proofErr w:type="spellEnd"/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software</w:t>
      </w:r>
      <w:r w:rsidR="00F41667">
        <w:rPr>
          <w:rFonts w:asciiTheme="minorHAnsi" w:hAnsiTheme="minorHAnsi"/>
          <w:color w:val="7030A0"/>
          <w:sz w:val="24"/>
          <w:szCs w:val="24"/>
        </w:rPr>
        <w:t>,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F41667">
        <w:rPr>
          <w:rFonts w:asciiTheme="minorHAnsi" w:hAnsiTheme="minorHAnsi"/>
          <w:color w:val="7030A0"/>
          <w:sz w:val="24"/>
          <w:szCs w:val="24"/>
        </w:rPr>
        <w:t>with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separate </w:t>
      </w:r>
      <w:proofErr w:type="spellStart"/>
      <w:r w:rsidR="00B054A0" w:rsidRPr="00B054A0">
        <w:rPr>
          <w:rFonts w:asciiTheme="minorHAnsi" w:hAnsiTheme="minorHAnsi"/>
          <w:color w:val="7030A0"/>
          <w:sz w:val="24"/>
          <w:szCs w:val="24"/>
        </w:rPr>
        <w:t>k</w:t>
      </w:r>
      <w:r w:rsidR="00B054A0" w:rsidRPr="00B054A0">
        <w:rPr>
          <w:rFonts w:asciiTheme="minorHAnsi" w:hAnsiTheme="minorHAnsi"/>
          <w:color w:val="7030A0"/>
          <w:sz w:val="24"/>
          <w:szCs w:val="24"/>
          <w:vertAlign w:val="subscript"/>
        </w:rPr>
        <w:t>on</w:t>
      </w:r>
      <w:proofErr w:type="spellEnd"/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and </w:t>
      </w:r>
      <w:proofErr w:type="spellStart"/>
      <w:r w:rsidR="00B054A0" w:rsidRPr="00B054A0">
        <w:rPr>
          <w:rFonts w:asciiTheme="minorHAnsi" w:hAnsiTheme="minorHAnsi"/>
          <w:color w:val="7030A0"/>
          <w:sz w:val="24"/>
          <w:szCs w:val="24"/>
        </w:rPr>
        <w:t>k</w:t>
      </w:r>
      <w:r w:rsidR="00B054A0" w:rsidRPr="00B054A0">
        <w:rPr>
          <w:rFonts w:asciiTheme="minorHAnsi" w:hAnsiTheme="minorHAnsi"/>
          <w:color w:val="7030A0"/>
          <w:sz w:val="24"/>
          <w:szCs w:val="24"/>
          <w:vertAlign w:val="subscript"/>
        </w:rPr>
        <w:t>off</w:t>
      </w:r>
      <w:proofErr w:type="spellEnd"/>
      <w:r w:rsidR="00B054A0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790ACA" w:rsidRPr="00B054A0">
        <w:rPr>
          <w:rFonts w:asciiTheme="minorHAnsi" w:hAnsiTheme="minorHAnsi"/>
          <w:color w:val="7030A0"/>
          <w:sz w:val="24"/>
          <w:szCs w:val="24"/>
        </w:rPr>
        <w:t>fit analysis using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F41667">
        <w:rPr>
          <w:rFonts w:asciiTheme="minorHAnsi" w:hAnsiTheme="minorHAnsi"/>
          <w:color w:val="7030A0"/>
          <w:sz w:val="24"/>
          <w:szCs w:val="24"/>
        </w:rPr>
        <w:t>the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Langmuir equation</w:t>
      </w:r>
      <w:r w:rsidR="00790ACA" w:rsidRPr="00B054A0">
        <w:rPr>
          <w:rFonts w:asciiTheme="minorHAnsi" w:hAnsiTheme="minorHAnsi"/>
          <w:color w:val="7030A0"/>
          <w:sz w:val="24"/>
          <w:szCs w:val="24"/>
        </w:rPr>
        <w:t xml:space="preserve"> described in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S</w:t>
      </w:r>
      <w:r w:rsidR="00790ACA" w:rsidRPr="00B054A0">
        <w:rPr>
          <w:rFonts w:asciiTheme="minorHAnsi" w:hAnsiTheme="minorHAnsi"/>
          <w:color w:val="7030A0"/>
          <w:sz w:val="24"/>
          <w:szCs w:val="24"/>
        </w:rPr>
        <w:t xml:space="preserve">upplementary </w:t>
      </w:r>
      <w:r w:rsidR="00B054A0" w:rsidRPr="00B054A0">
        <w:rPr>
          <w:rFonts w:asciiTheme="minorHAnsi" w:hAnsiTheme="minorHAnsi"/>
          <w:color w:val="7030A0"/>
          <w:sz w:val="24"/>
          <w:szCs w:val="24"/>
        </w:rPr>
        <w:t>T</w:t>
      </w:r>
      <w:r w:rsidR="00790ACA" w:rsidRPr="00B054A0">
        <w:rPr>
          <w:rFonts w:asciiTheme="minorHAnsi" w:hAnsiTheme="minorHAnsi"/>
          <w:color w:val="7030A0"/>
          <w:sz w:val="24"/>
          <w:szCs w:val="24"/>
        </w:rPr>
        <w:t>ext section.</w:t>
      </w:r>
      <w:r w:rsidR="00E36EE7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535CEA" w:rsidRPr="00B054A0">
        <w:rPr>
          <w:rFonts w:asciiTheme="minorHAnsi" w:hAnsiTheme="minorHAnsi"/>
          <w:color w:val="7030A0"/>
          <w:sz w:val="24"/>
          <w:szCs w:val="24"/>
        </w:rPr>
        <w:t xml:space="preserve"> Error bars represent standard deviation of the mean, n = 3.</w:t>
      </w:r>
      <w:r w:rsidR="0032447A" w:rsidRPr="00B054A0">
        <w:rPr>
          <w:rFonts w:asciiTheme="minorHAnsi" w:hAnsiTheme="minorHAnsi"/>
          <w:color w:val="7030A0"/>
          <w:sz w:val="24"/>
          <w:szCs w:val="24"/>
        </w:rPr>
        <w:t xml:space="preserve"> </w:t>
      </w:r>
    </w:p>
    <w:p w:rsidR="00F06EDE" w:rsidRDefault="008B0378" w:rsidP="00B769D0">
      <w:pPr>
        <w:jc w:val="both"/>
        <w:rPr>
          <w:rFonts w:asciiTheme="minorHAnsi" w:hAnsiTheme="minorHAnsi"/>
          <w:b/>
          <w:sz w:val="24"/>
          <w:szCs w:val="24"/>
        </w:rPr>
      </w:pPr>
      <w:r w:rsidRPr="008B0378">
        <w:rPr>
          <w:rFonts w:asciiTheme="minorHAnsi" w:hAnsiTheme="minorHAnsi"/>
          <w:b/>
          <w:noProof/>
          <w:sz w:val="24"/>
          <w:szCs w:val="24"/>
        </w:rPr>
        <w:drawing>
          <wp:inline distT="0" distB="0" distL="0" distR="0">
            <wp:extent cx="5629523" cy="5518205"/>
            <wp:effectExtent l="0" t="0" r="9525" b="635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74" cy="551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54A0" w:rsidRDefault="00B054A0" w:rsidP="00B769D0">
      <w:pPr>
        <w:jc w:val="both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3C4707" w:rsidP="00B769D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</w:t>
      </w:r>
      <w:r w:rsidR="00F40C5A" w:rsidRPr="00D57ABE">
        <w:rPr>
          <w:rFonts w:asciiTheme="minorHAnsi" w:hAnsiTheme="minorHAnsi"/>
          <w:b/>
          <w:sz w:val="24"/>
          <w:szCs w:val="24"/>
        </w:rPr>
        <w:t>Figure S</w:t>
      </w:r>
      <w:r w:rsidR="00C14E96">
        <w:rPr>
          <w:rFonts w:asciiTheme="minorHAnsi" w:hAnsiTheme="minorHAnsi"/>
          <w:b/>
          <w:sz w:val="24"/>
          <w:szCs w:val="24"/>
        </w:rPr>
        <w:t>5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0F7664">
        <w:rPr>
          <w:rFonts w:asciiTheme="minorHAnsi" w:hAnsiTheme="minorHAnsi"/>
          <w:sz w:val="24"/>
          <w:szCs w:val="24"/>
        </w:rPr>
        <w:t xml:space="preserve">Cell Viability of </w:t>
      </w:r>
      <w:r w:rsidR="00DC4B14" w:rsidRPr="0028547E">
        <w:rPr>
          <w:sz w:val="24"/>
          <w:szCs w:val="24"/>
        </w:rPr>
        <w:t>HOS</w:t>
      </w:r>
      <w:r w:rsidR="00DC4B14">
        <w:rPr>
          <w:sz w:val="24"/>
          <w:szCs w:val="24"/>
        </w:rPr>
        <w:t xml:space="preserve"> CD4</w:t>
      </w:r>
      <w:r w:rsidR="00DC4B14">
        <w:rPr>
          <w:sz w:val="24"/>
          <w:szCs w:val="24"/>
          <w:vertAlign w:val="superscript"/>
        </w:rPr>
        <w:t xml:space="preserve">+ve </w:t>
      </w:r>
      <w:r w:rsidR="00DC4B14">
        <w:rPr>
          <w:sz w:val="24"/>
          <w:szCs w:val="24"/>
        </w:rPr>
        <w:t>CC</w:t>
      </w:r>
      <w:r w:rsidR="00DC4B14" w:rsidRPr="0028547E">
        <w:rPr>
          <w:sz w:val="24"/>
          <w:szCs w:val="24"/>
        </w:rPr>
        <w:t>R5</w:t>
      </w:r>
      <w:r w:rsidR="00DC4B14">
        <w:rPr>
          <w:sz w:val="24"/>
          <w:szCs w:val="24"/>
          <w:vertAlign w:val="superscript"/>
        </w:rPr>
        <w:t>+ve</w:t>
      </w:r>
      <w:r w:rsidR="00DC4B14">
        <w:rPr>
          <w:rFonts w:asciiTheme="minorHAnsi" w:hAnsiTheme="minorHAnsi"/>
          <w:sz w:val="24"/>
          <w:szCs w:val="24"/>
        </w:rPr>
        <w:t xml:space="preserve"> </w:t>
      </w:r>
      <w:r w:rsidR="000F7664">
        <w:rPr>
          <w:rFonts w:asciiTheme="minorHAnsi" w:hAnsiTheme="minorHAnsi"/>
          <w:sz w:val="24"/>
          <w:szCs w:val="24"/>
        </w:rPr>
        <w:t xml:space="preserve">cells in the presence of </w:t>
      </w:r>
      <w:r w:rsidR="000F7664" w:rsidRPr="00D57ABE">
        <w:rPr>
          <w:rFonts w:asciiTheme="minorHAnsi" w:hAnsiTheme="minorHAnsi"/>
          <w:sz w:val="24"/>
          <w:szCs w:val="24"/>
        </w:rPr>
        <w:t>HNG156, KR13, KR13b and KR13s</w:t>
      </w:r>
      <w:r w:rsidR="000F7664">
        <w:rPr>
          <w:rFonts w:asciiTheme="minorHAnsi" w:hAnsiTheme="minorHAnsi"/>
          <w:b/>
          <w:sz w:val="24"/>
          <w:szCs w:val="24"/>
        </w:rPr>
        <w:t xml:space="preserve">. </w:t>
      </w:r>
      <w:r w:rsidR="000F7664">
        <w:rPr>
          <w:rFonts w:asciiTheme="minorHAnsi" w:hAnsiTheme="minorHAnsi"/>
          <w:sz w:val="24"/>
          <w:szCs w:val="24"/>
        </w:rPr>
        <w:t xml:space="preserve">The samples were tested using </w:t>
      </w:r>
      <w:r w:rsidR="00A03415">
        <w:rPr>
          <w:rFonts w:asciiTheme="minorHAnsi" w:hAnsiTheme="minorHAnsi"/>
          <w:sz w:val="24"/>
          <w:szCs w:val="24"/>
        </w:rPr>
        <w:t xml:space="preserve">the </w:t>
      </w:r>
      <w:r w:rsidR="000F7664">
        <w:rPr>
          <w:rFonts w:asciiTheme="minorHAnsi" w:hAnsiTheme="minorHAnsi"/>
          <w:sz w:val="24"/>
          <w:szCs w:val="24"/>
        </w:rPr>
        <w:t xml:space="preserve">WST-1 assay following manufacturer’s protocol. </w:t>
      </w:r>
      <w:r w:rsidR="004A68EC">
        <w:rPr>
          <w:rFonts w:asciiTheme="minorHAnsi" w:hAnsiTheme="minorHAnsi"/>
          <w:sz w:val="24"/>
          <w:szCs w:val="24"/>
        </w:rPr>
        <w:t xml:space="preserve">The </w:t>
      </w:r>
      <w:r w:rsidR="00783426">
        <w:rPr>
          <w:rFonts w:asciiTheme="minorHAnsi" w:hAnsiTheme="minorHAnsi"/>
          <w:sz w:val="24"/>
          <w:szCs w:val="24"/>
        </w:rPr>
        <w:t xml:space="preserve">viability of </w:t>
      </w:r>
      <w:r w:rsidR="00DC4B14" w:rsidRPr="0028547E">
        <w:rPr>
          <w:sz w:val="24"/>
          <w:szCs w:val="24"/>
        </w:rPr>
        <w:t>HOS</w:t>
      </w:r>
      <w:r w:rsidR="00DC4B14">
        <w:rPr>
          <w:sz w:val="24"/>
          <w:szCs w:val="24"/>
        </w:rPr>
        <w:t xml:space="preserve"> CD4</w:t>
      </w:r>
      <w:r w:rsidR="00DC4B14">
        <w:rPr>
          <w:sz w:val="24"/>
          <w:szCs w:val="24"/>
          <w:vertAlign w:val="superscript"/>
        </w:rPr>
        <w:t xml:space="preserve">+ve </w:t>
      </w:r>
      <w:r w:rsidR="00DC4B14">
        <w:rPr>
          <w:sz w:val="24"/>
          <w:szCs w:val="24"/>
        </w:rPr>
        <w:t>CC</w:t>
      </w:r>
      <w:r w:rsidR="00DC4B14" w:rsidRPr="0028547E">
        <w:rPr>
          <w:sz w:val="24"/>
          <w:szCs w:val="24"/>
        </w:rPr>
        <w:t>R5</w:t>
      </w:r>
      <w:r w:rsidR="00DC4B14">
        <w:rPr>
          <w:sz w:val="24"/>
          <w:szCs w:val="24"/>
          <w:vertAlign w:val="superscript"/>
        </w:rPr>
        <w:t>+ve</w:t>
      </w:r>
      <w:r w:rsidR="00DC4B14">
        <w:rPr>
          <w:rFonts w:asciiTheme="minorHAnsi" w:hAnsiTheme="minorHAnsi"/>
          <w:sz w:val="24"/>
          <w:szCs w:val="24"/>
        </w:rPr>
        <w:t xml:space="preserve"> </w:t>
      </w:r>
      <w:r w:rsidR="004A68EC">
        <w:rPr>
          <w:rFonts w:asciiTheme="minorHAnsi" w:hAnsiTheme="minorHAnsi"/>
          <w:sz w:val="24"/>
          <w:szCs w:val="24"/>
        </w:rPr>
        <w:t>cell</w:t>
      </w:r>
      <w:r w:rsidR="00783426">
        <w:rPr>
          <w:rFonts w:asciiTheme="minorHAnsi" w:hAnsiTheme="minorHAnsi"/>
          <w:sz w:val="24"/>
          <w:szCs w:val="24"/>
        </w:rPr>
        <w:t>s</w:t>
      </w:r>
      <w:r w:rsidR="004A68EC">
        <w:rPr>
          <w:rFonts w:asciiTheme="minorHAnsi" w:hAnsiTheme="minorHAnsi"/>
          <w:sz w:val="24"/>
          <w:szCs w:val="24"/>
        </w:rPr>
        <w:t xml:space="preserve"> in the </w:t>
      </w:r>
      <w:r w:rsidR="00A03415">
        <w:rPr>
          <w:rFonts w:asciiTheme="minorHAnsi" w:hAnsiTheme="minorHAnsi"/>
          <w:sz w:val="24"/>
          <w:szCs w:val="24"/>
        </w:rPr>
        <w:t xml:space="preserve">absence </w:t>
      </w:r>
      <w:r w:rsidR="004A68EC">
        <w:rPr>
          <w:rFonts w:asciiTheme="minorHAnsi" w:hAnsiTheme="minorHAnsi"/>
          <w:sz w:val="24"/>
          <w:szCs w:val="24"/>
        </w:rPr>
        <w:t>of inhibitor</w:t>
      </w:r>
      <w:r w:rsidR="00783426">
        <w:rPr>
          <w:rFonts w:asciiTheme="minorHAnsi" w:hAnsiTheme="minorHAnsi"/>
          <w:sz w:val="24"/>
          <w:szCs w:val="24"/>
        </w:rPr>
        <w:t xml:space="preserve"> was the 100% control</w:t>
      </w:r>
      <w:r w:rsidR="004A68EC">
        <w:rPr>
          <w:rFonts w:asciiTheme="minorHAnsi" w:hAnsiTheme="minorHAnsi"/>
          <w:sz w:val="24"/>
          <w:szCs w:val="24"/>
        </w:rPr>
        <w:t xml:space="preserve">. </w:t>
      </w:r>
    </w:p>
    <w:p w:rsidR="00B769D0" w:rsidRPr="00D57ABE" w:rsidRDefault="004A68EC" w:rsidP="001342C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4625671"/>
            <wp:effectExtent l="0" t="0" r="0" b="3810"/>
            <wp:docPr id="2" name="Picture 2" descr="C:\Users\rosemary bastian\Documents\nerdie_rosie\For Manuscript 2\Retrovirology\cell viability of all P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mary bastian\Documents\nerdie_rosie\For Manuscript 2\Retrovirology\cell viability of all PTs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D0" w:rsidRDefault="00B769D0" w:rsidP="00B769D0">
      <w:pPr>
        <w:jc w:val="both"/>
        <w:rPr>
          <w:rFonts w:asciiTheme="minorHAnsi" w:hAnsiTheme="minorHAnsi"/>
          <w:sz w:val="24"/>
          <w:szCs w:val="24"/>
        </w:rPr>
      </w:pPr>
    </w:p>
    <w:p w:rsidR="004A68EC" w:rsidRDefault="004A68EC" w:rsidP="00B769D0">
      <w:pPr>
        <w:jc w:val="both"/>
        <w:rPr>
          <w:rFonts w:asciiTheme="minorHAnsi" w:hAnsiTheme="minorHAnsi"/>
          <w:sz w:val="24"/>
          <w:szCs w:val="24"/>
        </w:rPr>
      </w:pPr>
    </w:p>
    <w:p w:rsidR="004A68EC" w:rsidRDefault="004A68EC" w:rsidP="00B769D0">
      <w:pPr>
        <w:jc w:val="both"/>
        <w:rPr>
          <w:rFonts w:asciiTheme="minorHAnsi" w:hAnsiTheme="minorHAnsi"/>
          <w:sz w:val="24"/>
          <w:szCs w:val="24"/>
        </w:rPr>
      </w:pPr>
    </w:p>
    <w:p w:rsidR="004A68EC" w:rsidRDefault="004A68EC" w:rsidP="00B769D0">
      <w:pPr>
        <w:jc w:val="both"/>
        <w:rPr>
          <w:rFonts w:asciiTheme="minorHAnsi" w:hAnsiTheme="minorHAnsi"/>
          <w:sz w:val="24"/>
          <w:szCs w:val="24"/>
        </w:rPr>
      </w:pPr>
    </w:p>
    <w:p w:rsidR="004A68EC" w:rsidRDefault="004A68EC" w:rsidP="00B769D0">
      <w:pPr>
        <w:jc w:val="both"/>
        <w:rPr>
          <w:rFonts w:asciiTheme="minorHAnsi" w:hAnsiTheme="minorHAnsi"/>
          <w:sz w:val="24"/>
          <w:szCs w:val="24"/>
        </w:rPr>
      </w:pPr>
    </w:p>
    <w:p w:rsidR="00C14E96" w:rsidRDefault="00C14E96" w:rsidP="004A68EC">
      <w:pPr>
        <w:jc w:val="both"/>
        <w:rPr>
          <w:rFonts w:asciiTheme="minorHAnsi" w:hAnsiTheme="minorHAnsi"/>
          <w:b/>
          <w:sz w:val="24"/>
          <w:szCs w:val="24"/>
        </w:rPr>
      </w:pPr>
    </w:p>
    <w:p w:rsidR="00C14E96" w:rsidRDefault="00C14E96" w:rsidP="004A68EC">
      <w:pPr>
        <w:jc w:val="both"/>
        <w:rPr>
          <w:rFonts w:asciiTheme="minorHAnsi" w:hAnsiTheme="minorHAnsi"/>
          <w:b/>
          <w:sz w:val="24"/>
          <w:szCs w:val="24"/>
        </w:rPr>
      </w:pPr>
    </w:p>
    <w:p w:rsidR="004A68EC" w:rsidRPr="00D57ABE" w:rsidRDefault="00C14E96" w:rsidP="004A68E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Figure S6</w:t>
      </w:r>
      <w:r w:rsidR="004A68EC" w:rsidRPr="004A68EC">
        <w:rPr>
          <w:rFonts w:asciiTheme="minorHAnsi" w:hAnsiTheme="minorHAnsi"/>
          <w:b/>
          <w:sz w:val="24"/>
          <w:szCs w:val="24"/>
        </w:rPr>
        <w:t>:</w:t>
      </w:r>
      <w:r w:rsidR="004A68EC">
        <w:rPr>
          <w:rFonts w:asciiTheme="minorHAnsi" w:hAnsiTheme="minorHAnsi"/>
          <w:sz w:val="24"/>
          <w:szCs w:val="24"/>
        </w:rPr>
        <w:t xml:space="preserve"> </w:t>
      </w:r>
      <w:r w:rsidR="004A68EC" w:rsidRPr="00D57ABE">
        <w:rPr>
          <w:rFonts w:asciiTheme="minorHAnsi" w:hAnsiTheme="minorHAnsi"/>
          <w:sz w:val="24"/>
          <w:szCs w:val="24"/>
        </w:rPr>
        <w:t xml:space="preserve">Inhibition of infection of </w:t>
      </w:r>
      <w:r w:rsidR="00DC4B14" w:rsidRPr="0028547E">
        <w:rPr>
          <w:sz w:val="24"/>
          <w:szCs w:val="24"/>
        </w:rPr>
        <w:t>HOS</w:t>
      </w:r>
      <w:r w:rsidR="00DC4B14">
        <w:rPr>
          <w:sz w:val="24"/>
          <w:szCs w:val="24"/>
        </w:rPr>
        <w:t xml:space="preserve"> CD4</w:t>
      </w:r>
      <w:r w:rsidR="00DC4B14">
        <w:rPr>
          <w:sz w:val="24"/>
          <w:szCs w:val="24"/>
          <w:vertAlign w:val="superscript"/>
        </w:rPr>
        <w:t xml:space="preserve">+ve </w:t>
      </w:r>
      <w:r w:rsidR="00DC4B14">
        <w:rPr>
          <w:sz w:val="24"/>
          <w:szCs w:val="24"/>
        </w:rPr>
        <w:t>CC</w:t>
      </w:r>
      <w:r w:rsidR="00DC4B14" w:rsidRPr="0028547E">
        <w:rPr>
          <w:sz w:val="24"/>
          <w:szCs w:val="24"/>
        </w:rPr>
        <w:t>R5</w:t>
      </w:r>
      <w:r w:rsidR="00DC4B14">
        <w:rPr>
          <w:sz w:val="24"/>
          <w:szCs w:val="24"/>
          <w:vertAlign w:val="superscript"/>
        </w:rPr>
        <w:t>+ve</w:t>
      </w:r>
      <w:r w:rsidR="00DC4B14">
        <w:rPr>
          <w:rFonts w:asciiTheme="minorHAnsi" w:hAnsiTheme="minorHAnsi"/>
          <w:sz w:val="24"/>
          <w:szCs w:val="24"/>
        </w:rPr>
        <w:t xml:space="preserve"> </w:t>
      </w:r>
      <w:r w:rsidR="004A68EC" w:rsidRPr="00D57ABE">
        <w:rPr>
          <w:rFonts w:asciiTheme="minorHAnsi" w:hAnsiTheme="minorHAnsi"/>
          <w:sz w:val="24"/>
          <w:szCs w:val="24"/>
        </w:rPr>
        <w:t xml:space="preserve">cells by recombinant viruses </w:t>
      </w:r>
      <w:proofErr w:type="spellStart"/>
      <w:r w:rsidR="004A68EC" w:rsidRPr="00D57ABE">
        <w:rPr>
          <w:rFonts w:asciiTheme="minorHAnsi" w:hAnsiTheme="minorHAnsi"/>
          <w:sz w:val="24"/>
          <w:szCs w:val="24"/>
        </w:rPr>
        <w:t>pseudotyped</w:t>
      </w:r>
      <w:proofErr w:type="spellEnd"/>
      <w:r w:rsidR="004A68EC" w:rsidRPr="00D57ABE">
        <w:rPr>
          <w:rFonts w:asciiTheme="minorHAnsi" w:hAnsiTheme="minorHAnsi"/>
          <w:sz w:val="24"/>
          <w:szCs w:val="24"/>
        </w:rPr>
        <w:t xml:space="preserve"> with the envelope for VSV-G</w:t>
      </w:r>
      <w:r w:rsidR="004A68EC">
        <w:rPr>
          <w:rFonts w:asciiTheme="minorHAnsi" w:hAnsiTheme="minorHAnsi"/>
          <w:sz w:val="24"/>
          <w:szCs w:val="24"/>
        </w:rPr>
        <w:t xml:space="preserve"> (</w:t>
      </w:r>
      <w:r w:rsidR="008F4E25">
        <w:rPr>
          <w:rFonts w:asciiTheme="minorHAnsi" w:hAnsiTheme="minorHAnsi"/>
          <w:b/>
          <w:sz w:val="24"/>
          <w:szCs w:val="24"/>
        </w:rPr>
        <w:t>a</w:t>
      </w:r>
      <w:r w:rsidR="004A68EC">
        <w:rPr>
          <w:rFonts w:asciiTheme="minorHAnsi" w:hAnsiTheme="minorHAnsi"/>
          <w:sz w:val="24"/>
          <w:szCs w:val="24"/>
        </w:rPr>
        <w:t>) and AMLV (</w:t>
      </w:r>
      <w:r w:rsidR="008F4E25">
        <w:rPr>
          <w:rFonts w:asciiTheme="minorHAnsi" w:hAnsiTheme="minorHAnsi"/>
          <w:b/>
          <w:sz w:val="24"/>
          <w:szCs w:val="24"/>
        </w:rPr>
        <w:t>b</w:t>
      </w:r>
      <w:r w:rsidR="004A68EC">
        <w:rPr>
          <w:rFonts w:asciiTheme="minorHAnsi" w:hAnsiTheme="minorHAnsi"/>
          <w:sz w:val="24"/>
          <w:szCs w:val="24"/>
        </w:rPr>
        <w:t>)</w:t>
      </w:r>
      <w:r w:rsidR="004A68EC" w:rsidRPr="00D57ABE">
        <w:rPr>
          <w:rFonts w:asciiTheme="minorHAnsi" w:hAnsiTheme="minorHAnsi"/>
          <w:sz w:val="24"/>
          <w:szCs w:val="24"/>
        </w:rPr>
        <w:t xml:space="preserve"> by the peptides HNG156, KR13, KR13b and KR13s</w:t>
      </w:r>
      <w:r w:rsidR="004A68EC" w:rsidRPr="00D57ABE">
        <w:rPr>
          <w:rFonts w:asciiTheme="minorHAnsi" w:hAnsiTheme="minorHAnsi"/>
          <w:b/>
          <w:sz w:val="24"/>
          <w:szCs w:val="24"/>
        </w:rPr>
        <w:t xml:space="preserve"> </w:t>
      </w:r>
      <w:r w:rsidR="004F4ECF" w:rsidRPr="008F4E25">
        <w:rPr>
          <w:rFonts w:asciiTheme="minorHAnsi" w:hAnsiTheme="minorHAnsi"/>
          <w:sz w:val="24"/>
          <w:szCs w:val="24"/>
        </w:rPr>
        <w:t>at concentrations</w:t>
      </w:r>
      <w:r w:rsidR="004F4ECF">
        <w:rPr>
          <w:rFonts w:asciiTheme="minorHAnsi" w:hAnsiTheme="minorHAnsi"/>
          <w:b/>
          <w:sz w:val="24"/>
          <w:szCs w:val="24"/>
        </w:rPr>
        <w:t xml:space="preserve"> </w:t>
      </w:r>
      <w:r w:rsidR="004A68EC" w:rsidRPr="00D57ABE">
        <w:rPr>
          <w:rFonts w:asciiTheme="minorHAnsi" w:hAnsiTheme="minorHAnsi"/>
          <w:sz w:val="24"/>
          <w:szCs w:val="24"/>
        </w:rPr>
        <w:t>ranging from</w:t>
      </w:r>
      <w:r w:rsidR="004A68EC" w:rsidRPr="00D57ABE">
        <w:rPr>
          <w:rFonts w:asciiTheme="minorHAnsi" w:hAnsiTheme="minorHAnsi"/>
          <w:b/>
          <w:sz w:val="24"/>
          <w:szCs w:val="24"/>
        </w:rPr>
        <w:t xml:space="preserve"> </w:t>
      </w:r>
      <w:r w:rsidR="004A68EC" w:rsidRPr="00D57ABE">
        <w:rPr>
          <w:rFonts w:asciiTheme="minorHAnsi" w:hAnsiTheme="minorHAnsi"/>
          <w:sz w:val="24"/>
          <w:szCs w:val="24"/>
        </w:rPr>
        <w:t xml:space="preserve">250µM to 0.01 nM. The data were normalized to 100% infection activity </w:t>
      </w:r>
      <w:r w:rsidR="004F4ECF">
        <w:rPr>
          <w:rFonts w:asciiTheme="minorHAnsi" w:hAnsiTheme="minorHAnsi"/>
          <w:sz w:val="24"/>
          <w:szCs w:val="24"/>
        </w:rPr>
        <w:t>in the absence of</w:t>
      </w:r>
      <w:r w:rsidR="004A68EC" w:rsidRPr="00D57ABE">
        <w:rPr>
          <w:rFonts w:asciiTheme="minorHAnsi" w:hAnsiTheme="minorHAnsi"/>
          <w:sz w:val="24"/>
          <w:szCs w:val="24"/>
        </w:rPr>
        <w:t xml:space="preserve"> peptide triazole.</w:t>
      </w:r>
      <w:r w:rsidR="004A68EC">
        <w:rPr>
          <w:rFonts w:asciiTheme="minorHAnsi" w:hAnsiTheme="minorHAnsi"/>
          <w:sz w:val="24"/>
          <w:szCs w:val="24"/>
        </w:rPr>
        <w:t xml:space="preserve"> </w:t>
      </w:r>
    </w:p>
    <w:p w:rsidR="004A68EC" w:rsidRPr="00D57ABE" w:rsidRDefault="004A68EC" w:rsidP="004A68EC">
      <w:pPr>
        <w:jc w:val="center"/>
        <w:rPr>
          <w:rFonts w:asciiTheme="minorHAnsi" w:hAnsiTheme="minorHAnsi"/>
          <w:sz w:val="24"/>
          <w:szCs w:val="24"/>
        </w:rPr>
      </w:pPr>
      <w:r w:rsidRPr="004F2910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4305300" cy="7072956"/>
            <wp:effectExtent l="0" t="0" r="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36" cy="707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769D0" w:rsidRPr="0000731E" w:rsidRDefault="00F40C5A" w:rsidP="00B769D0">
      <w:pPr>
        <w:spacing w:before="240"/>
        <w:contextualSpacing/>
        <w:jc w:val="both"/>
        <w:rPr>
          <w:rFonts w:asciiTheme="minorHAnsi" w:eastAsiaTheme="minorHAnsi" w:hAnsiTheme="minorHAnsi"/>
          <w:noProof/>
          <w:color w:val="0070C0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/>
          <w:b/>
          <w:sz w:val="24"/>
          <w:szCs w:val="24"/>
        </w:rPr>
        <w:t>7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>Western blot gel images showing gp120 shedding</w:t>
      </w:r>
      <w:r w:rsidR="004F4ECF">
        <w:rPr>
          <w:rFonts w:asciiTheme="minorHAnsi" w:eastAsiaTheme="minorHAnsi" w:hAnsiTheme="minorHAnsi"/>
          <w:noProof/>
          <w:sz w:val="24"/>
          <w:szCs w:val="24"/>
        </w:rPr>
        <w:t xml:space="preserve"> </w:t>
      </w:r>
      <w:r w:rsidR="004F4ECF" w:rsidRPr="00D57ABE">
        <w:rPr>
          <w:rFonts w:asciiTheme="minorHAnsi" w:eastAsiaTheme="minorHAnsi" w:hAnsiTheme="minorHAnsi"/>
          <w:noProof/>
          <w:sz w:val="24"/>
          <w:szCs w:val="24"/>
        </w:rPr>
        <w:t>from HIV-1</w:t>
      </w:r>
      <w:r w:rsidR="004F4ECF" w:rsidRPr="00D57ABE">
        <w:rPr>
          <w:rFonts w:asciiTheme="minorHAnsi" w:eastAsiaTheme="minorHAnsi" w:hAnsiTheme="minorHAnsi"/>
          <w:noProof/>
          <w:sz w:val="24"/>
          <w:szCs w:val="24"/>
          <w:vertAlign w:val="subscript"/>
        </w:rPr>
        <w:t>BaL</w:t>
      </w:r>
      <w:r w:rsidR="004F4ECF" w:rsidRPr="00D57ABE">
        <w:rPr>
          <w:rFonts w:asciiTheme="minorHAnsi" w:eastAsiaTheme="minorHAnsi" w:hAnsiTheme="minorHAnsi"/>
          <w:noProof/>
          <w:sz w:val="24"/>
          <w:szCs w:val="24"/>
        </w:rPr>
        <w:t xml:space="preserve"> pseudovirus</w:t>
      </w:r>
      <w:r w:rsidR="004F4ECF">
        <w:rPr>
          <w:rFonts w:asciiTheme="minorHAnsi" w:eastAsiaTheme="minorHAnsi" w:hAnsiTheme="minorHAnsi"/>
          <w:noProof/>
          <w:sz w:val="24"/>
          <w:szCs w:val="24"/>
        </w:rPr>
        <w:t xml:space="preserve"> 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as a function of dose of </w:t>
      </w:r>
      <w:r w:rsidRPr="00D57ABE">
        <w:rPr>
          <w:rFonts w:asciiTheme="minorHAnsi" w:eastAsiaTheme="minorHAnsi" w:hAnsiTheme="minorHAnsi"/>
          <w:noProof/>
          <w:sz w:val="24"/>
          <w:szCs w:val="24"/>
        </w:rPr>
        <w:t>KR13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, </w:t>
      </w:r>
      <w:r w:rsidRPr="00D57ABE">
        <w:rPr>
          <w:rFonts w:asciiTheme="minorHAnsi" w:eastAsiaTheme="minorHAnsi" w:hAnsiTheme="minorHAnsi"/>
          <w:noProof/>
          <w:sz w:val="24"/>
          <w:szCs w:val="24"/>
        </w:rPr>
        <w:t>HNG156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, </w:t>
      </w:r>
      <w:r w:rsidRPr="00D57ABE">
        <w:rPr>
          <w:rFonts w:asciiTheme="minorHAnsi" w:eastAsiaTheme="minorHAnsi" w:hAnsiTheme="minorHAnsi"/>
          <w:noProof/>
          <w:sz w:val="24"/>
          <w:szCs w:val="24"/>
        </w:rPr>
        <w:t>KR13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b and </w:t>
      </w:r>
      <w:r w:rsidRPr="00D57ABE">
        <w:rPr>
          <w:rFonts w:asciiTheme="minorHAnsi" w:eastAsiaTheme="minorHAnsi" w:hAnsiTheme="minorHAnsi"/>
          <w:noProof/>
          <w:sz w:val="24"/>
          <w:szCs w:val="24"/>
        </w:rPr>
        <w:t>KR13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s. The western blots were stained using the primary anti-gp120 antibody D7324 and secondary anti-sheep HRP. Controls shown were intact virus </w:t>
      </w:r>
      <w:r w:rsidR="004F4ECF">
        <w:rPr>
          <w:rFonts w:asciiTheme="minorHAnsi" w:eastAsiaTheme="minorHAnsi" w:hAnsiTheme="minorHAnsi"/>
          <w:noProof/>
          <w:sz w:val="24"/>
          <w:szCs w:val="24"/>
        </w:rPr>
        <w:t>(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>IV</w:t>
      </w:r>
      <w:r w:rsidR="004F4ECF">
        <w:rPr>
          <w:rFonts w:asciiTheme="minorHAnsi" w:eastAsiaTheme="minorHAnsi" w:hAnsiTheme="minorHAnsi"/>
          <w:noProof/>
          <w:sz w:val="24"/>
          <w:szCs w:val="24"/>
        </w:rPr>
        <w:t xml:space="preserve">, </w:t>
      </w:r>
      <w:r w:rsidR="00B769D0" w:rsidRPr="00D57ABE">
        <w:rPr>
          <w:rFonts w:asciiTheme="minorHAnsi" w:eastAsiaTheme="minorHAnsi" w:hAnsiTheme="minorHAnsi"/>
          <w:noProof/>
          <w:sz w:val="24"/>
          <w:szCs w:val="24"/>
        </w:rPr>
        <w:t xml:space="preserve">treated with PBS) </w:t>
      </w:r>
      <w:r w:rsidR="00B769D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and 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recombinant </w:t>
      </w:r>
      <w:r w:rsidR="00F941AD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gp120</w:t>
      </w:r>
      <w:r w:rsidR="00B769D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(200 ng/ml).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 </w:t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The gp120 control </w:t>
      </w:r>
      <w:r w:rsidR="00B054A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was </w:t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the YU2 recombinant gp120 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obtained by </w:t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293F cell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expression</w:t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and 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contains </w:t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monomeric and aggregate bands</w:t>
      </w:r>
      <w:r w:rsidR="00B054A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as observed previously </w:t>
      </w:r>
      <w:r w:rsidR="00DB4429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fldChar w:fldCharType="begin"/>
      </w:r>
      <w:r w:rsidR="00B054A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instrText xml:space="preserve"> ADDIN EN.CITE &lt;EndNote&gt;&lt;Cite&gt;&lt;Author&gt;Tuzer&lt;/Author&gt;&lt;Year&gt;2013&lt;/Year&gt;&lt;RecNum&gt;38&lt;/RecNum&gt;&lt;DisplayText&gt;[1]&lt;/DisplayText&gt;&lt;record&gt;&lt;rec-number&gt;38&lt;/rec-number&gt;&lt;foreign-keys&gt;&lt;key app="EN" db-id="f9zxe29tmprp0fe20x3ppf9fr020sdetsd5v"&gt;38&lt;/key&gt;&lt;/foreign-keys&gt;&lt;ref-type name="Journal Article"&gt;17&lt;/ref-type&gt;&lt;contributors&gt;&lt;authors&gt;&lt;author&gt;Tuzer, F.&lt;/author&gt;&lt;author&gt;Madani, N.&lt;/author&gt;&lt;author&gt;Kamanna, K.&lt;/author&gt;&lt;author&gt;Zentner, I.&lt;/author&gt;&lt;author&gt;LaLonde, J.&lt;/author&gt;&lt;author&gt;Holmes, A.&lt;/author&gt;&lt;author&gt;Upton, E.&lt;/author&gt;&lt;author&gt;Rajagopal, S.&lt;/author&gt;&lt;author&gt;McFadden, K.&lt;/author&gt;&lt;author&gt;Contarino, M.&lt;/author&gt;&lt;author&gt;Sodroski, J.&lt;/author&gt;&lt;author&gt;Chaiken, I.&lt;/author&gt;&lt;/authors&gt;&lt;/contributors&gt;&lt;auth-address&gt;Department of Biochemistry and Molecular Biology, Drexel University College of Medicine, Philadelphia, Pennsylvania 19102, USA.&lt;/auth-address&gt;&lt;titles&gt;&lt;title&gt;HIV-1 Env gp120 structural determinants for peptide triazole dual receptor site antagonism&lt;/title&gt;&lt;secondary-title&gt;Proteins&lt;/secondary-title&gt;&lt;alt-title&gt;Proteins&lt;/alt-title&gt;&lt;/titles&gt;&lt;periodical&gt;&lt;full-title&gt;Proteins&lt;/full-title&gt;&lt;abbr-1&gt;Proteins&lt;/abbr-1&gt;&lt;/periodical&gt;&lt;alt-periodical&gt;&lt;full-title&gt;Proteins&lt;/full-title&gt;&lt;abbr-1&gt;Proteins&lt;/abbr-1&gt;&lt;/alt-periodical&gt;&lt;pages&gt;271-90&lt;/pages&gt;&lt;volume&gt;81&lt;/volume&gt;&lt;number&gt;2&lt;/number&gt;&lt;edition&gt;2012/09/27&lt;/edition&gt;&lt;dates&gt;&lt;year&gt;2013&lt;/year&gt;&lt;pub-dates&gt;&lt;date&gt;Feb&lt;/date&gt;&lt;/pub-dates&gt;&lt;/dates&gt;&lt;isbn&gt;1097-0134 (Electronic)&amp;#xD;0887-3585 (Linking)&lt;/isbn&gt;&lt;accession-num&gt;23011758&lt;/accession-num&gt;&lt;work-type&gt;Research Support, N.I.H., Extramural&amp;#xD;Research Support, Non-U.S. Gov&amp;apos;t&lt;/work-type&gt;&lt;urls&gt;&lt;related-urls&gt;&lt;url&gt;http://www.ncbi.nlm.nih.gov/pubmed/23011758&lt;/url&gt;&lt;/related-urls&gt;&lt;/urls&gt;&lt;electronic-resource-num&gt;10.1002/prot.24184&lt;/electronic-resource-num&gt;&lt;language&gt;eng&lt;/language&gt;&lt;/record&gt;&lt;/Cite&gt;&lt;/EndNote&gt;</w:instrText>
      </w:r>
      <w:r w:rsidR="00DB4429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fldChar w:fldCharType="separate"/>
      </w:r>
      <w:r w:rsidR="00B054A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[</w:t>
      </w:r>
      <w:hyperlink w:anchor="_ENREF_1" w:tooltip="Tuzer, 2013 #38" w:history="1">
        <w:r w:rsidR="00B054A0" w:rsidRPr="0000731E">
          <w:rPr>
            <w:rFonts w:asciiTheme="minorHAnsi" w:eastAsiaTheme="minorHAnsi" w:hAnsiTheme="minorHAnsi"/>
            <w:noProof/>
            <w:color w:val="8064A2" w:themeColor="accent4"/>
            <w:sz w:val="24"/>
            <w:szCs w:val="24"/>
          </w:rPr>
          <w:t>1</w:t>
        </w:r>
      </w:hyperlink>
      <w:r w:rsidR="00B054A0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]</w:t>
      </w:r>
      <w:r w:rsidR="00DB4429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fldChar w:fldCharType="end"/>
      </w:r>
      <w:r w:rsidR="00C14E96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. The gp120 from the virions </w:t>
      </w:r>
      <w:r w:rsidR="007204C3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ran at a different size compared to the monomeric gp120 </w:t>
      </w:r>
      <w:r w:rsidR="0000731E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most likely </w:t>
      </w:r>
      <w:r w:rsidR="007204C3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due to </w:t>
      </w:r>
      <w:r w:rsidR="0000731E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a 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different extent of</w:t>
      </w:r>
      <w:r w:rsidR="007204C3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glycosylation on the surface of these proteins</w:t>
      </w:r>
      <w:r w:rsidR="00F41667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 xml:space="preserve"> when expressed in 293T cells</w:t>
      </w:r>
      <w:r w:rsidR="007204C3" w:rsidRPr="0000731E">
        <w:rPr>
          <w:rFonts w:asciiTheme="minorHAnsi" w:eastAsiaTheme="minorHAnsi" w:hAnsiTheme="minorHAnsi"/>
          <w:noProof/>
          <w:color w:val="8064A2" w:themeColor="accent4"/>
          <w:sz w:val="24"/>
          <w:szCs w:val="24"/>
        </w:rPr>
        <w:t>.</w:t>
      </w:r>
    </w:p>
    <w:p w:rsidR="00B769D0" w:rsidRPr="0000731E" w:rsidRDefault="00B769D0" w:rsidP="00B769D0">
      <w:pPr>
        <w:spacing w:after="0" w:line="240" w:lineRule="auto"/>
        <w:rPr>
          <w:rFonts w:asciiTheme="minorHAnsi" w:hAnsiTheme="minorHAnsi"/>
          <w:color w:val="0070C0"/>
          <w:sz w:val="24"/>
          <w:szCs w:val="24"/>
        </w:rPr>
      </w:pPr>
    </w:p>
    <w:p w:rsidR="00B769D0" w:rsidRDefault="00F302DD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32805" cy="52527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2DD" w:rsidRPr="00D57ABE" w:rsidRDefault="00F302DD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F2E2A" w:rsidRDefault="005F2E2A" w:rsidP="00B769D0">
      <w:pPr>
        <w:spacing w:before="1" w:after="0" w:line="336" w:lineRule="exact"/>
        <w:ind w:right="30"/>
        <w:jc w:val="both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F40C5A" w:rsidP="00B769D0">
      <w:pPr>
        <w:spacing w:before="1" w:after="0" w:line="336" w:lineRule="exact"/>
        <w:ind w:right="30"/>
        <w:jc w:val="both"/>
        <w:rPr>
          <w:rFonts w:asciiTheme="minorHAnsi" w:hAnsiTheme="minorHAnsi" w:cs="Calibr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/>
          <w:b/>
          <w:sz w:val="24"/>
          <w:szCs w:val="24"/>
        </w:rPr>
        <w:t>8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Measurement of 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gp41 content in </w:t>
      </w:r>
      <w:r w:rsidR="00B769D0" w:rsidRPr="00D57ABE">
        <w:rPr>
          <w:rFonts w:asciiTheme="minorHAnsi" w:hAnsiTheme="minorHAnsi" w:cs="Calibri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IV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-1 </w:t>
      </w:r>
      <w:proofErr w:type="spellStart"/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aL</w:t>
      </w:r>
      <w:proofErr w:type="spellEnd"/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proofErr w:type="spellStart"/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z w:val="24"/>
          <w:szCs w:val="24"/>
        </w:rPr>
        <w:t>s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ud</w:t>
      </w:r>
      <w:r w:rsidR="00B769D0" w:rsidRPr="00D57ABE">
        <w:rPr>
          <w:rFonts w:asciiTheme="minorHAnsi" w:hAnsiTheme="minorHAnsi" w:cs="Calibri"/>
          <w:sz w:val="24"/>
          <w:szCs w:val="24"/>
        </w:rPr>
        <w:t>ot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>y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 treated with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r w:rsidRPr="00D57ABE">
        <w:rPr>
          <w:rFonts w:asciiTheme="minorHAnsi" w:hAnsiTheme="minorHAnsi" w:cs="Calibri"/>
          <w:spacing w:val="3"/>
          <w:sz w:val="24"/>
          <w:szCs w:val="24"/>
        </w:rPr>
        <w:t>KR13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and </w:t>
      </w:r>
      <w:r w:rsidRPr="00D57ABE">
        <w:rPr>
          <w:rFonts w:asciiTheme="minorHAnsi" w:hAnsiTheme="minorHAnsi" w:cs="Calibri"/>
          <w:spacing w:val="3"/>
          <w:sz w:val="24"/>
          <w:szCs w:val="24"/>
        </w:rPr>
        <w:t>HNG156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, 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respectively, </w:t>
      </w:r>
      <w:r w:rsidR="004F4ECF">
        <w:rPr>
          <w:rFonts w:asciiTheme="minorHAnsi" w:hAnsiTheme="minorHAnsi" w:cs="Calibri"/>
          <w:sz w:val="24"/>
          <w:szCs w:val="24"/>
        </w:rPr>
        <w:t>as detected by</w:t>
      </w:r>
      <w:r w:rsidR="004F4ECF" w:rsidRPr="00D57ABE">
        <w:rPr>
          <w:rFonts w:asciiTheme="minorHAnsi" w:hAnsiTheme="minorHAnsi" w:cs="Calibri"/>
          <w:sz w:val="24"/>
          <w:szCs w:val="24"/>
        </w:rPr>
        <w:t xml:space="preserve"> </w:t>
      </w:r>
      <w:proofErr w:type="spellStart"/>
      <w:r w:rsidR="00B769D0" w:rsidRPr="00D57ABE">
        <w:rPr>
          <w:rFonts w:asciiTheme="minorHAnsi" w:hAnsiTheme="minorHAnsi" w:cs="Calibri"/>
          <w:sz w:val="24"/>
          <w:szCs w:val="24"/>
        </w:rPr>
        <w:t>mAb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 98-6. S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>lu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le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ein 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(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6</w:t>
      </w:r>
      <w:r w:rsidR="00B769D0" w:rsidRPr="00D57ABE">
        <w:rPr>
          <w:rFonts w:asciiTheme="minorHAnsi" w:hAnsiTheme="minorHAnsi" w:cs="Calibri"/>
          <w:sz w:val="24"/>
          <w:szCs w:val="24"/>
        </w:rPr>
        <w:t>%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proofErr w:type="spellStart"/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Op</w:t>
      </w:r>
      <w:r w:rsidR="00B769D0" w:rsidRPr="00D57ABE">
        <w:rPr>
          <w:rFonts w:asciiTheme="minorHAnsi" w:hAnsiTheme="minorHAnsi" w:cs="Calibri"/>
          <w:sz w:val="24"/>
          <w:szCs w:val="24"/>
        </w:rPr>
        <w:t>ti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) 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d residual vi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i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n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(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1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8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.</w:t>
      </w:r>
      <w:r w:rsidR="00B769D0" w:rsidRPr="00D57ABE">
        <w:rPr>
          <w:rFonts w:asciiTheme="minorHAnsi" w:hAnsiTheme="minorHAnsi" w:cs="Calibri"/>
          <w:sz w:val="24"/>
          <w:szCs w:val="24"/>
        </w:rPr>
        <w:t>2 -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19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% </w:t>
      </w:r>
      <w:proofErr w:type="spellStart"/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Op</w:t>
      </w:r>
      <w:r w:rsidR="00B769D0" w:rsidRPr="00D57ABE">
        <w:rPr>
          <w:rFonts w:asciiTheme="minorHAnsi" w:hAnsiTheme="minorHAnsi" w:cs="Calibri"/>
          <w:sz w:val="24"/>
          <w:szCs w:val="24"/>
        </w:rPr>
        <w:t>ti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>)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f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c</w:t>
      </w:r>
      <w:r w:rsidR="00B769D0" w:rsidRPr="00D57ABE">
        <w:rPr>
          <w:rFonts w:asciiTheme="minorHAnsi" w:hAnsiTheme="minorHAnsi" w:cs="Calibri"/>
          <w:sz w:val="24"/>
          <w:szCs w:val="24"/>
        </w:rPr>
        <w:t>tions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>f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z w:val="24"/>
          <w:szCs w:val="24"/>
        </w:rPr>
        <w:t>e g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i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pu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i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f</w:t>
      </w:r>
      <w:r w:rsidR="00B769D0" w:rsidRPr="00D57ABE">
        <w:rPr>
          <w:rFonts w:asciiTheme="minorHAnsi" w:hAnsiTheme="minorHAnsi" w:cs="Calibri"/>
          <w:sz w:val="24"/>
          <w:szCs w:val="24"/>
        </w:rPr>
        <w:t>ie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z w:val="24"/>
          <w:szCs w:val="24"/>
        </w:rPr>
        <w:t>,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peptide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ea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vi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u</w:t>
      </w:r>
      <w:r w:rsidR="00B769D0" w:rsidRPr="00D57ABE">
        <w:rPr>
          <w:rFonts w:asciiTheme="minorHAnsi" w:hAnsiTheme="minorHAnsi" w:cs="Calibri"/>
          <w:sz w:val="24"/>
          <w:szCs w:val="24"/>
        </w:rPr>
        <w:t>s</w:t>
      </w:r>
      <w:r w:rsidR="00B769D0" w:rsidRPr="00D57ABE">
        <w:rPr>
          <w:rFonts w:asciiTheme="minorHAnsi" w:hAnsiTheme="minorHAnsi" w:cs="Calibri"/>
          <w:spacing w:val="4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(</w:t>
      </w:r>
      <w:r w:rsidR="00B769D0" w:rsidRPr="00D57ABE">
        <w:rPr>
          <w:rFonts w:asciiTheme="minorHAnsi" w:hAnsiTheme="minorHAnsi" w:cs="Calibri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IV</w:t>
      </w:r>
      <w:r w:rsidR="00B769D0" w:rsidRPr="00D57ABE">
        <w:rPr>
          <w:rFonts w:asciiTheme="minorHAnsi" w:hAnsiTheme="minorHAnsi" w:cs="Calibri"/>
          <w:sz w:val="24"/>
          <w:szCs w:val="24"/>
        </w:rPr>
        <w:t>-1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proofErr w:type="spellStart"/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aL</w:t>
      </w:r>
      <w:proofErr w:type="spellEnd"/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proofErr w:type="spellStart"/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z w:val="24"/>
          <w:szCs w:val="24"/>
        </w:rPr>
        <w:t>se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ud</w:t>
      </w:r>
      <w:r w:rsidR="00B769D0" w:rsidRPr="00D57ABE">
        <w:rPr>
          <w:rFonts w:asciiTheme="minorHAnsi" w:hAnsiTheme="minorHAnsi" w:cs="Calibri"/>
          <w:sz w:val="24"/>
          <w:szCs w:val="24"/>
        </w:rPr>
        <w:t>ot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>y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d</w:t>
      </w:r>
      <w:proofErr w:type="spellEnd"/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)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were separated by polyacrylamide gel electrophoresis and transferred to a PVDF membrane. Bands were detected with anti-gp41 </w:t>
      </w:r>
      <w:proofErr w:type="spellStart"/>
      <w:r w:rsidR="00B769D0" w:rsidRPr="00D57ABE">
        <w:rPr>
          <w:rFonts w:asciiTheme="minorHAnsi" w:hAnsiTheme="minorHAnsi" w:cs="Calibri"/>
          <w:sz w:val="24"/>
          <w:szCs w:val="24"/>
        </w:rPr>
        <w:t>mAb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 98-6</w:t>
      </w:r>
      <w:r w:rsidR="004F4ECF">
        <w:rPr>
          <w:rFonts w:asciiTheme="minorHAnsi" w:hAnsiTheme="minorHAnsi" w:cs="Calibri"/>
          <w:sz w:val="24"/>
          <w:szCs w:val="24"/>
        </w:rPr>
        <w:t>.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 </w:t>
      </w:r>
      <w:r w:rsidR="00B769D0" w:rsidRPr="00D57ABE">
        <w:rPr>
          <w:rFonts w:asciiTheme="minorHAnsi" w:hAnsiTheme="minorHAnsi" w:cs="Calibri"/>
          <w:sz w:val="24"/>
          <w:szCs w:val="24"/>
        </w:rPr>
        <w:t>Band intensities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w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m</w:t>
      </w:r>
      <w:r w:rsidR="00B769D0" w:rsidRPr="00D57ABE">
        <w:rPr>
          <w:rFonts w:asciiTheme="minorHAnsi" w:hAnsiTheme="minorHAnsi" w:cs="Calibri"/>
          <w:sz w:val="24"/>
          <w:szCs w:val="24"/>
        </w:rPr>
        <w:t>ali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z</w:t>
      </w:r>
      <w:r w:rsidR="00B769D0" w:rsidRPr="00D57ABE">
        <w:rPr>
          <w:rFonts w:asciiTheme="minorHAnsi" w:hAnsiTheme="minorHAnsi" w:cs="Calibri"/>
          <w:sz w:val="24"/>
          <w:szCs w:val="24"/>
        </w:rPr>
        <w:t>ed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>al gp41 content present in intact virus control (virus treated with PBS).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Er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or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s 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ese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7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s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nd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z w:val="24"/>
          <w:szCs w:val="24"/>
        </w:rPr>
        <w:t>vi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z w:val="24"/>
          <w:szCs w:val="24"/>
        </w:rPr>
        <w:t>tion</w:t>
      </w:r>
      <w:r w:rsidR="00B769D0" w:rsidRPr="00D57ABE">
        <w:rPr>
          <w:rFonts w:asciiTheme="minorHAnsi" w:hAnsiTheme="minorHAnsi" w:cs="Calibri"/>
          <w:spacing w:val="4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>f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m</w:t>
      </w:r>
      <w:r w:rsidR="00B769D0" w:rsidRPr="00D57ABE">
        <w:rPr>
          <w:rFonts w:asciiTheme="minorHAnsi" w:hAnsiTheme="minorHAnsi" w:cs="Calibri"/>
          <w:sz w:val="24"/>
          <w:szCs w:val="24"/>
        </w:rPr>
        <w:t>ea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,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=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3</w:t>
      </w:r>
      <w:r w:rsidR="00B769D0" w:rsidRPr="00D57ABE">
        <w:rPr>
          <w:rFonts w:asciiTheme="minorHAnsi" w:hAnsiTheme="minorHAnsi" w:cs="Calibri"/>
          <w:sz w:val="24"/>
          <w:szCs w:val="24"/>
        </w:rPr>
        <w:t>.</w:t>
      </w:r>
    </w:p>
    <w:p w:rsidR="00B769D0" w:rsidRPr="00D57ABE" w:rsidRDefault="00B769D0" w:rsidP="00B769D0">
      <w:pPr>
        <w:spacing w:before="1" w:after="0" w:line="336" w:lineRule="exact"/>
        <w:ind w:right="30"/>
        <w:jc w:val="both"/>
        <w:rPr>
          <w:rFonts w:asciiTheme="minorHAnsi" w:hAnsiTheme="minorHAnsi" w:cs="Calibr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158854" cy="3268928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54" cy="32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077B5" w:rsidRPr="00D57ABE" w:rsidRDefault="00B077B5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B077B5" w:rsidRPr="00D57ABE" w:rsidRDefault="00B077B5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F40C5A" w:rsidP="00B769D0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D57ABE">
        <w:rPr>
          <w:rFonts w:asciiTheme="minorHAnsi" w:hAnsiTheme="minorHAnsi" w:cs="Calibr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 w:cs="Calibri"/>
          <w:b/>
          <w:sz w:val="24"/>
          <w:szCs w:val="24"/>
        </w:rPr>
        <w:t>9</w:t>
      </w:r>
      <w:r w:rsidR="00B769D0" w:rsidRPr="00D57ABE">
        <w:rPr>
          <w:rFonts w:asciiTheme="minorHAnsi" w:hAnsiTheme="minorHAnsi" w:cs="Calibri"/>
          <w:b/>
          <w:sz w:val="24"/>
          <w:szCs w:val="24"/>
        </w:rPr>
        <w:t>: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</w:t>
      </w:r>
      <w:r w:rsidR="00D86D2E" w:rsidRPr="00D57ABE">
        <w:rPr>
          <w:rFonts w:asciiTheme="minorHAnsi" w:hAnsiTheme="minorHAnsi" w:cs="Calibri"/>
          <w:sz w:val="24"/>
          <w:szCs w:val="24"/>
        </w:rPr>
        <w:t xml:space="preserve"> </w:t>
      </w:r>
      <w:r w:rsidR="00D86D2E" w:rsidRPr="00D57ABE">
        <w:rPr>
          <w:rFonts w:asciiTheme="minorHAnsi" w:hAnsiTheme="minorHAnsi"/>
          <w:sz w:val="24"/>
          <w:szCs w:val="24"/>
        </w:rPr>
        <w:t xml:space="preserve">Infectivity profiles of HIV-1 </w:t>
      </w:r>
      <w:proofErr w:type="spellStart"/>
      <w:proofErr w:type="gramStart"/>
      <w:r w:rsidR="00D86D2E" w:rsidRPr="00D57ABE">
        <w:rPr>
          <w:rFonts w:asciiTheme="minorHAnsi" w:hAnsiTheme="minorHAnsi"/>
          <w:sz w:val="24"/>
          <w:szCs w:val="24"/>
        </w:rPr>
        <w:t>BaL</w:t>
      </w:r>
      <w:proofErr w:type="spellEnd"/>
      <w:proofErr w:type="gramEnd"/>
      <w:r w:rsidR="00D86D2E" w:rsidRPr="00D57ABE">
        <w:rPr>
          <w:rFonts w:asciiTheme="minorHAnsi" w:hAnsiTheme="minorHAnsi"/>
          <w:sz w:val="24"/>
          <w:szCs w:val="24"/>
        </w:rPr>
        <w:t xml:space="preserve"> (WT), HIV-1 R3A (WT) and HIV-1 R3A V38A mutant virions, and infection inhibition by T20</w:t>
      </w:r>
      <w:r w:rsidR="00D86D2E" w:rsidRPr="00D57ABE">
        <w:rPr>
          <w:rFonts w:asciiTheme="minorHAnsi" w:hAnsiTheme="minorHAnsi"/>
          <w:b/>
          <w:sz w:val="24"/>
          <w:szCs w:val="24"/>
        </w:rPr>
        <w:t xml:space="preserve"> </w:t>
      </w:r>
      <w:r w:rsidR="00D86D2E" w:rsidRPr="00D57ABE">
        <w:rPr>
          <w:rFonts w:asciiTheme="minorHAnsi" w:hAnsiTheme="minorHAnsi"/>
          <w:sz w:val="24"/>
          <w:szCs w:val="24"/>
        </w:rPr>
        <w:t xml:space="preserve">and KR13.  </w:t>
      </w:r>
      <w:r w:rsidRPr="00D57ABE">
        <w:rPr>
          <w:rFonts w:asciiTheme="minorHAnsi" w:hAnsiTheme="minorHAnsi" w:cs="Calibri"/>
          <w:sz w:val="24"/>
          <w:szCs w:val="24"/>
        </w:rPr>
        <w:t>(a)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Infection inhibition of </w:t>
      </w:r>
      <w:proofErr w:type="spellStart"/>
      <w:r w:rsidR="00B769D0" w:rsidRPr="00D57ABE">
        <w:rPr>
          <w:rFonts w:asciiTheme="minorHAnsi" w:hAnsiTheme="minorHAnsi" w:cs="Calibri"/>
          <w:sz w:val="24"/>
          <w:szCs w:val="24"/>
        </w:rPr>
        <w:t>BaL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, R3A and R3A </w:t>
      </w:r>
      <w:r w:rsidR="00D86D2E" w:rsidRPr="00D57ABE">
        <w:rPr>
          <w:rFonts w:asciiTheme="minorHAnsi" w:hAnsiTheme="minorHAnsi" w:cs="Calibri"/>
          <w:sz w:val="24"/>
          <w:szCs w:val="24"/>
        </w:rPr>
        <w:t xml:space="preserve">V38A </w:t>
      </w:r>
      <w:proofErr w:type="spellStart"/>
      <w:r w:rsidR="00D86D2E" w:rsidRPr="00D57ABE">
        <w:rPr>
          <w:rFonts w:asciiTheme="minorHAnsi" w:hAnsiTheme="minorHAnsi" w:cs="Calibri"/>
          <w:sz w:val="24"/>
          <w:szCs w:val="24"/>
        </w:rPr>
        <w:t>pseudovirions</w:t>
      </w:r>
      <w:proofErr w:type="spellEnd"/>
      <w:r w:rsidR="00D86D2E" w:rsidRPr="00D57ABE">
        <w:rPr>
          <w:rFonts w:asciiTheme="minorHAnsi" w:hAnsiTheme="minorHAnsi" w:cs="Calibri"/>
          <w:sz w:val="24"/>
          <w:szCs w:val="24"/>
        </w:rPr>
        <w:t xml:space="preserve"> by T20 had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IC</w:t>
      </w:r>
      <w:r w:rsidR="00B769D0" w:rsidRPr="00D57ABE">
        <w:rPr>
          <w:rFonts w:asciiTheme="minorHAnsi" w:hAnsiTheme="minorHAnsi" w:cs="Calibri"/>
          <w:sz w:val="24"/>
          <w:szCs w:val="24"/>
          <w:vertAlign w:val="subscript"/>
        </w:rPr>
        <w:t xml:space="preserve">50 </w:t>
      </w:r>
      <w:r w:rsidR="00B769D0" w:rsidRPr="00D57ABE">
        <w:rPr>
          <w:rFonts w:asciiTheme="minorHAnsi" w:hAnsiTheme="minorHAnsi" w:cs="Calibri"/>
          <w:sz w:val="24"/>
          <w:szCs w:val="24"/>
        </w:rPr>
        <w:t>values of 34.5 ±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1.2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 xml:space="preserve"> n</w:t>
      </w:r>
      <w:r w:rsidR="00B769D0" w:rsidRPr="00D57ABE">
        <w:rPr>
          <w:rFonts w:asciiTheme="minorHAnsi" w:hAnsiTheme="minorHAnsi" w:cs="Calibri"/>
          <w:sz w:val="24"/>
          <w:szCs w:val="24"/>
        </w:rPr>
        <w:t>M, 170.8 ±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45.9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 xml:space="preserve"> n</w:t>
      </w:r>
      <w:r w:rsidR="00B769D0" w:rsidRPr="00D57ABE">
        <w:rPr>
          <w:rFonts w:asciiTheme="minorHAnsi" w:hAnsiTheme="minorHAnsi" w:cs="Calibri"/>
          <w:sz w:val="24"/>
          <w:szCs w:val="24"/>
        </w:rPr>
        <w:t>M and 3.3 ±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0.2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µM</w:t>
      </w:r>
      <w:r w:rsidR="004F4ECF">
        <w:rPr>
          <w:rFonts w:asciiTheme="minorHAnsi" w:hAnsiTheme="minorHAnsi" w:cs="Calibri"/>
          <w:sz w:val="24"/>
          <w:szCs w:val="24"/>
        </w:rPr>
        <w:t>,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respectively. </w:t>
      </w:r>
      <w:r w:rsidR="00B769D0" w:rsidRPr="00D57ABE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D57ABE">
        <w:rPr>
          <w:rFonts w:asciiTheme="minorHAnsi" w:hAnsiTheme="minorHAnsi" w:cs="Calibri"/>
          <w:sz w:val="24"/>
          <w:szCs w:val="24"/>
        </w:rPr>
        <w:t>(b)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Inhibition of infection of </w:t>
      </w:r>
      <w:proofErr w:type="spellStart"/>
      <w:r w:rsidR="00B769D0" w:rsidRPr="00D57ABE">
        <w:rPr>
          <w:rFonts w:asciiTheme="minorHAnsi" w:hAnsiTheme="minorHAnsi" w:cs="Calibri"/>
          <w:sz w:val="24"/>
          <w:szCs w:val="24"/>
        </w:rPr>
        <w:t>BaL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, R3A and R3A V38A </w:t>
      </w:r>
      <w:proofErr w:type="spellStart"/>
      <w:r w:rsidR="00B769D0" w:rsidRPr="00D57ABE">
        <w:rPr>
          <w:rFonts w:asciiTheme="minorHAnsi" w:hAnsiTheme="minorHAnsi" w:cs="Calibri"/>
          <w:sz w:val="24"/>
          <w:szCs w:val="24"/>
        </w:rPr>
        <w:t>pseudovirions</w:t>
      </w:r>
      <w:proofErr w:type="spellEnd"/>
      <w:r w:rsidR="00B769D0" w:rsidRPr="00D57ABE">
        <w:rPr>
          <w:rFonts w:asciiTheme="minorHAnsi" w:hAnsiTheme="minorHAnsi" w:cs="Calibri"/>
          <w:sz w:val="24"/>
          <w:szCs w:val="24"/>
        </w:rPr>
        <w:t xml:space="preserve"> by </w:t>
      </w:r>
      <w:r w:rsidRPr="00D57ABE">
        <w:rPr>
          <w:rFonts w:asciiTheme="minorHAnsi" w:hAnsiTheme="minorHAnsi" w:cs="Calibri"/>
          <w:sz w:val="24"/>
          <w:szCs w:val="24"/>
        </w:rPr>
        <w:t>KR13</w:t>
      </w:r>
      <w:r w:rsidR="00D86D2E" w:rsidRPr="00D57ABE">
        <w:rPr>
          <w:rFonts w:asciiTheme="minorHAnsi" w:hAnsiTheme="minorHAnsi" w:cs="Calibri"/>
          <w:sz w:val="24"/>
          <w:szCs w:val="24"/>
        </w:rPr>
        <w:t xml:space="preserve"> showed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IC</w:t>
      </w:r>
      <w:r w:rsidR="00B769D0" w:rsidRPr="00D57ABE">
        <w:rPr>
          <w:rFonts w:asciiTheme="minorHAnsi" w:hAnsiTheme="minorHAnsi" w:cs="Calibri"/>
          <w:sz w:val="24"/>
          <w:szCs w:val="24"/>
          <w:vertAlign w:val="subscript"/>
        </w:rPr>
        <w:t xml:space="preserve">50 </w:t>
      </w:r>
      <w:r w:rsidR="00B769D0" w:rsidRPr="00D57ABE">
        <w:rPr>
          <w:rFonts w:asciiTheme="minorHAnsi" w:hAnsiTheme="minorHAnsi" w:cs="Calibri"/>
          <w:sz w:val="24"/>
          <w:szCs w:val="24"/>
        </w:rPr>
        <w:t>values of 48.7 ±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2.8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 xml:space="preserve"> n</w:t>
      </w:r>
      <w:r w:rsidR="00B769D0" w:rsidRPr="00D57ABE">
        <w:rPr>
          <w:rFonts w:asciiTheme="minorHAnsi" w:hAnsiTheme="minorHAnsi" w:cs="Calibri"/>
          <w:sz w:val="24"/>
          <w:szCs w:val="24"/>
        </w:rPr>
        <w:t>M, 100.5 ±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10.9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 xml:space="preserve"> n</w:t>
      </w:r>
      <w:r w:rsidR="00B769D0" w:rsidRPr="00D57ABE">
        <w:rPr>
          <w:rFonts w:asciiTheme="minorHAnsi" w:hAnsiTheme="minorHAnsi" w:cs="Calibri"/>
          <w:sz w:val="24"/>
          <w:szCs w:val="24"/>
        </w:rPr>
        <w:t>M and 17.8 ± 1.7 µM</w:t>
      </w:r>
      <w:r w:rsidR="004F4ECF">
        <w:rPr>
          <w:rFonts w:asciiTheme="minorHAnsi" w:hAnsiTheme="minorHAnsi" w:cs="Calibri"/>
          <w:sz w:val="24"/>
          <w:szCs w:val="24"/>
        </w:rPr>
        <w:t>,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respectively.  </w:t>
      </w:r>
      <w:r w:rsidRPr="00D57ABE">
        <w:rPr>
          <w:rFonts w:asciiTheme="minorHAnsi" w:hAnsiTheme="minorHAnsi" w:cs="Calibri"/>
          <w:sz w:val="24"/>
          <w:szCs w:val="24"/>
        </w:rPr>
        <w:t>(c)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Infectivity prof</w:t>
      </w:r>
      <w:r w:rsidR="00D86D2E" w:rsidRPr="00D57ABE">
        <w:rPr>
          <w:rFonts w:asciiTheme="minorHAnsi" w:hAnsiTheme="minorHAnsi" w:cs="Calibri"/>
          <w:sz w:val="24"/>
          <w:szCs w:val="24"/>
        </w:rPr>
        <w:t>iles of R3A and mutant R3A V38A were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 determined 24 hours after addition to </w:t>
      </w:r>
      <w:r w:rsidR="00DC4B14" w:rsidRPr="0028547E">
        <w:rPr>
          <w:sz w:val="24"/>
          <w:szCs w:val="24"/>
        </w:rPr>
        <w:t>HOS</w:t>
      </w:r>
      <w:r w:rsidR="00DC4B14">
        <w:rPr>
          <w:sz w:val="24"/>
          <w:szCs w:val="24"/>
        </w:rPr>
        <w:t xml:space="preserve"> CD4</w:t>
      </w:r>
      <w:r w:rsidR="00DC4B14">
        <w:rPr>
          <w:sz w:val="24"/>
          <w:szCs w:val="24"/>
          <w:vertAlign w:val="superscript"/>
        </w:rPr>
        <w:t xml:space="preserve">+ve </w:t>
      </w:r>
      <w:r w:rsidR="00DC4B14">
        <w:rPr>
          <w:sz w:val="24"/>
          <w:szCs w:val="24"/>
        </w:rPr>
        <w:t>CC</w:t>
      </w:r>
      <w:r w:rsidR="00DC4B14" w:rsidRPr="0028547E">
        <w:rPr>
          <w:sz w:val="24"/>
          <w:szCs w:val="24"/>
        </w:rPr>
        <w:t>R5</w:t>
      </w:r>
      <w:r w:rsidR="00DC4B14">
        <w:rPr>
          <w:sz w:val="24"/>
          <w:szCs w:val="24"/>
          <w:vertAlign w:val="superscript"/>
        </w:rPr>
        <w:t>+ve</w:t>
      </w:r>
      <w:r w:rsidR="00DC4B14" w:rsidRPr="00D57ABE">
        <w:rPr>
          <w:rFonts w:asciiTheme="minorHAnsi" w:hAnsiTheme="minorHAnsi" w:cs="Calibri"/>
          <w:sz w:val="24"/>
          <w:szCs w:val="24"/>
        </w:rPr>
        <w:t xml:space="preserve"> </w:t>
      </w:r>
      <w:r w:rsidR="00DC4B14">
        <w:rPr>
          <w:rFonts w:asciiTheme="minorHAnsi" w:hAnsiTheme="minorHAnsi" w:cs="Calibri"/>
          <w:sz w:val="24"/>
          <w:szCs w:val="24"/>
        </w:rPr>
        <w:t xml:space="preserve">cells and expressed in 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relative luminescence units. Data were obtained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u</w:t>
      </w:r>
      <w:r w:rsidR="00B769D0" w:rsidRPr="00D57ABE">
        <w:rPr>
          <w:rFonts w:asciiTheme="minorHAnsi" w:hAnsiTheme="minorHAnsi" w:cs="Calibri"/>
          <w:sz w:val="24"/>
          <w:szCs w:val="24"/>
        </w:rPr>
        <w:t>sing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>rigin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proofErr w:type="gramStart"/>
      <w:r w:rsidR="00783426">
        <w:rPr>
          <w:rFonts w:asciiTheme="minorHAnsi" w:hAnsiTheme="minorHAnsi" w:cs="Calibri"/>
          <w:spacing w:val="-30"/>
          <w:sz w:val="24"/>
          <w:szCs w:val="24"/>
        </w:rPr>
        <w:t>Pro .</w:t>
      </w:r>
      <w:proofErr w:type="gramEnd"/>
      <w:r w:rsidR="00783426">
        <w:rPr>
          <w:rFonts w:asciiTheme="minorHAnsi" w:hAnsiTheme="minorHAnsi" w:cs="Calibri"/>
          <w:spacing w:val="-30"/>
          <w:sz w:val="24"/>
          <w:szCs w:val="24"/>
        </w:rPr>
        <w:t xml:space="preserve"> </w:t>
      </w:r>
      <w:proofErr w:type="gramStart"/>
      <w:r w:rsidR="00783426">
        <w:rPr>
          <w:rFonts w:asciiTheme="minorHAnsi" w:hAnsiTheme="minorHAnsi" w:cs="Calibri"/>
          <w:spacing w:val="-30"/>
          <w:sz w:val="24"/>
          <w:szCs w:val="24"/>
        </w:rPr>
        <w:t xml:space="preserve">8 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(</w:t>
      </w:r>
      <w:proofErr w:type="gramEnd"/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O</w:t>
      </w:r>
      <w:r w:rsidR="00B769D0" w:rsidRPr="00D57ABE">
        <w:rPr>
          <w:rFonts w:asciiTheme="minorHAnsi" w:hAnsiTheme="minorHAnsi" w:cs="Calibri"/>
          <w:sz w:val="24"/>
          <w:szCs w:val="24"/>
        </w:rPr>
        <w:t>rigin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La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). Er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or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b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s 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p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z w:val="24"/>
          <w:szCs w:val="24"/>
        </w:rPr>
        <w:t>se</w:t>
      </w:r>
      <w:r w:rsidR="00B769D0" w:rsidRPr="00D57ABE">
        <w:rPr>
          <w:rFonts w:asciiTheme="minorHAnsi" w:hAnsiTheme="minorHAnsi" w:cs="Calibri"/>
          <w:spacing w:val="-4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5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e 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s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nd</w:t>
      </w:r>
      <w:r w:rsidR="00B769D0" w:rsidRPr="00D57ABE">
        <w:rPr>
          <w:rFonts w:asciiTheme="minorHAnsi" w:hAnsiTheme="minorHAnsi" w:cs="Calibri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pacing w:val="-5"/>
          <w:sz w:val="24"/>
          <w:szCs w:val="24"/>
        </w:rPr>
        <w:t>r</w:t>
      </w:r>
      <w:r w:rsidR="00B769D0" w:rsidRPr="00D57ABE">
        <w:rPr>
          <w:rFonts w:asciiTheme="minorHAnsi" w:hAnsiTheme="minorHAnsi" w:cs="Calibri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d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>e</w:t>
      </w:r>
      <w:r w:rsidR="00B769D0" w:rsidRPr="00D57ABE">
        <w:rPr>
          <w:rFonts w:asciiTheme="minorHAnsi" w:hAnsiTheme="minorHAnsi" w:cs="Calibri"/>
          <w:sz w:val="24"/>
          <w:szCs w:val="24"/>
        </w:rPr>
        <w:t>vi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a</w:t>
      </w:r>
      <w:r w:rsidR="00B769D0" w:rsidRPr="00D57ABE">
        <w:rPr>
          <w:rFonts w:asciiTheme="minorHAnsi" w:hAnsiTheme="minorHAnsi" w:cs="Calibri"/>
          <w:sz w:val="24"/>
          <w:szCs w:val="24"/>
        </w:rPr>
        <w:t>tion</w:t>
      </w:r>
      <w:r w:rsidR="00B769D0" w:rsidRPr="00D57ABE">
        <w:rPr>
          <w:rFonts w:asciiTheme="minorHAnsi" w:hAnsiTheme="minorHAnsi" w:cs="Calibri"/>
          <w:spacing w:val="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of</w:t>
      </w:r>
      <w:r w:rsidR="00B769D0" w:rsidRPr="00D57ABE">
        <w:rPr>
          <w:rFonts w:asciiTheme="minorHAnsi" w:hAnsiTheme="minorHAnsi" w:cs="Calibri"/>
          <w:spacing w:val="-3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t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h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e </w:t>
      </w:r>
      <w:r w:rsidR="00B769D0" w:rsidRPr="00D57ABE">
        <w:rPr>
          <w:rFonts w:asciiTheme="minorHAnsi" w:hAnsiTheme="minorHAnsi" w:cs="Calibri"/>
          <w:spacing w:val="-1"/>
          <w:sz w:val="24"/>
          <w:szCs w:val="24"/>
        </w:rPr>
        <w:t>m</w:t>
      </w:r>
      <w:r w:rsidR="00B769D0" w:rsidRPr="00D57ABE">
        <w:rPr>
          <w:rFonts w:asciiTheme="minorHAnsi" w:hAnsiTheme="minorHAnsi" w:cs="Calibri"/>
          <w:sz w:val="24"/>
          <w:szCs w:val="24"/>
        </w:rPr>
        <w:t>ea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z w:val="24"/>
          <w:szCs w:val="24"/>
        </w:rPr>
        <w:t>,</w:t>
      </w:r>
      <w:r w:rsidR="00B769D0" w:rsidRPr="00D57ABE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>n</w:t>
      </w:r>
      <w:r w:rsidR="00B769D0" w:rsidRPr="00D57ABE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="00B769D0" w:rsidRPr="00D57ABE">
        <w:rPr>
          <w:rFonts w:asciiTheme="minorHAnsi" w:hAnsiTheme="minorHAnsi" w:cs="Calibri"/>
          <w:sz w:val="24"/>
          <w:szCs w:val="24"/>
        </w:rPr>
        <w:t xml:space="preserve">= 3. </w:t>
      </w:r>
    </w:p>
    <w:p w:rsidR="00B769D0" w:rsidRPr="00D57ABE" w:rsidRDefault="00B769D0" w:rsidP="00B769D0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B769D0" w:rsidRPr="00D57ABE" w:rsidRDefault="00E73098" w:rsidP="00B769D0">
      <w:pPr>
        <w:spacing w:after="0" w:line="240" w:lineRule="auto"/>
        <w:ind w:left="-450"/>
        <w:rPr>
          <w:rFonts w:asciiTheme="minorHAnsi" w:hAnsiTheme="minorHAnsi" w:cs="Calibri"/>
          <w:sz w:val="24"/>
          <w:szCs w:val="24"/>
        </w:rPr>
      </w:pPr>
      <w:r w:rsidRPr="0001574B">
        <w:rPr>
          <w:rFonts w:asciiTheme="minorHAnsi" w:hAnsiTheme="minorHAnsi" w:cs="Calibri"/>
          <w:noProof/>
          <w:sz w:val="24"/>
          <w:szCs w:val="24"/>
        </w:rPr>
        <w:drawing>
          <wp:inline distT="0" distB="0" distL="0" distR="0">
            <wp:extent cx="5943600" cy="1663547"/>
            <wp:effectExtent l="0" t="0" r="0" b="0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before="100" w:after="0" w:line="240" w:lineRule="auto"/>
        <w:ind w:left="1760" w:right="-20"/>
        <w:rPr>
          <w:rFonts w:asciiTheme="minorHAnsi" w:eastAsia="Times New Roman" w:hAnsiTheme="minorHAnsi" w:cs="Times New Roman"/>
          <w:sz w:val="24"/>
          <w:szCs w:val="24"/>
        </w:rPr>
      </w:pPr>
    </w:p>
    <w:p w:rsidR="00B769D0" w:rsidRPr="00D57ABE" w:rsidRDefault="00B769D0" w:rsidP="00B769D0">
      <w:pPr>
        <w:spacing w:before="100" w:after="0" w:line="240" w:lineRule="auto"/>
        <w:ind w:left="1760" w:right="-20"/>
        <w:rPr>
          <w:rFonts w:asciiTheme="minorHAnsi" w:eastAsia="Times New Roman" w:hAnsiTheme="minorHAnsi" w:cs="Times New Roman"/>
          <w:sz w:val="24"/>
          <w:szCs w:val="24"/>
        </w:rPr>
      </w:pPr>
    </w:p>
    <w:p w:rsidR="00B769D0" w:rsidRPr="00D57ABE" w:rsidRDefault="00B769D0" w:rsidP="00B769D0">
      <w:pPr>
        <w:spacing w:before="7" w:after="0" w:line="232" w:lineRule="auto"/>
        <w:ind w:left="104" w:right="28"/>
        <w:jc w:val="both"/>
        <w:rPr>
          <w:rFonts w:asciiTheme="minorHAnsi" w:hAnsiTheme="minorHAnsi" w:cs="Calibri"/>
          <w:sz w:val="24"/>
          <w:szCs w:val="24"/>
        </w:rPr>
      </w:pPr>
    </w:p>
    <w:p w:rsidR="00B769D0" w:rsidRPr="00D57ABE" w:rsidRDefault="00B769D0" w:rsidP="00B769D0">
      <w:pPr>
        <w:spacing w:after="0" w:line="200" w:lineRule="exact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00" w:lineRule="exact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00" w:lineRule="exact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rPr>
          <w:rFonts w:asciiTheme="minorHAnsi" w:hAnsiTheme="minorHAnsi"/>
          <w:b/>
          <w:sz w:val="24"/>
          <w:szCs w:val="24"/>
        </w:rPr>
      </w:pPr>
    </w:p>
    <w:p w:rsidR="00D57ABE" w:rsidRPr="00D57ABE" w:rsidRDefault="00D57ABE" w:rsidP="00B769D0">
      <w:pPr>
        <w:rPr>
          <w:rFonts w:asciiTheme="minorHAnsi" w:hAnsiTheme="minorHAnsi"/>
          <w:b/>
          <w:sz w:val="24"/>
          <w:szCs w:val="24"/>
        </w:rPr>
      </w:pPr>
    </w:p>
    <w:p w:rsidR="00D57ABE" w:rsidRPr="00D57ABE" w:rsidRDefault="00D57ABE" w:rsidP="00B769D0">
      <w:pPr>
        <w:rPr>
          <w:rFonts w:asciiTheme="minorHAnsi" w:hAnsiTheme="minorHAnsi"/>
          <w:b/>
          <w:sz w:val="24"/>
          <w:szCs w:val="24"/>
        </w:rPr>
      </w:pPr>
    </w:p>
    <w:p w:rsidR="00B769D0" w:rsidRPr="00D57ABE" w:rsidRDefault="00F40C5A" w:rsidP="00B769D0">
      <w:pPr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/>
          <w:b/>
          <w:sz w:val="24"/>
          <w:szCs w:val="24"/>
        </w:rPr>
        <w:t>10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SPR analysis to test for possible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artifactual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binding of T20 to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.  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>All the samples were diluted in buffer that contained 2% DMSO and 0.005% tween 20 due to the low solubility of T20 in SPR buffer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 alone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 xml:space="preserve">. </w:t>
      </w:r>
      <w:r w:rsidRPr="007204C3">
        <w:rPr>
          <w:rFonts w:asciiTheme="minorHAnsi" w:hAnsiTheme="minorHAnsi"/>
          <w:color w:val="7030A0"/>
          <w:sz w:val="24"/>
          <w:szCs w:val="24"/>
        </w:rPr>
        <w:t>(a)</w:t>
      </w:r>
      <w:r w:rsidR="00C15372">
        <w:rPr>
          <w:rFonts w:asciiTheme="minorHAnsi" w:hAnsiTheme="minorHAnsi"/>
          <w:color w:val="7030A0"/>
          <w:sz w:val="24"/>
          <w:szCs w:val="24"/>
        </w:rPr>
        <w:t xml:space="preserve"> </w:t>
      </w:r>
      <w:proofErr w:type="spellStart"/>
      <w:r w:rsidR="00C15372">
        <w:rPr>
          <w:rFonts w:asciiTheme="minorHAnsi" w:hAnsiTheme="minorHAnsi"/>
          <w:color w:val="7030A0"/>
          <w:sz w:val="24"/>
          <w:szCs w:val="24"/>
        </w:rPr>
        <w:t>Senso</w:t>
      </w:r>
      <w:r w:rsidR="00783426">
        <w:rPr>
          <w:rFonts w:asciiTheme="minorHAnsi" w:hAnsiTheme="minorHAnsi"/>
          <w:color w:val="7030A0"/>
          <w:sz w:val="24"/>
          <w:szCs w:val="24"/>
        </w:rPr>
        <w:t>r</w:t>
      </w:r>
      <w:r w:rsidR="00B769D0" w:rsidRPr="007204C3">
        <w:rPr>
          <w:rFonts w:asciiTheme="minorHAnsi" w:hAnsiTheme="minorHAnsi"/>
          <w:color w:val="7030A0"/>
          <w:sz w:val="24"/>
          <w:szCs w:val="24"/>
        </w:rPr>
        <w:t>grams</w:t>
      </w:r>
      <w:proofErr w:type="spellEnd"/>
      <w:r w:rsidR="00B769D0" w:rsidRPr="007204C3">
        <w:rPr>
          <w:rFonts w:asciiTheme="minorHAnsi" w:hAnsiTheme="minorHAnsi"/>
          <w:color w:val="7030A0"/>
          <w:sz w:val="24"/>
          <w:szCs w:val="24"/>
        </w:rPr>
        <w:t xml:space="preserve"> for direct binding of </w:t>
      </w:r>
      <w:r w:rsidRPr="007204C3">
        <w:rPr>
          <w:rFonts w:asciiTheme="minorHAnsi" w:hAnsiTheme="minorHAnsi"/>
          <w:color w:val="7030A0"/>
          <w:sz w:val="24"/>
          <w:szCs w:val="24"/>
        </w:rPr>
        <w:t>KR13</w:t>
      </w:r>
      <w:r w:rsidR="00B769D0" w:rsidRPr="007204C3">
        <w:rPr>
          <w:rFonts w:asciiTheme="minorHAnsi" w:hAnsiTheme="minorHAnsi"/>
          <w:color w:val="7030A0"/>
          <w:sz w:val="24"/>
          <w:szCs w:val="24"/>
        </w:rPr>
        <w:t xml:space="preserve"> to chip-im</w:t>
      </w:r>
      <w:r w:rsidR="00783426">
        <w:rPr>
          <w:rFonts w:asciiTheme="minorHAnsi" w:hAnsiTheme="minorHAnsi"/>
          <w:color w:val="7030A0"/>
          <w:sz w:val="24"/>
          <w:szCs w:val="24"/>
        </w:rPr>
        <w:t>mobilized soluble WT YU2 gp120. D</w:t>
      </w:r>
      <w:r w:rsidR="00B769D0" w:rsidRPr="007204C3">
        <w:rPr>
          <w:rFonts w:asciiTheme="minorHAnsi" w:hAnsiTheme="minorHAnsi"/>
          <w:color w:val="7030A0"/>
          <w:sz w:val="24"/>
          <w:szCs w:val="24"/>
        </w:rPr>
        <w:t xml:space="preserve">ata show 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>proportional</w:t>
      </w:r>
      <w:r w:rsidR="00DC7C85">
        <w:rPr>
          <w:rFonts w:asciiTheme="minorHAnsi" w:hAnsiTheme="minorHAnsi"/>
          <w:color w:val="7030A0"/>
          <w:sz w:val="24"/>
          <w:szCs w:val="24"/>
        </w:rPr>
        <w:t>ly increasing binding responses to immobilized gp120 at increasing concentrations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 xml:space="preserve"> </w:t>
      </w:r>
      <w:r w:rsidR="00B769D0" w:rsidRPr="007204C3">
        <w:rPr>
          <w:rFonts w:asciiTheme="minorHAnsi" w:hAnsiTheme="minorHAnsi"/>
          <w:color w:val="7030A0"/>
          <w:sz w:val="24"/>
          <w:szCs w:val="24"/>
        </w:rPr>
        <w:t xml:space="preserve">of KR13. </w:t>
      </w:r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(b) Steady state fit analysis of the </w:t>
      </w:r>
      <w:proofErr w:type="spellStart"/>
      <w:r w:rsidR="00F31F8C" w:rsidRPr="007204C3">
        <w:rPr>
          <w:rFonts w:asciiTheme="minorHAnsi" w:hAnsiTheme="minorHAnsi"/>
          <w:color w:val="7030A0"/>
          <w:sz w:val="24"/>
          <w:szCs w:val="24"/>
        </w:rPr>
        <w:t>R</w:t>
      </w:r>
      <w:r w:rsidR="00F31F8C" w:rsidRPr="00C15372">
        <w:rPr>
          <w:rFonts w:asciiTheme="minorHAnsi" w:hAnsiTheme="minorHAnsi"/>
          <w:color w:val="7030A0"/>
          <w:sz w:val="24"/>
          <w:szCs w:val="24"/>
          <w:vertAlign w:val="subscript"/>
        </w:rPr>
        <w:t>eq</w:t>
      </w:r>
      <w:proofErr w:type="spellEnd"/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 values for each concentration of the peptide from (a) calculated using the </w:t>
      </w:r>
      <w:proofErr w:type="spellStart"/>
      <w:r w:rsidR="00F31F8C" w:rsidRPr="007204C3">
        <w:rPr>
          <w:rFonts w:asciiTheme="minorHAnsi" w:hAnsiTheme="minorHAnsi"/>
          <w:color w:val="7030A0"/>
          <w:sz w:val="24"/>
          <w:szCs w:val="24"/>
        </w:rPr>
        <w:t>BiaEvaluation</w:t>
      </w:r>
      <w:proofErr w:type="spellEnd"/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 software</w:t>
      </w:r>
      <w:r w:rsidR="00F41667">
        <w:rPr>
          <w:rFonts w:asciiTheme="minorHAnsi" w:hAnsiTheme="minorHAnsi"/>
          <w:color w:val="7030A0"/>
          <w:sz w:val="24"/>
          <w:szCs w:val="24"/>
        </w:rPr>
        <w:t>, with</w:t>
      </w:r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 separate </w:t>
      </w:r>
      <w:proofErr w:type="spellStart"/>
      <w:r w:rsidR="007204C3" w:rsidRPr="007204C3">
        <w:rPr>
          <w:rFonts w:asciiTheme="minorHAnsi" w:hAnsiTheme="minorHAnsi"/>
          <w:color w:val="7030A0"/>
          <w:sz w:val="24"/>
          <w:szCs w:val="24"/>
        </w:rPr>
        <w:t>k</w:t>
      </w:r>
      <w:r w:rsidR="00F31F8C" w:rsidRPr="007204C3">
        <w:rPr>
          <w:rFonts w:asciiTheme="minorHAnsi" w:hAnsiTheme="minorHAnsi"/>
          <w:color w:val="7030A0"/>
          <w:sz w:val="24"/>
          <w:szCs w:val="24"/>
          <w:vertAlign w:val="subscript"/>
        </w:rPr>
        <w:t>on</w:t>
      </w:r>
      <w:proofErr w:type="spellEnd"/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 and </w:t>
      </w:r>
      <w:proofErr w:type="spellStart"/>
      <w:r w:rsidR="007204C3" w:rsidRPr="007204C3">
        <w:rPr>
          <w:rFonts w:asciiTheme="minorHAnsi" w:hAnsiTheme="minorHAnsi"/>
          <w:color w:val="7030A0"/>
          <w:sz w:val="24"/>
          <w:szCs w:val="24"/>
        </w:rPr>
        <w:t>k</w:t>
      </w:r>
      <w:r w:rsidR="00F31F8C" w:rsidRPr="007204C3">
        <w:rPr>
          <w:rFonts w:asciiTheme="minorHAnsi" w:hAnsiTheme="minorHAnsi"/>
          <w:color w:val="7030A0"/>
          <w:sz w:val="24"/>
          <w:szCs w:val="24"/>
          <w:vertAlign w:val="subscript"/>
        </w:rPr>
        <w:t>off</w:t>
      </w:r>
      <w:proofErr w:type="spellEnd"/>
      <w:r w:rsidR="00F31F8C" w:rsidRPr="007204C3">
        <w:rPr>
          <w:rFonts w:asciiTheme="minorHAnsi" w:hAnsiTheme="minorHAnsi"/>
          <w:color w:val="7030A0"/>
          <w:sz w:val="24"/>
          <w:szCs w:val="24"/>
          <w:vertAlign w:val="subscript"/>
        </w:rPr>
        <w:t xml:space="preserve"> </w:t>
      </w:r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fit analysis using  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the 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>Langmuir equation described in Supplementary T</w:t>
      </w:r>
      <w:r w:rsidR="00F31F8C" w:rsidRPr="007204C3">
        <w:rPr>
          <w:rFonts w:asciiTheme="minorHAnsi" w:hAnsiTheme="minorHAnsi"/>
          <w:color w:val="7030A0"/>
          <w:sz w:val="24"/>
          <w:szCs w:val="24"/>
        </w:rPr>
        <w:t xml:space="preserve">ext section 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Pr="00D57ABE">
        <w:rPr>
          <w:rFonts w:asciiTheme="minorHAnsi" w:hAnsiTheme="minorHAnsi"/>
          <w:sz w:val="24"/>
          <w:szCs w:val="24"/>
        </w:rPr>
        <w:t>(</w:t>
      </w:r>
      <w:r w:rsidR="00F31F8C">
        <w:rPr>
          <w:rFonts w:asciiTheme="minorHAnsi" w:hAnsiTheme="minorHAnsi"/>
          <w:sz w:val="24"/>
          <w:szCs w:val="24"/>
        </w:rPr>
        <w:t>c</w:t>
      </w:r>
      <w:r w:rsidRPr="00D57ABE">
        <w:rPr>
          <w:rFonts w:asciiTheme="minorHAnsi" w:hAnsiTheme="minorHAnsi"/>
          <w:sz w:val="24"/>
          <w:szCs w:val="24"/>
        </w:rPr>
        <w:t>)</w:t>
      </w:r>
      <w:r w:rsidR="000C76D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C76D7">
        <w:rPr>
          <w:rFonts w:asciiTheme="minorHAnsi" w:hAnsiTheme="minorHAnsi"/>
          <w:sz w:val="24"/>
          <w:szCs w:val="24"/>
        </w:rPr>
        <w:t>Senso</w:t>
      </w:r>
      <w:r w:rsidR="00783426">
        <w:rPr>
          <w:rFonts w:asciiTheme="minorHAnsi" w:hAnsiTheme="minorHAnsi"/>
          <w:sz w:val="24"/>
          <w:szCs w:val="24"/>
        </w:rPr>
        <w:t>r</w:t>
      </w:r>
      <w:r w:rsidR="00B769D0" w:rsidRPr="00D57ABE">
        <w:rPr>
          <w:rFonts w:asciiTheme="minorHAnsi" w:hAnsiTheme="minorHAnsi"/>
          <w:sz w:val="24"/>
          <w:szCs w:val="24"/>
        </w:rPr>
        <w:t>grams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for direct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binding to chip-immobilized gp120 in the presence of T20.  Samples of T20 (0 µM to </w:t>
      </w:r>
      <w:r w:rsidR="008547BD">
        <w:rPr>
          <w:rFonts w:asciiTheme="minorHAnsi" w:hAnsiTheme="minorHAnsi"/>
          <w:sz w:val="24"/>
          <w:szCs w:val="24"/>
        </w:rPr>
        <w:t>5</w:t>
      </w:r>
      <w:r w:rsidR="00B769D0" w:rsidRPr="00D57ABE">
        <w:rPr>
          <w:rFonts w:asciiTheme="minorHAnsi" w:hAnsiTheme="minorHAnsi"/>
          <w:sz w:val="24"/>
          <w:szCs w:val="24"/>
        </w:rPr>
        <w:t xml:space="preserve"> µM</w:t>
      </w:r>
      <w:r w:rsidR="00783426">
        <w:rPr>
          <w:rFonts w:asciiTheme="minorHAnsi" w:hAnsiTheme="minorHAnsi"/>
          <w:sz w:val="24"/>
          <w:szCs w:val="24"/>
        </w:rPr>
        <w:t xml:space="preserve"> – shown i</w:t>
      </w:r>
      <w:r w:rsidR="007204C3">
        <w:rPr>
          <w:rFonts w:asciiTheme="minorHAnsi" w:hAnsiTheme="minorHAnsi"/>
          <w:sz w:val="24"/>
          <w:szCs w:val="24"/>
        </w:rPr>
        <w:t>n the legend</w:t>
      </w:r>
      <w:r w:rsidR="00B769D0" w:rsidRPr="00D57ABE">
        <w:rPr>
          <w:rFonts w:asciiTheme="minorHAnsi" w:hAnsiTheme="minorHAnsi"/>
          <w:sz w:val="24"/>
          <w:szCs w:val="24"/>
        </w:rPr>
        <w:t xml:space="preserve">) and constant concentration of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(</w:t>
      </w:r>
      <w:r w:rsidR="008547BD">
        <w:rPr>
          <w:rFonts w:asciiTheme="minorHAnsi" w:hAnsiTheme="minorHAnsi"/>
          <w:sz w:val="24"/>
          <w:szCs w:val="24"/>
        </w:rPr>
        <w:t>300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8547BD">
        <w:rPr>
          <w:rFonts w:asciiTheme="minorHAnsi" w:hAnsiTheme="minorHAnsi"/>
          <w:sz w:val="24"/>
          <w:szCs w:val="24"/>
        </w:rPr>
        <w:t>n</w:t>
      </w:r>
      <w:r w:rsidR="00B769D0" w:rsidRPr="00D57ABE">
        <w:rPr>
          <w:rFonts w:asciiTheme="minorHAnsi" w:hAnsiTheme="minorHAnsi"/>
          <w:sz w:val="24"/>
          <w:szCs w:val="24"/>
        </w:rPr>
        <w:t xml:space="preserve">M) were pre-mixed (30 min) and injected into the sensor flow cell. The binding profiles were observed on the same WT monomeric gp120 chip as in </w:t>
      </w:r>
      <w:r w:rsidRPr="00D57ABE">
        <w:rPr>
          <w:rFonts w:asciiTheme="minorHAnsi" w:hAnsiTheme="minorHAnsi"/>
          <w:sz w:val="24"/>
          <w:szCs w:val="24"/>
        </w:rPr>
        <w:t>(</w:t>
      </w:r>
      <w:r w:rsidR="00783426">
        <w:rPr>
          <w:rFonts w:asciiTheme="minorHAnsi" w:hAnsiTheme="minorHAnsi"/>
          <w:sz w:val="24"/>
          <w:szCs w:val="24"/>
        </w:rPr>
        <w:t>a</w:t>
      </w:r>
      <w:r w:rsidRPr="00D57ABE">
        <w:rPr>
          <w:rFonts w:asciiTheme="minorHAnsi" w:hAnsiTheme="minorHAnsi"/>
          <w:sz w:val="24"/>
          <w:szCs w:val="24"/>
        </w:rPr>
        <w:t>)</w:t>
      </w:r>
      <w:r w:rsidR="00221990">
        <w:rPr>
          <w:rFonts w:asciiTheme="minorHAnsi" w:hAnsiTheme="minorHAnsi"/>
          <w:sz w:val="24"/>
          <w:szCs w:val="24"/>
        </w:rPr>
        <w:t>. A</w:t>
      </w:r>
      <w:r w:rsidR="00B769D0" w:rsidRPr="00D57ABE">
        <w:rPr>
          <w:rFonts w:asciiTheme="minorHAnsi" w:hAnsiTheme="minorHAnsi"/>
          <w:sz w:val="24"/>
          <w:szCs w:val="24"/>
        </w:rPr>
        <w:t>s a baseline control, PBS</w:t>
      </w:r>
      <w:r w:rsidR="008547BD">
        <w:rPr>
          <w:rFonts w:asciiTheme="minorHAnsi" w:hAnsiTheme="minorHAnsi"/>
          <w:sz w:val="24"/>
          <w:szCs w:val="24"/>
        </w:rPr>
        <w:t xml:space="preserve"> (Buffer)</w:t>
      </w:r>
      <w:r w:rsidR="00B769D0" w:rsidRPr="00D57ABE">
        <w:rPr>
          <w:rFonts w:asciiTheme="minorHAnsi" w:hAnsiTheme="minorHAnsi"/>
          <w:sz w:val="24"/>
          <w:szCs w:val="24"/>
        </w:rPr>
        <w:t xml:space="preserve"> alone was injected</w:t>
      </w:r>
      <w:r w:rsidR="00F41667">
        <w:rPr>
          <w:rFonts w:asciiTheme="minorHAnsi" w:hAnsiTheme="minorHAnsi"/>
          <w:sz w:val="24"/>
          <w:szCs w:val="24"/>
        </w:rPr>
        <w:t>,</w:t>
      </w:r>
      <w:r w:rsidR="006803BF">
        <w:rPr>
          <w:rFonts w:asciiTheme="minorHAnsi" w:hAnsiTheme="minorHAnsi"/>
          <w:sz w:val="24"/>
          <w:szCs w:val="24"/>
        </w:rPr>
        <w:t xml:space="preserve"> T20 at 5 </w:t>
      </w:r>
      <w:r w:rsidR="006803BF" w:rsidRPr="00D57ABE">
        <w:rPr>
          <w:rFonts w:asciiTheme="minorHAnsi" w:hAnsiTheme="minorHAnsi"/>
          <w:sz w:val="24"/>
          <w:szCs w:val="24"/>
        </w:rPr>
        <w:t>µM</w:t>
      </w:r>
      <w:r w:rsidR="007204C3">
        <w:rPr>
          <w:rFonts w:asciiTheme="minorHAnsi" w:hAnsiTheme="minorHAnsi"/>
          <w:sz w:val="24"/>
          <w:szCs w:val="24"/>
        </w:rPr>
        <w:t xml:space="preserve"> and </w:t>
      </w:r>
      <w:r w:rsidR="00783426">
        <w:rPr>
          <w:rFonts w:asciiTheme="minorHAnsi" w:hAnsiTheme="minorHAnsi"/>
          <w:color w:val="7030A0"/>
          <w:sz w:val="24"/>
          <w:szCs w:val="24"/>
        </w:rPr>
        <w:t>KR13s at 300 nM were</w:t>
      </w:r>
      <w:r w:rsidR="007204C3" w:rsidRPr="007204C3">
        <w:rPr>
          <w:rFonts w:asciiTheme="minorHAnsi" w:hAnsiTheme="minorHAnsi"/>
          <w:color w:val="7030A0"/>
          <w:sz w:val="24"/>
          <w:szCs w:val="24"/>
        </w:rPr>
        <w:t xml:space="preserve"> used as a negative control</w:t>
      </w:r>
      <w:r w:rsidR="00783426">
        <w:rPr>
          <w:rFonts w:asciiTheme="minorHAnsi" w:hAnsiTheme="minorHAnsi"/>
          <w:color w:val="7030A0"/>
          <w:sz w:val="24"/>
          <w:szCs w:val="24"/>
        </w:rPr>
        <w:t>s</w:t>
      </w:r>
      <w:r w:rsidR="00B769D0" w:rsidRPr="00D57ABE">
        <w:rPr>
          <w:rFonts w:asciiTheme="minorHAnsi" w:hAnsiTheme="minorHAnsi"/>
          <w:sz w:val="24"/>
          <w:szCs w:val="24"/>
        </w:rPr>
        <w:t xml:space="preserve">.  Data show lack of significant dose-dependent effect of T20 on KR13 binding to gp120.  </w:t>
      </w:r>
      <w:r w:rsidR="00C63143">
        <w:rPr>
          <w:rFonts w:asciiTheme="minorHAnsi" w:hAnsiTheme="minorHAnsi"/>
          <w:sz w:val="24"/>
          <w:szCs w:val="24"/>
        </w:rPr>
        <w:t xml:space="preserve">The negative control surface used was </w:t>
      </w:r>
      <w:r w:rsidR="008547BD">
        <w:rPr>
          <w:rFonts w:asciiTheme="minorHAnsi" w:hAnsiTheme="minorHAnsi"/>
          <w:sz w:val="24"/>
          <w:szCs w:val="24"/>
        </w:rPr>
        <w:t xml:space="preserve">chip </w:t>
      </w:r>
      <w:r w:rsidR="00783426">
        <w:rPr>
          <w:rFonts w:asciiTheme="minorHAnsi" w:hAnsiTheme="minorHAnsi"/>
          <w:sz w:val="24"/>
          <w:szCs w:val="24"/>
        </w:rPr>
        <w:t>im</w:t>
      </w:r>
      <w:r w:rsidR="008547BD">
        <w:rPr>
          <w:rFonts w:asciiTheme="minorHAnsi" w:hAnsiTheme="minorHAnsi"/>
          <w:sz w:val="24"/>
          <w:szCs w:val="24"/>
        </w:rPr>
        <w:t>mobilized wit</w:t>
      </w:r>
      <w:r w:rsidR="00112FDF">
        <w:rPr>
          <w:rFonts w:asciiTheme="minorHAnsi" w:hAnsiTheme="minorHAnsi"/>
          <w:sz w:val="24"/>
          <w:szCs w:val="24"/>
        </w:rPr>
        <w:t xml:space="preserve">h non-specific </w:t>
      </w:r>
      <w:proofErr w:type="spellStart"/>
      <w:r w:rsidR="00112FDF">
        <w:rPr>
          <w:rFonts w:asciiTheme="minorHAnsi" w:hAnsiTheme="minorHAnsi"/>
          <w:sz w:val="24"/>
          <w:szCs w:val="24"/>
        </w:rPr>
        <w:t>EGFR</w:t>
      </w:r>
      <w:proofErr w:type="spellEnd"/>
      <w:r w:rsidR="00112FDF">
        <w:rPr>
          <w:rFonts w:asciiTheme="minorHAnsi" w:hAnsiTheme="minorHAnsi"/>
          <w:sz w:val="24"/>
          <w:szCs w:val="24"/>
        </w:rPr>
        <w:t xml:space="preserve"> antibody ce</w:t>
      </w:r>
      <w:r w:rsidR="008547BD">
        <w:rPr>
          <w:rFonts w:asciiTheme="minorHAnsi" w:hAnsiTheme="minorHAnsi"/>
          <w:sz w:val="24"/>
          <w:szCs w:val="24"/>
        </w:rPr>
        <w:t>tuximab</w:t>
      </w:r>
      <w:r w:rsidR="00C63143">
        <w:rPr>
          <w:rFonts w:asciiTheme="minorHAnsi" w:hAnsiTheme="minorHAnsi"/>
          <w:sz w:val="24"/>
          <w:szCs w:val="24"/>
        </w:rPr>
        <w:t xml:space="preserve">. </w:t>
      </w:r>
      <w:r w:rsidR="00B769D0" w:rsidRPr="00D57ABE">
        <w:rPr>
          <w:rFonts w:asciiTheme="minorHAnsi" w:hAnsiTheme="minorHAnsi"/>
          <w:sz w:val="24"/>
          <w:szCs w:val="24"/>
        </w:rPr>
        <w:t xml:space="preserve">All curves were plotted using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Biaevaluation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4.0 software (GE). </w:t>
      </w:r>
    </w:p>
    <w:p w:rsidR="00B769D0" w:rsidRDefault="00F302DD" w:rsidP="00B769D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F302DD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869172" cy="4231758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30" cy="423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302DD" w:rsidRDefault="00F302DD" w:rsidP="00B769D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F302DD" w:rsidRDefault="00F302DD" w:rsidP="00B769D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F302DD" w:rsidRDefault="00F302DD" w:rsidP="00B769D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B769D0" w:rsidRPr="00D57ABE" w:rsidRDefault="00F40C5A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/>
          <w:b/>
          <w:sz w:val="24"/>
          <w:szCs w:val="24"/>
        </w:rPr>
        <w:t>11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D86D2E" w:rsidRPr="00D57ABE">
        <w:rPr>
          <w:rFonts w:asciiTheme="minorHAnsi" w:hAnsiTheme="minorHAnsi"/>
          <w:sz w:val="24"/>
          <w:szCs w:val="24"/>
        </w:rPr>
        <w:t xml:space="preserve">Raw </w:t>
      </w:r>
      <w:r w:rsidR="00B769D0" w:rsidRPr="00D57ABE">
        <w:rPr>
          <w:rFonts w:asciiTheme="minorHAnsi" w:hAnsiTheme="minorHAnsi"/>
          <w:sz w:val="24"/>
          <w:szCs w:val="24"/>
        </w:rPr>
        <w:t xml:space="preserve">TEM images used to determine the diameter distributions in Figure </w:t>
      </w:r>
      <w:r w:rsidR="004F4ECF">
        <w:rPr>
          <w:rFonts w:asciiTheme="minorHAnsi" w:hAnsiTheme="minorHAnsi"/>
          <w:sz w:val="24"/>
          <w:szCs w:val="24"/>
        </w:rPr>
        <w:t>3</w:t>
      </w:r>
      <w:r w:rsidR="00B769D0" w:rsidRPr="00D57ABE">
        <w:rPr>
          <w:rFonts w:asciiTheme="minorHAnsi" w:hAnsiTheme="minorHAnsi"/>
          <w:sz w:val="24"/>
          <w:szCs w:val="24"/>
        </w:rPr>
        <w:t xml:space="preserve">. The intact virus field was obtained for viruses treated with PBS for 30 minutes at 37 °C before fixing the virions with 0.1%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paraformaldehyde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and loading on epoxy for TEM analysis.  Separate samples of virions were treated for 30, 720 and 1440 minutes with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at 37 °C before fixing with paraformaldehyde. The epoxy samples were </w:t>
      </w:r>
      <w:r w:rsidR="004F4ECF">
        <w:rPr>
          <w:rFonts w:asciiTheme="minorHAnsi" w:hAnsiTheme="minorHAnsi"/>
          <w:sz w:val="24"/>
          <w:szCs w:val="24"/>
        </w:rPr>
        <w:t>cut</w:t>
      </w:r>
      <w:r w:rsidR="004F4ECF" w:rsidRPr="00D57ABE">
        <w:rPr>
          <w:rFonts w:asciiTheme="minorHAnsi" w:hAnsiTheme="minorHAnsi"/>
          <w:sz w:val="24"/>
          <w:szCs w:val="24"/>
        </w:rPr>
        <w:t xml:space="preserve"> </w:t>
      </w:r>
      <w:r w:rsidR="00B769D0" w:rsidRPr="00D57ABE">
        <w:rPr>
          <w:rFonts w:asciiTheme="minorHAnsi" w:hAnsiTheme="minorHAnsi"/>
          <w:sz w:val="24"/>
          <w:szCs w:val="24"/>
        </w:rPr>
        <w:t xml:space="preserve">into 100 nm thick </w:t>
      </w:r>
      <w:r w:rsidR="004F4ECF" w:rsidRPr="00D57ABE">
        <w:rPr>
          <w:rFonts w:asciiTheme="minorHAnsi" w:hAnsiTheme="minorHAnsi"/>
          <w:sz w:val="24"/>
          <w:szCs w:val="24"/>
        </w:rPr>
        <w:t>s</w:t>
      </w:r>
      <w:r w:rsidR="004F4ECF">
        <w:rPr>
          <w:rFonts w:asciiTheme="minorHAnsi" w:hAnsiTheme="minorHAnsi"/>
          <w:sz w:val="24"/>
          <w:szCs w:val="24"/>
        </w:rPr>
        <w:t>lices</w:t>
      </w:r>
      <w:r w:rsidR="004F4ECF" w:rsidRPr="00D57ABE">
        <w:rPr>
          <w:rFonts w:asciiTheme="minorHAnsi" w:hAnsiTheme="minorHAnsi"/>
          <w:sz w:val="24"/>
          <w:szCs w:val="24"/>
        </w:rPr>
        <w:t xml:space="preserve"> </w:t>
      </w:r>
      <w:r w:rsidR="00B769D0" w:rsidRPr="00D57ABE">
        <w:rPr>
          <w:rFonts w:asciiTheme="minorHAnsi" w:hAnsiTheme="minorHAnsi"/>
          <w:sz w:val="24"/>
          <w:szCs w:val="24"/>
        </w:rPr>
        <w:t xml:space="preserve">using a </w:t>
      </w:r>
      <w:proofErr w:type="spellStart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>Leica</w:t>
      </w:r>
      <w:proofErr w:type="spellEnd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>EM</w:t>
      </w:r>
      <w:proofErr w:type="spellEnd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 xml:space="preserve"> UC6 </w:t>
      </w:r>
      <w:proofErr w:type="spellStart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>Cryo-ultramicrotome</w:t>
      </w:r>
      <w:proofErr w:type="spellEnd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 xml:space="preserve"> and loaded onto a</w:t>
      </w:r>
      <w:r w:rsidR="00B769D0" w:rsidRPr="00D57ABE">
        <w:rPr>
          <w:rFonts w:asciiTheme="minorHAnsi" w:hAnsiTheme="minorHAnsi"/>
          <w:sz w:val="24"/>
          <w:szCs w:val="24"/>
        </w:rPr>
        <w:t xml:space="preserve"> holey carbon TEM 200 mesh grid</w:t>
      </w:r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 xml:space="preserve"> for TEM analysis. The grids were stained with 1% </w:t>
      </w:r>
      <w:proofErr w:type="spellStart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>uranyl</w:t>
      </w:r>
      <w:proofErr w:type="spellEnd"/>
      <w:r w:rsidR="00B769D0" w:rsidRPr="00D57ABE">
        <w:rPr>
          <w:rFonts w:asciiTheme="minorHAnsi" w:hAnsiTheme="minorHAnsi" w:cs="Segoe UI"/>
          <w:color w:val="000000"/>
          <w:sz w:val="24"/>
          <w:szCs w:val="24"/>
          <w:shd w:val="clear" w:color="auto" w:fill="FFFFFF"/>
        </w:rPr>
        <w:t xml:space="preserve"> acetate and loaded onto the </w:t>
      </w:r>
      <w:r w:rsidR="00B769D0" w:rsidRPr="00D57ABE">
        <w:rPr>
          <w:rFonts w:asciiTheme="minorHAnsi" w:hAnsiTheme="minorHAnsi"/>
          <w:sz w:val="24"/>
          <w:szCs w:val="24"/>
        </w:rPr>
        <w:t>J</w:t>
      </w:r>
      <w:r w:rsidR="00783426">
        <w:rPr>
          <w:rFonts w:asciiTheme="minorHAnsi" w:hAnsiTheme="minorHAnsi"/>
          <w:sz w:val="24"/>
          <w:szCs w:val="24"/>
        </w:rPr>
        <w:t>EM 2100 microscope system (JEOL</w:t>
      </w:r>
      <w:r w:rsidR="00B769D0" w:rsidRPr="00D57ABE">
        <w:rPr>
          <w:rFonts w:asciiTheme="minorHAnsi" w:hAnsiTheme="minorHAnsi"/>
          <w:sz w:val="24"/>
          <w:szCs w:val="24"/>
        </w:rPr>
        <w:t xml:space="preserve">, Japan) operated at 120 kV. </w:t>
      </w: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36615" cy="396494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7B3BD6" w:rsidRPr="00D57ABE" w:rsidRDefault="007B3BD6" w:rsidP="00B769D0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D57ABE" w:rsidRPr="00D57ABE" w:rsidRDefault="00D57ABE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F40C5A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57ABE">
        <w:rPr>
          <w:rFonts w:asciiTheme="minorHAnsi" w:hAnsiTheme="minorHAnsi"/>
          <w:b/>
          <w:sz w:val="24"/>
          <w:szCs w:val="24"/>
        </w:rPr>
        <w:lastRenderedPageBreak/>
        <w:t>Figure S</w:t>
      </w:r>
      <w:r w:rsidR="00C14E96">
        <w:rPr>
          <w:rFonts w:asciiTheme="minorHAnsi" w:hAnsiTheme="minorHAnsi"/>
          <w:b/>
          <w:sz w:val="24"/>
          <w:szCs w:val="24"/>
        </w:rPr>
        <w:t>12</w:t>
      </w:r>
      <w:r w:rsidR="00B769D0" w:rsidRPr="00D57ABE">
        <w:rPr>
          <w:rFonts w:asciiTheme="minorHAnsi" w:hAnsiTheme="minorHAnsi"/>
          <w:b/>
          <w:sz w:val="24"/>
          <w:szCs w:val="24"/>
        </w:rPr>
        <w:t>: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D86D2E" w:rsidRPr="00D57ABE">
        <w:rPr>
          <w:rFonts w:asciiTheme="minorHAnsi" w:hAnsiTheme="minorHAnsi"/>
          <w:sz w:val="24"/>
          <w:szCs w:val="24"/>
        </w:rPr>
        <w:t xml:space="preserve"> </w:t>
      </w:r>
      <w:r w:rsidR="00B769D0" w:rsidRPr="00D57ABE">
        <w:rPr>
          <w:rFonts w:asciiTheme="minorHAnsi" w:hAnsiTheme="minorHAnsi"/>
          <w:sz w:val="24"/>
          <w:szCs w:val="24"/>
        </w:rPr>
        <w:t xml:space="preserve">Inactivation </w:t>
      </w:r>
      <w:r w:rsidRPr="00D57ABE">
        <w:rPr>
          <w:rFonts w:asciiTheme="minorHAnsi" w:hAnsiTheme="minorHAnsi"/>
          <w:sz w:val="24"/>
          <w:szCs w:val="24"/>
        </w:rPr>
        <w:t>(a)</w:t>
      </w:r>
      <w:r w:rsidR="00B769D0" w:rsidRPr="00D57ABE">
        <w:rPr>
          <w:rFonts w:asciiTheme="minorHAnsi" w:hAnsiTheme="minorHAnsi"/>
          <w:sz w:val="24"/>
          <w:szCs w:val="24"/>
        </w:rPr>
        <w:t xml:space="preserve"> and virion breakdown </w:t>
      </w:r>
      <w:r w:rsidR="00C14E96">
        <w:rPr>
          <w:rFonts w:asciiTheme="minorHAnsi" w:hAnsiTheme="minorHAnsi"/>
          <w:sz w:val="24"/>
          <w:szCs w:val="24"/>
        </w:rPr>
        <w:t>(b</w:t>
      </w:r>
      <w:r w:rsidR="00F41667">
        <w:rPr>
          <w:rFonts w:asciiTheme="minorHAnsi" w:hAnsiTheme="minorHAnsi"/>
          <w:sz w:val="24"/>
          <w:szCs w:val="24"/>
        </w:rPr>
        <w:t xml:space="preserve"> and</w:t>
      </w:r>
      <w:r w:rsidR="00C14E96">
        <w:rPr>
          <w:rFonts w:asciiTheme="minorHAnsi" w:hAnsiTheme="minorHAnsi"/>
          <w:sz w:val="24"/>
          <w:szCs w:val="24"/>
        </w:rPr>
        <w:t xml:space="preserve"> c</w:t>
      </w:r>
      <w:r w:rsidRPr="00D57ABE">
        <w:rPr>
          <w:rFonts w:asciiTheme="minorHAnsi" w:hAnsiTheme="minorHAnsi"/>
          <w:sz w:val="24"/>
          <w:szCs w:val="24"/>
        </w:rPr>
        <w:t>)</w:t>
      </w:r>
      <w:r w:rsidR="00B769D0" w:rsidRPr="00D57ABE">
        <w:rPr>
          <w:rFonts w:asciiTheme="minorHAnsi" w:hAnsiTheme="minorHAnsi"/>
          <w:sz w:val="24"/>
          <w:szCs w:val="24"/>
        </w:rPr>
        <w:t xml:space="preserve"> of HIV-1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BaL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fully infectious virus by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b/>
          <w:sz w:val="24"/>
          <w:szCs w:val="24"/>
        </w:rPr>
        <w:t xml:space="preserve"> </w:t>
      </w:r>
      <w:r w:rsidR="00B769D0" w:rsidRPr="00D57ABE">
        <w:rPr>
          <w:rFonts w:asciiTheme="minorHAnsi" w:hAnsiTheme="minorHAnsi"/>
          <w:sz w:val="24"/>
          <w:szCs w:val="24"/>
        </w:rPr>
        <w:t xml:space="preserve">and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>. The EC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>50</w:t>
      </w:r>
      <w:r w:rsidR="00B769D0" w:rsidRPr="00D57ABE">
        <w:rPr>
          <w:rFonts w:asciiTheme="minorHAnsi" w:hAnsiTheme="minorHAnsi"/>
          <w:sz w:val="24"/>
          <w:szCs w:val="24"/>
        </w:rPr>
        <w:t xml:space="preserve"> values for inhibition of infection by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and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783426">
        <w:rPr>
          <w:rFonts w:asciiTheme="minorHAnsi" w:hAnsiTheme="minorHAnsi"/>
          <w:sz w:val="24"/>
          <w:szCs w:val="24"/>
        </w:rPr>
        <w:t xml:space="preserve"> were 639 </w:t>
      </w:r>
      <w:r w:rsidR="00B769D0" w:rsidRPr="00D57ABE">
        <w:rPr>
          <w:rFonts w:asciiTheme="minorHAnsi" w:hAnsiTheme="minorHAnsi"/>
          <w:sz w:val="24"/>
          <w:szCs w:val="24"/>
        </w:rPr>
        <w:t>± 68.9 nM and 5.5 ± 0.9 µM</w:t>
      </w:r>
      <w:r w:rsidR="00783426">
        <w:rPr>
          <w:rFonts w:asciiTheme="minorHAnsi" w:hAnsiTheme="minorHAnsi"/>
          <w:sz w:val="24"/>
          <w:szCs w:val="24"/>
        </w:rPr>
        <w:t>,</w:t>
      </w:r>
      <w:r w:rsidR="00B769D0" w:rsidRPr="00D57ABE">
        <w:rPr>
          <w:rFonts w:asciiTheme="minorHAnsi" w:hAnsiTheme="minorHAnsi"/>
          <w:sz w:val="24"/>
          <w:szCs w:val="24"/>
        </w:rPr>
        <w:t xml:space="preserve"> respectively. 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 xml:space="preserve">Gp120 Retention </w:t>
      </w:r>
      <w:r w:rsidR="00783426">
        <w:rPr>
          <w:rFonts w:asciiTheme="minorHAnsi" w:hAnsiTheme="minorHAnsi"/>
          <w:color w:val="7030A0"/>
          <w:sz w:val="24"/>
          <w:szCs w:val="24"/>
        </w:rPr>
        <w:t xml:space="preserve">(b) 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>was tested by western blot an</w:t>
      </w:r>
      <w:r w:rsidR="00783426">
        <w:rPr>
          <w:rFonts w:asciiTheme="minorHAnsi" w:hAnsiTheme="minorHAnsi"/>
          <w:color w:val="7030A0"/>
          <w:sz w:val="24"/>
          <w:szCs w:val="24"/>
        </w:rPr>
        <w:t>alysis using D7324 anti-gp120 on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 xml:space="preserve"> the residual gp120 on the virions treated with KR13</w:t>
      </w:r>
      <w:r w:rsidR="00F41667">
        <w:rPr>
          <w:rFonts w:asciiTheme="minorHAnsi" w:hAnsiTheme="minorHAnsi"/>
          <w:color w:val="7030A0"/>
          <w:sz w:val="24"/>
          <w:szCs w:val="24"/>
        </w:rPr>
        <w:t xml:space="preserve">. 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 xml:space="preserve"> The IC</w:t>
      </w:r>
      <w:r w:rsidR="00C14E96" w:rsidRPr="00520A29">
        <w:rPr>
          <w:rFonts w:asciiTheme="minorHAnsi" w:hAnsiTheme="minorHAnsi"/>
          <w:color w:val="7030A0"/>
          <w:sz w:val="24"/>
          <w:szCs w:val="24"/>
          <w:vertAlign w:val="subscript"/>
        </w:rPr>
        <w:t>50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 xml:space="preserve"> of KR13 gp120 shedding was </w:t>
      </w:r>
      <w:r w:rsidR="007204C3" w:rsidRPr="00520A29">
        <w:rPr>
          <w:rFonts w:asciiTheme="minorHAnsi" w:hAnsiTheme="minorHAnsi"/>
          <w:color w:val="7030A0"/>
          <w:sz w:val="24"/>
          <w:szCs w:val="24"/>
        </w:rPr>
        <w:t>1.2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 xml:space="preserve">± </w:t>
      </w:r>
      <w:r w:rsidR="007204C3" w:rsidRPr="00520A29">
        <w:rPr>
          <w:rFonts w:asciiTheme="minorHAnsi" w:hAnsiTheme="minorHAnsi"/>
          <w:color w:val="7030A0"/>
          <w:sz w:val="24"/>
          <w:szCs w:val="24"/>
        </w:rPr>
        <w:t>0.93 µ</w:t>
      </w:r>
      <w:r w:rsidR="00C14E96" w:rsidRPr="00520A29">
        <w:rPr>
          <w:rFonts w:asciiTheme="minorHAnsi" w:hAnsiTheme="minorHAnsi"/>
          <w:color w:val="7030A0"/>
          <w:sz w:val="24"/>
          <w:szCs w:val="24"/>
        </w:rPr>
        <w:t>M</w:t>
      </w:r>
      <w:r w:rsidR="00C14E96">
        <w:rPr>
          <w:rFonts w:asciiTheme="minorHAnsi" w:hAnsiTheme="minorHAnsi"/>
          <w:sz w:val="24"/>
          <w:szCs w:val="24"/>
        </w:rPr>
        <w:t xml:space="preserve">. </w:t>
      </w:r>
      <w:r w:rsidR="00B769D0" w:rsidRPr="00D57ABE">
        <w:rPr>
          <w:rFonts w:asciiTheme="minorHAnsi" w:hAnsiTheme="minorHAnsi"/>
          <w:sz w:val="24"/>
          <w:szCs w:val="24"/>
        </w:rPr>
        <w:t xml:space="preserve">Release of p24 by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and </w:t>
      </w:r>
      <w:r w:rsidRPr="00D57ABE">
        <w:rPr>
          <w:rFonts w:asciiTheme="minorHAnsi" w:hAnsiTheme="minorHAnsi"/>
          <w:sz w:val="24"/>
          <w:szCs w:val="24"/>
        </w:rPr>
        <w:t>HNG156</w:t>
      </w:r>
      <w:r w:rsidR="00B769D0" w:rsidRPr="00D57ABE">
        <w:rPr>
          <w:rFonts w:asciiTheme="minorHAnsi" w:hAnsiTheme="minorHAnsi"/>
          <w:sz w:val="24"/>
          <w:szCs w:val="24"/>
        </w:rPr>
        <w:t xml:space="preserve"> </w:t>
      </w:r>
      <w:r w:rsidR="00783426">
        <w:rPr>
          <w:rFonts w:asciiTheme="minorHAnsi" w:hAnsiTheme="minorHAnsi"/>
          <w:sz w:val="24"/>
          <w:szCs w:val="24"/>
        </w:rPr>
        <w:t xml:space="preserve">(c) </w:t>
      </w:r>
      <w:r w:rsidR="00B769D0" w:rsidRPr="00D57ABE">
        <w:rPr>
          <w:rFonts w:asciiTheme="minorHAnsi" w:hAnsiTheme="minorHAnsi"/>
          <w:sz w:val="24"/>
          <w:szCs w:val="24"/>
        </w:rPr>
        <w:t xml:space="preserve">was tested with a p24 leakage assay using ELISA as explained in the </w:t>
      </w:r>
      <w:r w:rsidR="005B6A45">
        <w:rPr>
          <w:rFonts w:asciiTheme="minorHAnsi" w:hAnsiTheme="minorHAnsi"/>
          <w:sz w:val="24"/>
          <w:szCs w:val="24"/>
        </w:rPr>
        <w:t xml:space="preserve">Materials and </w:t>
      </w:r>
      <w:r w:rsidR="00B769D0" w:rsidRPr="00D57ABE">
        <w:rPr>
          <w:rFonts w:asciiTheme="minorHAnsi" w:hAnsiTheme="minorHAnsi"/>
          <w:sz w:val="24"/>
          <w:szCs w:val="24"/>
        </w:rPr>
        <w:t>Methods</w:t>
      </w:r>
      <w:r w:rsidR="005B6A45">
        <w:rPr>
          <w:rFonts w:asciiTheme="minorHAnsi" w:hAnsiTheme="minorHAnsi"/>
          <w:sz w:val="24"/>
          <w:szCs w:val="24"/>
        </w:rPr>
        <w:t xml:space="preserve"> section</w:t>
      </w:r>
      <w:r w:rsidR="00B769D0" w:rsidRPr="00D57ABE">
        <w:rPr>
          <w:rFonts w:asciiTheme="minorHAnsi" w:hAnsiTheme="minorHAnsi"/>
          <w:sz w:val="24"/>
          <w:szCs w:val="24"/>
        </w:rPr>
        <w:t>.  The IC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>50</w:t>
      </w:r>
      <w:r w:rsidR="00B769D0" w:rsidRPr="00D57ABE">
        <w:rPr>
          <w:rFonts w:asciiTheme="minorHAnsi" w:hAnsiTheme="minorHAnsi"/>
          <w:sz w:val="24"/>
          <w:szCs w:val="24"/>
        </w:rPr>
        <w:t xml:space="preserve"> value for </w:t>
      </w:r>
      <w:r w:rsidRPr="00D57ABE">
        <w:rPr>
          <w:rFonts w:asciiTheme="minorHAnsi" w:hAnsiTheme="minorHAnsi"/>
          <w:sz w:val="24"/>
          <w:szCs w:val="24"/>
        </w:rPr>
        <w:t>KR13</w:t>
      </w:r>
      <w:r w:rsidR="00B769D0" w:rsidRPr="00D57ABE">
        <w:rPr>
          <w:rFonts w:asciiTheme="minorHAnsi" w:hAnsiTheme="minorHAnsi"/>
          <w:sz w:val="24"/>
          <w:szCs w:val="24"/>
        </w:rPr>
        <w:t xml:space="preserve"> induced </w:t>
      </w:r>
      <w:proofErr w:type="spellStart"/>
      <w:r w:rsidR="00B769D0" w:rsidRPr="00D57ABE">
        <w:rPr>
          <w:rFonts w:asciiTheme="minorHAnsi" w:hAnsiTheme="minorHAnsi"/>
          <w:sz w:val="24"/>
          <w:szCs w:val="24"/>
        </w:rPr>
        <w:t>virolysis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was 4.4 ± 0.7 µM.  </w:t>
      </w:r>
      <w:r w:rsidR="004F4ECF">
        <w:rPr>
          <w:rFonts w:asciiTheme="minorHAnsi" w:hAnsiTheme="minorHAnsi"/>
          <w:sz w:val="24"/>
          <w:szCs w:val="24"/>
        </w:rPr>
        <w:t>No</w:t>
      </w:r>
      <w:r w:rsidR="00B769D0" w:rsidRPr="00D57ABE">
        <w:rPr>
          <w:rFonts w:asciiTheme="minorHAnsi" w:hAnsiTheme="minorHAnsi"/>
          <w:sz w:val="24"/>
          <w:szCs w:val="24"/>
        </w:rPr>
        <w:t xml:space="preserve"> p24 release </w:t>
      </w:r>
      <w:r w:rsidR="00783426">
        <w:rPr>
          <w:rFonts w:asciiTheme="minorHAnsi" w:hAnsiTheme="minorHAnsi"/>
          <w:sz w:val="24"/>
          <w:szCs w:val="24"/>
        </w:rPr>
        <w:t xml:space="preserve">was observed by HNG156 </w:t>
      </w:r>
      <w:proofErr w:type="spellStart"/>
      <w:r w:rsidR="00783426">
        <w:rPr>
          <w:rFonts w:asciiTheme="minorHAnsi" w:hAnsiTheme="minorHAnsi"/>
          <w:sz w:val="24"/>
          <w:szCs w:val="24"/>
        </w:rPr>
        <w:t>upto</w:t>
      </w:r>
      <w:proofErr w:type="spellEnd"/>
      <w:r w:rsidR="00B769D0" w:rsidRPr="00D57ABE">
        <w:rPr>
          <w:rFonts w:asciiTheme="minorHAnsi" w:hAnsiTheme="minorHAnsi"/>
          <w:sz w:val="24"/>
          <w:szCs w:val="24"/>
        </w:rPr>
        <w:t xml:space="preserve"> at 200 µM.  All </w:t>
      </w:r>
      <w:r w:rsidR="00F41667">
        <w:rPr>
          <w:rFonts w:asciiTheme="minorHAnsi" w:hAnsiTheme="minorHAnsi"/>
          <w:sz w:val="24"/>
          <w:szCs w:val="24"/>
        </w:rPr>
        <w:t xml:space="preserve">of </w:t>
      </w:r>
      <w:r w:rsidR="00B769D0" w:rsidRPr="00D57ABE">
        <w:rPr>
          <w:rFonts w:asciiTheme="minorHAnsi" w:hAnsiTheme="minorHAnsi"/>
          <w:sz w:val="24"/>
          <w:szCs w:val="24"/>
        </w:rPr>
        <w:t>the above EC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>50</w:t>
      </w:r>
      <w:r w:rsidR="00B769D0" w:rsidRPr="00D57ABE">
        <w:rPr>
          <w:rFonts w:asciiTheme="minorHAnsi" w:hAnsiTheme="minorHAnsi"/>
          <w:sz w:val="24"/>
          <w:szCs w:val="24"/>
        </w:rPr>
        <w:t xml:space="preserve"> and IC</w:t>
      </w:r>
      <w:r w:rsidR="00B769D0" w:rsidRPr="00D57ABE">
        <w:rPr>
          <w:rFonts w:asciiTheme="minorHAnsi" w:hAnsiTheme="minorHAnsi"/>
          <w:sz w:val="24"/>
          <w:szCs w:val="24"/>
          <w:vertAlign w:val="subscript"/>
        </w:rPr>
        <w:t>50</w:t>
      </w:r>
      <w:r w:rsidR="00B769D0" w:rsidRPr="00D57ABE">
        <w:rPr>
          <w:rFonts w:asciiTheme="minorHAnsi" w:hAnsiTheme="minorHAnsi"/>
          <w:sz w:val="24"/>
          <w:szCs w:val="24"/>
        </w:rPr>
        <w:t xml:space="preserve"> values were </w:t>
      </w:r>
      <w:r w:rsidR="00783426">
        <w:rPr>
          <w:rFonts w:asciiTheme="minorHAnsi" w:hAnsiTheme="minorHAnsi"/>
          <w:sz w:val="24"/>
          <w:szCs w:val="24"/>
        </w:rPr>
        <w:t xml:space="preserve">obtained using the Origin Pro. </w:t>
      </w:r>
      <w:proofErr w:type="gramStart"/>
      <w:r w:rsidR="00783426">
        <w:rPr>
          <w:rFonts w:asciiTheme="minorHAnsi" w:hAnsiTheme="minorHAnsi"/>
          <w:sz w:val="24"/>
          <w:szCs w:val="24"/>
        </w:rPr>
        <w:t xml:space="preserve">8 </w:t>
      </w:r>
      <w:r w:rsidR="00B769D0" w:rsidRPr="00D57ABE">
        <w:rPr>
          <w:rFonts w:asciiTheme="minorHAnsi" w:hAnsiTheme="minorHAnsi"/>
          <w:sz w:val="24"/>
          <w:szCs w:val="24"/>
        </w:rPr>
        <w:t>software with sigmoidal fits.</w:t>
      </w:r>
      <w:proofErr w:type="gramEnd"/>
      <w:r w:rsidR="00B769D0" w:rsidRPr="00D57ABE">
        <w:rPr>
          <w:rFonts w:asciiTheme="minorHAnsi" w:hAnsiTheme="minorHAnsi"/>
          <w:sz w:val="24"/>
          <w:szCs w:val="24"/>
        </w:rPr>
        <w:t xml:space="preserve"> Error bars represent the standard deviation of the mean, n = 3.</w:t>
      </w: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D57ABE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842BC2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842BC2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842BC2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Pr="00842BC2" w:rsidRDefault="00B24CA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6059881" cy="1697127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95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9D0" w:rsidRPr="00842BC2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769D0" w:rsidRDefault="00B769D0" w:rsidP="00B769D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4236A" w:rsidRDefault="0024236A"/>
    <w:p w:rsidR="00A83C09" w:rsidRDefault="00A83C09"/>
    <w:p w:rsidR="00A83C09" w:rsidRDefault="00A83C09"/>
    <w:p w:rsidR="00A83C09" w:rsidRDefault="00A83C09"/>
    <w:p w:rsidR="00A83C09" w:rsidRDefault="00A83C09"/>
    <w:p w:rsidR="00A83C09" w:rsidRDefault="00A83C09"/>
    <w:p w:rsidR="00A83C09" w:rsidRDefault="00A83C09"/>
    <w:p w:rsidR="00535CEA" w:rsidRDefault="00535CEA"/>
    <w:p w:rsidR="00A83C09" w:rsidRDefault="00C14E96" w:rsidP="00A83C09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Figure S13</w:t>
      </w:r>
      <w:r w:rsidR="00A83C09">
        <w:rPr>
          <w:rFonts w:asciiTheme="minorHAnsi" w:hAnsiTheme="minorHAnsi"/>
          <w:b/>
          <w:sz w:val="24"/>
          <w:szCs w:val="24"/>
        </w:rPr>
        <w:t xml:space="preserve">: </w:t>
      </w:r>
      <w:r w:rsidR="004F4ECF">
        <w:rPr>
          <w:rFonts w:asciiTheme="minorHAnsi" w:hAnsiTheme="minorHAnsi"/>
          <w:sz w:val="24"/>
          <w:szCs w:val="24"/>
        </w:rPr>
        <w:t>D</w:t>
      </w:r>
      <w:r w:rsidR="00A83C09" w:rsidRPr="00A83C09">
        <w:rPr>
          <w:rFonts w:asciiTheme="minorHAnsi" w:hAnsiTheme="minorHAnsi"/>
          <w:sz w:val="24"/>
          <w:szCs w:val="24"/>
        </w:rPr>
        <w:t>ose response</w:t>
      </w:r>
      <w:r w:rsidR="004F4ECF">
        <w:rPr>
          <w:rFonts w:asciiTheme="minorHAnsi" w:hAnsiTheme="minorHAnsi"/>
          <w:sz w:val="24"/>
          <w:szCs w:val="24"/>
        </w:rPr>
        <w:t>s</w:t>
      </w:r>
      <w:r w:rsidR="00A83C09" w:rsidRPr="00A83C09">
        <w:rPr>
          <w:rFonts w:asciiTheme="minorHAnsi" w:hAnsiTheme="minorHAnsi"/>
          <w:sz w:val="24"/>
          <w:szCs w:val="24"/>
        </w:rPr>
        <w:t xml:space="preserve"> of the effects of peptide triazoles</w:t>
      </w:r>
      <w:r w:rsidR="008F4E25">
        <w:rPr>
          <w:rFonts w:asciiTheme="minorHAnsi" w:hAnsiTheme="minorHAnsi"/>
          <w:sz w:val="24"/>
          <w:szCs w:val="24"/>
        </w:rPr>
        <w:t>, KR13 and HNG156</w:t>
      </w:r>
      <w:r w:rsidR="00A83C09" w:rsidRPr="00A83C09">
        <w:rPr>
          <w:rFonts w:asciiTheme="minorHAnsi" w:hAnsiTheme="minorHAnsi"/>
          <w:sz w:val="24"/>
          <w:szCs w:val="24"/>
        </w:rPr>
        <w:t xml:space="preserve"> on HIV-1 </w:t>
      </w:r>
      <w:proofErr w:type="spellStart"/>
      <w:r w:rsidR="00A83C09" w:rsidRPr="00A83C09">
        <w:rPr>
          <w:rFonts w:asciiTheme="minorHAnsi" w:hAnsiTheme="minorHAnsi"/>
          <w:sz w:val="24"/>
          <w:szCs w:val="24"/>
        </w:rPr>
        <w:t>BaL</w:t>
      </w:r>
      <w:proofErr w:type="spellEnd"/>
      <w:r w:rsidR="00A83C09" w:rsidRPr="00A83C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A83C09" w:rsidRPr="00A83C09">
        <w:rPr>
          <w:rFonts w:asciiTheme="minorHAnsi" w:hAnsiTheme="minorHAnsi"/>
          <w:sz w:val="24"/>
          <w:szCs w:val="24"/>
        </w:rPr>
        <w:t>pseudovirus</w:t>
      </w:r>
      <w:proofErr w:type="spellEnd"/>
      <w:r w:rsidR="00A83C09">
        <w:rPr>
          <w:rFonts w:asciiTheme="minorHAnsi" w:hAnsiTheme="minorHAnsi"/>
          <w:sz w:val="24"/>
          <w:szCs w:val="24"/>
        </w:rPr>
        <w:t xml:space="preserve"> induced infection inhibition of HOS CD4</w:t>
      </w:r>
      <w:r w:rsidR="00A83C09">
        <w:rPr>
          <w:rFonts w:asciiTheme="minorHAnsi" w:hAnsiTheme="minorHAnsi"/>
          <w:sz w:val="24"/>
          <w:szCs w:val="24"/>
          <w:vertAlign w:val="superscript"/>
        </w:rPr>
        <w:t>+ve</w:t>
      </w:r>
      <w:r w:rsidR="00A83C09">
        <w:rPr>
          <w:rFonts w:asciiTheme="minorHAnsi" w:hAnsiTheme="minorHAnsi"/>
          <w:sz w:val="24"/>
          <w:szCs w:val="24"/>
        </w:rPr>
        <w:t xml:space="preserve"> CCR5</w:t>
      </w:r>
      <w:r w:rsidR="00A83C09">
        <w:rPr>
          <w:rFonts w:asciiTheme="minorHAnsi" w:hAnsiTheme="minorHAnsi"/>
          <w:sz w:val="24"/>
          <w:szCs w:val="24"/>
          <w:vertAlign w:val="superscript"/>
        </w:rPr>
        <w:t>+ve</w:t>
      </w:r>
      <w:r w:rsidR="00A83C09">
        <w:rPr>
          <w:rFonts w:asciiTheme="minorHAnsi" w:hAnsiTheme="minorHAnsi"/>
          <w:sz w:val="24"/>
          <w:szCs w:val="24"/>
        </w:rPr>
        <w:t xml:space="preserve"> and HOS CD4</w:t>
      </w:r>
      <w:r w:rsidR="00A83C09">
        <w:rPr>
          <w:rFonts w:asciiTheme="minorHAnsi" w:hAnsiTheme="minorHAnsi"/>
          <w:sz w:val="24"/>
          <w:szCs w:val="24"/>
          <w:vertAlign w:val="superscript"/>
        </w:rPr>
        <w:t>-ve</w:t>
      </w:r>
      <w:r w:rsidR="00A83C09">
        <w:rPr>
          <w:rFonts w:asciiTheme="minorHAnsi" w:hAnsiTheme="minorHAnsi"/>
          <w:sz w:val="24"/>
          <w:szCs w:val="24"/>
        </w:rPr>
        <w:t xml:space="preserve"> CCR5</w:t>
      </w:r>
      <w:r w:rsidR="00A83C09">
        <w:rPr>
          <w:rFonts w:asciiTheme="minorHAnsi" w:hAnsiTheme="minorHAnsi"/>
          <w:sz w:val="24"/>
          <w:szCs w:val="24"/>
          <w:vertAlign w:val="superscript"/>
        </w:rPr>
        <w:t>+ve</w:t>
      </w:r>
      <w:r w:rsidR="004F4ECF">
        <w:rPr>
          <w:rFonts w:asciiTheme="minorHAnsi" w:hAnsiTheme="minorHAnsi"/>
          <w:sz w:val="24"/>
          <w:szCs w:val="24"/>
        </w:rPr>
        <w:t xml:space="preserve"> cells.</w:t>
      </w:r>
      <w:r w:rsidR="00A83C09" w:rsidRPr="00A83C09">
        <w:rPr>
          <w:rFonts w:asciiTheme="minorHAnsi" w:hAnsiTheme="minorHAnsi"/>
          <w:sz w:val="24"/>
          <w:szCs w:val="24"/>
        </w:rPr>
        <w:t xml:space="preserve"> </w:t>
      </w:r>
      <w:r w:rsidR="004F4ECF">
        <w:rPr>
          <w:rFonts w:asciiTheme="minorHAnsi" w:hAnsiTheme="minorHAnsi"/>
          <w:sz w:val="24"/>
          <w:szCs w:val="24"/>
        </w:rPr>
        <w:t xml:space="preserve"> Extent </w:t>
      </w:r>
      <w:r w:rsidR="00A83C09" w:rsidRPr="00A83C09">
        <w:rPr>
          <w:rFonts w:asciiTheme="minorHAnsi" w:hAnsiTheme="minorHAnsi"/>
          <w:sz w:val="24"/>
          <w:szCs w:val="24"/>
        </w:rPr>
        <w:t xml:space="preserve">of cell infection was measured using a single round infection assay.  </w:t>
      </w:r>
      <w:proofErr w:type="gramStart"/>
      <w:r w:rsidR="00A83C09">
        <w:rPr>
          <w:rFonts w:asciiTheme="minorHAnsi" w:hAnsiTheme="minorHAnsi"/>
          <w:sz w:val="24"/>
          <w:szCs w:val="24"/>
        </w:rPr>
        <w:t>Origin Pro</w:t>
      </w:r>
      <w:r w:rsidR="00783426">
        <w:rPr>
          <w:rFonts w:asciiTheme="minorHAnsi" w:hAnsiTheme="minorHAnsi"/>
          <w:sz w:val="24"/>
          <w:szCs w:val="24"/>
        </w:rPr>
        <w:t>.</w:t>
      </w:r>
      <w:proofErr w:type="gramEnd"/>
      <w:r w:rsidR="00783426">
        <w:rPr>
          <w:rFonts w:asciiTheme="minorHAnsi" w:hAnsiTheme="minorHAnsi"/>
          <w:sz w:val="24"/>
          <w:szCs w:val="24"/>
        </w:rPr>
        <w:t xml:space="preserve"> 8</w:t>
      </w:r>
      <w:r w:rsidR="00A83C09">
        <w:rPr>
          <w:rFonts w:asciiTheme="minorHAnsi" w:hAnsiTheme="minorHAnsi"/>
          <w:sz w:val="24"/>
          <w:szCs w:val="24"/>
        </w:rPr>
        <w:t xml:space="preserve"> was used </w:t>
      </w:r>
      <w:r w:rsidR="004F4ECF">
        <w:rPr>
          <w:rFonts w:asciiTheme="minorHAnsi" w:hAnsiTheme="minorHAnsi"/>
          <w:sz w:val="24"/>
          <w:szCs w:val="24"/>
        </w:rPr>
        <w:t>for</w:t>
      </w:r>
      <w:r w:rsidR="00A83C09">
        <w:rPr>
          <w:rFonts w:asciiTheme="minorHAnsi" w:hAnsiTheme="minorHAnsi"/>
          <w:sz w:val="24"/>
          <w:szCs w:val="24"/>
        </w:rPr>
        <w:t xml:space="preserve"> sigmoidal curve fitting, n=3. The x-axis represents Relative </w:t>
      </w:r>
      <w:r w:rsidR="00EF1F95">
        <w:rPr>
          <w:rFonts w:asciiTheme="minorHAnsi" w:hAnsiTheme="minorHAnsi"/>
          <w:sz w:val="24"/>
          <w:szCs w:val="24"/>
        </w:rPr>
        <w:t>Luminescence</w:t>
      </w:r>
      <w:r w:rsidR="00A83C09">
        <w:rPr>
          <w:rFonts w:asciiTheme="minorHAnsi" w:hAnsiTheme="minorHAnsi"/>
          <w:sz w:val="24"/>
          <w:szCs w:val="24"/>
        </w:rPr>
        <w:t xml:space="preserve"> Units (RLU) which </w:t>
      </w:r>
      <w:r w:rsidR="004F4ECF">
        <w:rPr>
          <w:rFonts w:asciiTheme="minorHAnsi" w:hAnsiTheme="minorHAnsi"/>
          <w:sz w:val="24"/>
          <w:szCs w:val="24"/>
        </w:rPr>
        <w:t>was</w:t>
      </w:r>
      <w:r w:rsidR="00A83C09">
        <w:rPr>
          <w:rFonts w:asciiTheme="minorHAnsi" w:hAnsiTheme="minorHAnsi"/>
          <w:sz w:val="24"/>
          <w:szCs w:val="24"/>
        </w:rPr>
        <w:t xml:space="preserve"> calculated by subtracting the background signal (approximately 120 RLU). </w:t>
      </w:r>
    </w:p>
    <w:p w:rsidR="00A83C09" w:rsidRDefault="00A83C09" w:rsidP="00A83C09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A83C09" w:rsidRDefault="00A83C09" w:rsidP="00A83C09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A83C09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4625340"/>
            <wp:effectExtent l="0" t="0" r="0" b="3810"/>
            <wp:docPr id="1" name="Picture 2" descr="C:\Users\rosemary bastian\Documents\nerdie_rosie\Viral Assays\CD4 negative HNG and KR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rosemary bastian\Documents\nerdie_rosie\Viral Assays\CD4 negative HNG and KR1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5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83C09" w:rsidRDefault="00A83C09" w:rsidP="00A83C09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054A0" w:rsidRDefault="00B054A0"/>
    <w:p w:rsidR="00F302DD" w:rsidRDefault="00F302DD"/>
    <w:p w:rsidR="00F302DD" w:rsidRDefault="00F302DD"/>
    <w:p w:rsidR="00F302DD" w:rsidRDefault="00F302DD"/>
    <w:p w:rsidR="00F302DD" w:rsidRDefault="00F302DD"/>
    <w:p w:rsidR="00B054A0" w:rsidRDefault="00B054A0"/>
    <w:p w:rsidR="00B054A0" w:rsidRDefault="00DB4429" w:rsidP="00B054A0">
      <w:pPr>
        <w:spacing w:line="240" w:lineRule="auto"/>
        <w:ind w:left="720" w:hanging="720"/>
        <w:rPr>
          <w:noProof/>
        </w:rPr>
      </w:pPr>
      <w:r>
        <w:lastRenderedPageBreak/>
        <w:fldChar w:fldCharType="begin"/>
      </w:r>
      <w:r w:rsidR="00B054A0">
        <w:instrText xml:space="preserve"> ADDIN EN.REFLIST </w:instrText>
      </w:r>
      <w:r>
        <w:fldChar w:fldCharType="separate"/>
      </w:r>
      <w:bookmarkStart w:id="1" w:name="_ENREF_1"/>
      <w:r w:rsidR="00B054A0">
        <w:rPr>
          <w:noProof/>
        </w:rPr>
        <w:t>1.</w:t>
      </w:r>
      <w:r w:rsidR="00B054A0">
        <w:rPr>
          <w:noProof/>
        </w:rPr>
        <w:tab/>
        <w:t>Tuzer F, Madani N, Kamanna K, Zentner I, LaLonde J, Holmes A, Upton E, Rajagopal S, McFadden K, Contarino M</w:t>
      </w:r>
      <w:r w:rsidR="00B054A0" w:rsidRPr="00B054A0">
        <w:rPr>
          <w:i/>
          <w:noProof/>
        </w:rPr>
        <w:t xml:space="preserve"> et al</w:t>
      </w:r>
      <w:r w:rsidR="00B054A0">
        <w:rPr>
          <w:noProof/>
        </w:rPr>
        <w:t xml:space="preserve">: </w:t>
      </w:r>
      <w:r w:rsidR="00B054A0" w:rsidRPr="00B054A0">
        <w:rPr>
          <w:b/>
          <w:noProof/>
        </w:rPr>
        <w:t>HIV-1 Env gp120 structural determinants for peptide triazole dual receptor site antagonism</w:t>
      </w:r>
      <w:r w:rsidR="00B054A0">
        <w:rPr>
          <w:noProof/>
        </w:rPr>
        <w:t xml:space="preserve">. </w:t>
      </w:r>
      <w:r w:rsidR="00B054A0" w:rsidRPr="00B054A0">
        <w:rPr>
          <w:i/>
          <w:noProof/>
        </w:rPr>
        <w:t xml:space="preserve">Proteins </w:t>
      </w:r>
      <w:r w:rsidR="00B054A0">
        <w:rPr>
          <w:noProof/>
        </w:rPr>
        <w:t xml:space="preserve">2013, </w:t>
      </w:r>
      <w:r w:rsidR="00B054A0" w:rsidRPr="00B054A0">
        <w:rPr>
          <w:b/>
          <w:noProof/>
        </w:rPr>
        <w:t>81</w:t>
      </w:r>
      <w:r w:rsidR="00B054A0">
        <w:rPr>
          <w:noProof/>
        </w:rPr>
        <w:t>(2):271-290.</w:t>
      </w:r>
      <w:bookmarkEnd w:id="1"/>
    </w:p>
    <w:p w:rsidR="00B054A0" w:rsidRDefault="00B054A0" w:rsidP="00B054A0">
      <w:pPr>
        <w:spacing w:line="240" w:lineRule="auto"/>
        <w:rPr>
          <w:noProof/>
        </w:rPr>
      </w:pPr>
    </w:p>
    <w:p w:rsidR="00A83C09" w:rsidRDefault="00DB4429">
      <w:r>
        <w:fldChar w:fldCharType="end"/>
      </w:r>
    </w:p>
    <w:sectPr w:rsidR="00A83C09" w:rsidSect="0097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9D2" w:rsidRDefault="00CE79D2" w:rsidP="00F302DD">
      <w:pPr>
        <w:spacing w:after="0" w:line="240" w:lineRule="auto"/>
      </w:pPr>
      <w:r>
        <w:separator/>
      </w:r>
    </w:p>
  </w:endnote>
  <w:endnote w:type="continuationSeparator" w:id="0">
    <w:p w:rsidR="00CE79D2" w:rsidRDefault="00CE79D2" w:rsidP="00F3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9D2" w:rsidRDefault="00CE79D2" w:rsidP="00F302DD">
      <w:pPr>
        <w:spacing w:after="0" w:line="240" w:lineRule="auto"/>
      </w:pPr>
      <w:r>
        <w:separator/>
      </w:r>
    </w:p>
  </w:footnote>
  <w:footnote w:type="continuationSeparator" w:id="0">
    <w:p w:rsidR="00CE79D2" w:rsidRDefault="00CE79D2" w:rsidP="00F30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9zxe29tmprp0fe20x3ppf9fr020sdetsd5v&quot;&gt;Nano RO1&lt;record-ids&gt;&lt;item&gt;38&lt;/item&gt;&lt;/record-ids&gt;&lt;/item&gt;&lt;/Libraries&gt;"/>
  </w:docVars>
  <w:rsids>
    <w:rsidRoot w:val="00B769D0"/>
    <w:rsid w:val="0000731E"/>
    <w:rsid w:val="000252E0"/>
    <w:rsid w:val="000631CF"/>
    <w:rsid w:val="000C76D7"/>
    <w:rsid w:val="000F7664"/>
    <w:rsid w:val="00112FDF"/>
    <w:rsid w:val="001342C0"/>
    <w:rsid w:val="00140DFC"/>
    <w:rsid w:val="00153D3E"/>
    <w:rsid w:val="001A2964"/>
    <w:rsid w:val="001F30F3"/>
    <w:rsid w:val="00203EF5"/>
    <w:rsid w:val="00216168"/>
    <w:rsid w:val="00216990"/>
    <w:rsid w:val="00221990"/>
    <w:rsid w:val="0024236A"/>
    <w:rsid w:val="00276CBD"/>
    <w:rsid w:val="00277640"/>
    <w:rsid w:val="0032447A"/>
    <w:rsid w:val="00333899"/>
    <w:rsid w:val="003524DB"/>
    <w:rsid w:val="003B4187"/>
    <w:rsid w:val="003C4707"/>
    <w:rsid w:val="003E6C6F"/>
    <w:rsid w:val="003F24C3"/>
    <w:rsid w:val="00431454"/>
    <w:rsid w:val="004A68EC"/>
    <w:rsid w:val="004F4ECF"/>
    <w:rsid w:val="00520A29"/>
    <w:rsid w:val="00535CEA"/>
    <w:rsid w:val="0057154E"/>
    <w:rsid w:val="005A229A"/>
    <w:rsid w:val="005B6A45"/>
    <w:rsid w:val="005C3217"/>
    <w:rsid w:val="005C5DF4"/>
    <w:rsid w:val="005F2E2A"/>
    <w:rsid w:val="00607A11"/>
    <w:rsid w:val="006219A7"/>
    <w:rsid w:val="006803BF"/>
    <w:rsid w:val="006C2795"/>
    <w:rsid w:val="006C55A9"/>
    <w:rsid w:val="007019B8"/>
    <w:rsid w:val="007204C3"/>
    <w:rsid w:val="007320A0"/>
    <w:rsid w:val="00752552"/>
    <w:rsid w:val="00783426"/>
    <w:rsid w:val="00790ACA"/>
    <w:rsid w:val="007B3BD6"/>
    <w:rsid w:val="008101F9"/>
    <w:rsid w:val="0083129A"/>
    <w:rsid w:val="008547BD"/>
    <w:rsid w:val="00895398"/>
    <w:rsid w:val="008B0378"/>
    <w:rsid w:val="008C3984"/>
    <w:rsid w:val="008C7726"/>
    <w:rsid w:val="008D2C54"/>
    <w:rsid w:val="008F09DB"/>
    <w:rsid w:val="008F4E25"/>
    <w:rsid w:val="00912BB7"/>
    <w:rsid w:val="00930042"/>
    <w:rsid w:val="009726F9"/>
    <w:rsid w:val="009B149D"/>
    <w:rsid w:val="009B1FF4"/>
    <w:rsid w:val="00A03415"/>
    <w:rsid w:val="00A20314"/>
    <w:rsid w:val="00A83C09"/>
    <w:rsid w:val="00AD7650"/>
    <w:rsid w:val="00B054A0"/>
    <w:rsid w:val="00B077B5"/>
    <w:rsid w:val="00B24CA0"/>
    <w:rsid w:val="00B36721"/>
    <w:rsid w:val="00B769D0"/>
    <w:rsid w:val="00B913E7"/>
    <w:rsid w:val="00C01439"/>
    <w:rsid w:val="00C04BC4"/>
    <w:rsid w:val="00C14E96"/>
    <w:rsid w:val="00C15372"/>
    <w:rsid w:val="00C63143"/>
    <w:rsid w:val="00C802A0"/>
    <w:rsid w:val="00C837C6"/>
    <w:rsid w:val="00CC4FB4"/>
    <w:rsid w:val="00CE79D2"/>
    <w:rsid w:val="00D57ABE"/>
    <w:rsid w:val="00D86D2E"/>
    <w:rsid w:val="00DB4429"/>
    <w:rsid w:val="00DC4B14"/>
    <w:rsid w:val="00DC7C85"/>
    <w:rsid w:val="00DF25B9"/>
    <w:rsid w:val="00E07696"/>
    <w:rsid w:val="00E36EE7"/>
    <w:rsid w:val="00E73098"/>
    <w:rsid w:val="00EA4218"/>
    <w:rsid w:val="00EB5F5E"/>
    <w:rsid w:val="00EF1F95"/>
    <w:rsid w:val="00EF2F1B"/>
    <w:rsid w:val="00F06EDE"/>
    <w:rsid w:val="00F302DD"/>
    <w:rsid w:val="00F31F8C"/>
    <w:rsid w:val="00F40C5A"/>
    <w:rsid w:val="00F41667"/>
    <w:rsid w:val="00F57043"/>
    <w:rsid w:val="00F6436E"/>
    <w:rsid w:val="00F94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D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D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E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EC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ECF"/>
    <w:rPr>
      <w:rFonts w:ascii="Calibri" w:eastAsia="Calibri" w:hAnsi="Calibri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E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ECF"/>
    <w:rPr>
      <w:rFonts w:ascii="Calibri" w:eastAsia="Calibri" w:hAnsi="Calibri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5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0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2D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30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2DD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D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D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E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EC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ECF"/>
    <w:rPr>
      <w:rFonts w:ascii="Calibri" w:eastAsia="Calibri" w:hAnsi="Calibri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E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ECF"/>
    <w:rPr>
      <w:rFonts w:ascii="Calibri" w:eastAsia="Calibri" w:hAnsi="Calibri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5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0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2D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30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2D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bastian</dc:creator>
  <cp:lastModifiedBy>manoche</cp:lastModifiedBy>
  <cp:revision>4</cp:revision>
  <cp:lastPrinted>2013-11-06T19:16:00Z</cp:lastPrinted>
  <dcterms:created xsi:type="dcterms:W3CDTF">2013-11-19T02:35:00Z</dcterms:created>
  <dcterms:modified xsi:type="dcterms:W3CDTF">2013-12-07T10:27:00Z</dcterms:modified>
</cp:coreProperties>
</file>