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14" w:rsidRPr="00547CA2" w:rsidRDefault="007B3A14" w:rsidP="002977F4">
      <w:pPr>
        <w:widowControl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B3A14" w:rsidRPr="00547CA2" w:rsidRDefault="007B3A14" w:rsidP="002977F4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kern w:val="0"/>
          <w:sz w:val="36"/>
          <w:szCs w:val="36"/>
        </w:rPr>
        <w:t>Additional files</w:t>
      </w:r>
      <w:r>
        <w:rPr>
          <w:rStyle w:val="apple-converted-space"/>
          <w:rFonts w:ascii="Arial" w:hAnsi="Arial" w:cs="Arial"/>
          <w:color w:val="000000"/>
          <w:sz w:val="22"/>
        </w:rPr>
        <w:t> </w:t>
      </w:r>
      <w:r>
        <w:rPr>
          <w:rFonts w:ascii="Times New Roman" w:hAnsi="Times New Roman"/>
          <w:kern w:val="0"/>
          <w:sz w:val="36"/>
          <w:szCs w:val="36"/>
        </w:rPr>
        <w:t>for</w:t>
      </w:r>
    </w:p>
    <w:p w:rsidR="007B3A14" w:rsidRPr="00547CA2" w:rsidRDefault="007B3A14" w:rsidP="00547C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3A14" w:rsidRPr="00440FC7" w:rsidRDefault="007B3A14" w:rsidP="00872717">
      <w:pPr>
        <w:spacing w:line="360" w:lineRule="auto"/>
        <w:jc w:val="center"/>
        <w:rPr>
          <w:rFonts w:ascii="Times New Roman" w:hAnsi="Times New Roman"/>
          <w:b/>
          <w:bCs/>
          <w:kern w:val="44"/>
          <w:sz w:val="32"/>
          <w:szCs w:val="32"/>
        </w:rPr>
      </w:pPr>
      <w:bookmarkStart w:id="1" w:name="OLE_LINK17"/>
      <w:bookmarkStart w:id="2" w:name="OLE_LINK18"/>
      <w:r w:rsidRPr="00440FC7">
        <w:rPr>
          <w:rFonts w:ascii="Times New Roman" w:hAnsi="Times New Roman"/>
          <w:b/>
          <w:bCs/>
          <w:kern w:val="44"/>
          <w:sz w:val="32"/>
          <w:szCs w:val="32"/>
        </w:rPr>
        <w:t xml:space="preserve">A Novel HIV-1-Encoded MicroRNA Enhances Its Viral Replication by Targeting the </w:t>
      </w:r>
      <w:bookmarkStart w:id="3" w:name="OLE_LINK104"/>
      <w:bookmarkStart w:id="4" w:name="OLE_LINK105"/>
      <w:r w:rsidRPr="00440FC7">
        <w:rPr>
          <w:rFonts w:ascii="Times New Roman" w:hAnsi="Times New Roman"/>
          <w:b/>
          <w:bCs/>
          <w:kern w:val="44"/>
          <w:sz w:val="32"/>
          <w:szCs w:val="32"/>
        </w:rPr>
        <w:t>TATA Box Region</w:t>
      </w:r>
      <w:bookmarkEnd w:id="3"/>
      <w:bookmarkEnd w:id="4"/>
    </w:p>
    <w:bookmarkEnd w:id="1"/>
    <w:bookmarkEnd w:id="2"/>
    <w:p w:rsidR="007B3A14" w:rsidRPr="00B54745" w:rsidRDefault="007B3A14" w:rsidP="00286889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7B3A14" w:rsidRPr="00547CA2" w:rsidRDefault="007B3A14" w:rsidP="00547C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3A14" w:rsidRPr="00EC2034" w:rsidRDefault="007B3A14" w:rsidP="00547CA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3A14" w:rsidRDefault="007B3A14" w:rsidP="00547CA2">
      <w:pPr>
        <w:jc w:val="center"/>
        <w:rPr>
          <w:rFonts w:ascii="Times New Roman" w:hAnsi="Times New Roman"/>
          <w:sz w:val="28"/>
          <w:szCs w:val="28"/>
        </w:rPr>
      </w:pPr>
      <w:r w:rsidRPr="00547CA2">
        <w:rPr>
          <w:rFonts w:ascii="Times New Roman" w:hAnsi="Times New Roman"/>
          <w:sz w:val="28"/>
          <w:szCs w:val="28"/>
        </w:rPr>
        <w:t xml:space="preserve">Yijun Zhang, Miaomiao Fan, </w:t>
      </w:r>
      <w:r>
        <w:rPr>
          <w:rFonts w:ascii="Times New Roman" w:hAnsi="Times New Roman"/>
          <w:sz w:val="28"/>
          <w:szCs w:val="28"/>
        </w:rPr>
        <w:t xml:space="preserve">Guannan Geng, Bingfeng Liu, </w:t>
      </w:r>
      <w:r w:rsidRPr="00547CA2">
        <w:rPr>
          <w:rFonts w:ascii="Times New Roman" w:hAnsi="Times New Roman"/>
          <w:sz w:val="28"/>
          <w:szCs w:val="28"/>
        </w:rPr>
        <w:t>Zhuoqiong Huang</w:t>
      </w:r>
      <w:r>
        <w:rPr>
          <w:rFonts w:ascii="Times New Roman" w:hAnsi="Times New Roman"/>
          <w:sz w:val="28"/>
          <w:szCs w:val="28"/>
        </w:rPr>
        <w:t xml:space="preserve">, Haihua Luo, Jie Zhou, Xuemin Guo, Weiping Cai </w:t>
      </w:r>
    </w:p>
    <w:p w:rsidR="007B3A14" w:rsidRDefault="007B3A14" w:rsidP="00547C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547CA2">
        <w:rPr>
          <w:rFonts w:ascii="Times New Roman" w:hAnsi="Times New Roman"/>
          <w:sz w:val="28"/>
          <w:szCs w:val="28"/>
        </w:rPr>
        <w:t>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7CA2">
        <w:rPr>
          <w:rFonts w:ascii="Times New Roman" w:hAnsi="Times New Roman"/>
          <w:sz w:val="28"/>
          <w:szCs w:val="28"/>
        </w:rPr>
        <w:t>Hui Zhang*</w:t>
      </w:r>
    </w:p>
    <w:p w:rsidR="007B3A14" w:rsidRDefault="007B3A14" w:rsidP="00547CA2">
      <w:pPr>
        <w:jc w:val="center"/>
        <w:rPr>
          <w:rFonts w:ascii="Times New Roman" w:hAnsi="Times New Roman"/>
          <w:sz w:val="28"/>
          <w:szCs w:val="28"/>
        </w:rPr>
      </w:pPr>
    </w:p>
    <w:p w:rsidR="007B3A14" w:rsidRPr="0097271B" w:rsidRDefault="007B3A14" w:rsidP="00547CA2">
      <w:pPr>
        <w:jc w:val="center"/>
        <w:rPr>
          <w:rFonts w:ascii="Times New Roman" w:hAnsi="Times New Roman"/>
          <w:sz w:val="28"/>
          <w:szCs w:val="28"/>
        </w:rPr>
      </w:pPr>
    </w:p>
    <w:p w:rsidR="007B3A14" w:rsidRDefault="007B3A14" w:rsidP="00547CA2">
      <w:pPr>
        <w:jc w:val="center"/>
        <w:rPr>
          <w:rFonts w:ascii="Times New Roman" w:hAnsi="Times New Roman"/>
          <w:sz w:val="28"/>
          <w:szCs w:val="28"/>
        </w:rPr>
      </w:pPr>
    </w:p>
    <w:p w:rsidR="007B3A14" w:rsidRDefault="007B3A14" w:rsidP="00547CA2">
      <w:pPr>
        <w:jc w:val="center"/>
        <w:rPr>
          <w:rFonts w:ascii="Times New Roman" w:hAnsi="Times New Roman"/>
          <w:sz w:val="28"/>
          <w:szCs w:val="28"/>
        </w:rPr>
      </w:pPr>
    </w:p>
    <w:p w:rsidR="007B3A14" w:rsidRDefault="007B3A14" w:rsidP="00AE2CA6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This file includes:</w:t>
      </w:r>
    </w:p>
    <w:p w:rsidR="007B3A14" w:rsidRDefault="007B3A14" w:rsidP="00AE2CA6">
      <w:pPr>
        <w:jc w:val="left"/>
        <w:rPr>
          <w:rFonts w:ascii="Arial" w:hAnsi="Arial" w:cs="Arial"/>
          <w:color w:val="000000"/>
          <w:sz w:val="22"/>
        </w:rPr>
      </w:pPr>
      <w:r w:rsidRPr="00D842D0">
        <w:rPr>
          <w:rFonts w:ascii="Times New Roman" w:hAnsi="Times New Roman"/>
          <w:sz w:val="28"/>
          <w:szCs w:val="28"/>
        </w:rPr>
        <w:t>Supplemental Data (Fig. S1 to S</w:t>
      </w:r>
      <w:r>
        <w:rPr>
          <w:rFonts w:ascii="Times New Roman" w:hAnsi="Times New Roman"/>
          <w:sz w:val="28"/>
          <w:szCs w:val="28"/>
        </w:rPr>
        <w:t>7</w:t>
      </w:r>
      <w:r w:rsidRPr="00D842D0">
        <w:rPr>
          <w:rFonts w:ascii="Times New Roman" w:hAnsi="Times New Roman"/>
          <w:sz w:val="28"/>
          <w:szCs w:val="28"/>
        </w:rPr>
        <w:t>)</w:t>
      </w:r>
    </w:p>
    <w:p w:rsidR="007B3A14" w:rsidRPr="00D842D0" w:rsidRDefault="007B3A14" w:rsidP="00AE2CA6">
      <w:pPr>
        <w:jc w:val="left"/>
        <w:rPr>
          <w:rFonts w:ascii="Times New Roman" w:hAnsi="Times New Roman"/>
          <w:sz w:val="28"/>
          <w:szCs w:val="28"/>
        </w:rPr>
      </w:pPr>
      <w:r w:rsidRPr="00D842D0">
        <w:rPr>
          <w:rFonts w:ascii="Times New Roman" w:hAnsi="Times New Roman"/>
          <w:sz w:val="28"/>
          <w:szCs w:val="28"/>
        </w:rPr>
        <w:t xml:space="preserve">Supplemental </w:t>
      </w:r>
      <w:r>
        <w:rPr>
          <w:rFonts w:ascii="Times New Roman" w:hAnsi="Times New Roman"/>
          <w:sz w:val="28"/>
          <w:szCs w:val="28"/>
        </w:rPr>
        <w:t>Material and Methods</w:t>
      </w:r>
    </w:p>
    <w:p w:rsidR="007B3A14" w:rsidRDefault="007B3A14" w:rsidP="00AE2CA6">
      <w:pPr>
        <w:jc w:val="left"/>
        <w:rPr>
          <w:rFonts w:ascii="Times New Roman" w:hAnsi="Times New Roman"/>
          <w:sz w:val="28"/>
          <w:szCs w:val="28"/>
        </w:rPr>
      </w:pPr>
      <w:r w:rsidRPr="00D842D0">
        <w:rPr>
          <w:rFonts w:ascii="Times New Roman" w:hAnsi="Times New Roman"/>
          <w:sz w:val="28"/>
          <w:szCs w:val="28"/>
        </w:rPr>
        <w:t>Supplemental References</w:t>
      </w:r>
    </w:p>
    <w:p w:rsidR="007B3A14" w:rsidRDefault="007B3A14" w:rsidP="00F10818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br w:type="page"/>
      </w:r>
    </w:p>
    <w:p w:rsidR="007B3A14" w:rsidRDefault="00806A38" w:rsidP="003D2407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0FC7DFB" wp14:editId="5179DD8D">
            <wp:extent cx="1470660" cy="3291840"/>
            <wp:effectExtent l="0" t="0" r="0" b="381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A14">
        <w:rPr>
          <w:rFonts w:ascii="Times New Roman" w:hAnsi="Times New Roman"/>
          <w:b/>
          <w:sz w:val="28"/>
          <w:szCs w:val="28"/>
        </w:rPr>
        <w:t xml:space="preserve"> </w:t>
      </w:r>
    </w:p>
    <w:p w:rsidR="007B3A14" w:rsidRDefault="007B3A14" w:rsidP="003D2407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Fig.</w:t>
      </w:r>
      <w:r w:rsidRPr="00547CA2">
        <w:rPr>
          <w:rFonts w:ascii="Times New Roman" w:hAnsi="Times New Roman"/>
          <w:b/>
          <w:sz w:val="28"/>
          <w:szCs w:val="28"/>
        </w:rPr>
        <w:t>S1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6626">
        <w:rPr>
          <w:rFonts w:ascii="Times New Roman" w:hAnsi="Times New Roman"/>
          <w:sz w:val="28"/>
          <w:szCs w:val="28"/>
        </w:rPr>
        <w:t xml:space="preserve">The </w:t>
      </w:r>
      <w:r>
        <w:rPr>
          <w:rFonts w:ascii="Times New Roman" w:hAnsi="Times New Roman"/>
          <w:sz w:val="28"/>
          <w:szCs w:val="28"/>
        </w:rPr>
        <w:t>g</w:t>
      </w:r>
      <w:r w:rsidRPr="00FD2272">
        <w:rPr>
          <w:rFonts w:ascii="Times New Roman" w:hAnsi="Times New Roman"/>
          <w:sz w:val="28"/>
          <w:szCs w:val="28"/>
        </w:rPr>
        <w:t>enuine secondary structure of miR-H3 precursor corresponding sequence in HIV-1 genome</w:t>
      </w:r>
      <w:r>
        <w:rPr>
          <w:rFonts w:ascii="Times New Roman" w:hAnsi="Times New Roman"/>
          <w:sz w:val="28"/>
          <w:szCs w:val="28"/>
        </w:rPr>
        <w:t xml:space="preserve"> by Watts et al. </w:t>
      </w:r>
      <w:r w:rsidR="00E215BC">
        <w:rPr>
          <w:rFonts w:ascii="Times New Roman" w:hAnsi="Times New Roman" w:hint="eastAsia"/>
          <w:sz w:val="28"/>
          <w:szCs w:val="28"/>
        </w:rPr>
        <w:t>[31]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B3A14" w:rsidRDefault="007B3A14">
      <w:pPr>
        <w:widowControl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B3A14" w:rsidRDefault="00806A38" w:rsidP="003D2407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0DE394" wp14:editId="4BE088F2">
            <wp:extent cx="2567940" cy="4861560"/>
            <wp:effectExtent l="0" t="0" r="3810" b="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14" w:rsidRDefault="007B3A14" w:rsidP="00440FC7">
      <w:pPr>
        <w:widowControl/>
        <w:rPr>
          <w:rFonts w:ascii="Times New Roman" w:hAnsi="Times New Roman"/>
          <w:sz w:val="28"/>
          <w:szCs w:val="28"/>
        </w:rPr>
      </w:pPr>
      <w:r w:rsidRPr="00440FC7">
        <w:rPr>
          <w:rFonts w:ascii="Times New Roman" w:hAnsi="Times New Roman"/>
          <w:b/>
          <w:sz w:val="28"/>
          <w:szCs w:val="28"/>
        </w:rPr>
        <w:t>Fig. S2</w:t>
      </w:r>
      <w:r w:rsidRPr="00440FC7">
        <w:rPr>
          <w:rFonts w:ascii="Times New Roman" w:hAnsi="Times New Roman"/>
          <w:sz w:val="28"/>
          <w:szCs w:val="28"/>
        </w:rPr>
        <w:t xml:space="preserve"> Primer extension assay of miR-H3-3p. Total RNAs were isolated from HEK293T cells transfected with a lentiviral vector pCMV-ΔR8.2 which contains the miR-H3 precursor or a control plasmid for 48 hrs. A small RNA band was detected only in the lane of pCMV-ΔR8.2 transfection by a probe specific to miR-H3-3p sequence. </w:t>
      </w:r>
    </w:p>
    <w:p w:rsidR="007B3A14" w:rsidRDefault="00806A38" w:rsidP="003D2407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FF28021" wp14:editId="152A787D">
            <wp:extent cx="5219700" cy="57607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14" w:rsidRPr="00440FC7" w:rsidRDefault="007B3A14" w:rsidP="003D2407">
      <w:pPr>
        <w:widowControl/>
        <w:rPr>
          <w:rFonts w:ascii="Times New Roman" w:hAnsi="Times New Roman"/>
          <w:sz w:val="28"/>
          <w:szCs w:val="28"/>
        </w:rPr>
      </w:pPr>
      <w:r w:rsidRPr="00AC10B5">
        <w:rPr>
          <w:rFonts w:ascii="Times New Roman" w:eastAsia="Times New Roman" w:hAnsi="Times New Roman"/>
          <w:b/>
          <w:sz w:val="28"/>
          <w:szCs w:val="28"/>
        </w:rPr>
        <w:t>Fig. S</w:t>
      </w:r>
      <w:r w:rsidRPr="002754FC">
        <w:rPr>
          <w:rFonts w:ascii="Times New Roman" w:hAnsi="Times New Roman"/>
          <w:b/>
          <w:sz w:val="28"/>
          <w:szCs w:val="28"/>
        </w:rPr>
        <w:t>3</w:t>
      </w:r>
      <w:r w:rsidRPr="00440FC7">
        <w:rPr>
          <w:rFonts w:ascii="Times New Roman" w:hAnsi="Times New Roman"/>
          <w:sz w:val="28"/>
          <w:szCs w:val="28"/>
        </w:rPr>
        <w:t xml:space="preserve"> Ectopic expression of miR-H3 by constructs containing its wildtype or mutated precursors. </w:t>
      </w:r>
      <w:r>
        <w:rPr>
          <w:rFonts w:ascii="Times New Roman" w:hAnsi="Times New Roman"/>
          <w:sz w:val="28"/>
          <w:szCs w:val="28"/>
        </w:rPr>
        <w:t>Top, the mutated nucleotides were indicated in red; bottom, m</w:t>
      </w:r>
      <w:r w:rsidRPr="00440FC7">
        <w:rPr>
          <w:rFonts w:ascii="Times New Roman" w:hAnsi="Times New Roman"/>
          <w:sz w:val="28"/>
          <w:szCs w:val="28"/>
        </w:rPr>
        <w:t xml:space="preserve">ature miR-H3-3p sequence was tested with </w:t>
      </w:r>
      <w:r>
        <w:rPr>
          <w:rFonts w:ascii="Times New Roman" w:hAnsi="Times New Roman"/>
          <w:sz w:val="28"/>
          <w:szCs w:val="28"/>
        </w:rPr>
        <w:t>r</w:t>
      </w:r>
      <w:r w:rsidRPr="00440FC7">
        <w:rPr>
          <w:rFonts w:ascii="Times New Roman" w:hAnsi="Times New Roman"/>
          <w:sz w:val="28"/>
          <w:szCs w:val="28"/>
        </w:rPr>
        <w:t>eal-time qPCR</w:t>
      </w:r>
      <w:r>
        <w:rPr>
          <w:rFonts w:ascii="Times New Roman" w:hAnsi="Times New Roman"/>
          <w:sz w:val="28"/>
          <w:szCs w:val="28"/>
        </w:rPr>
        <w:t xml:space="preserve"> and normalized to U6</w:t>
      </w:r>
      <w:r w:rsidRPr="00440FC7">
        <w:rPr>
          <w:rFonts w:ascii="Times New Roman" w:hAnsi="Times New Roman"/>
          <w:sz w:val="28"/>
          <w:szCs w:val="28"/>
        </w:rPr>
        <w:t xml:space="preserve">, an empty vector was transfected as </w:t>
      </w:r>
      <w:r w:rsidR="00440FC7">
        <w:rPr>
          <w:rFonts w:ascii="Times New Roman" w:hAnsi="Times New Roman" w:hint="eastAsia"/>
          <w:sz w:val="28"/>
          <w:szCs w:val="28"/>
        </w:rPr>
        <w:t xml:space="preserve">a </w:t>
      </w:r>
      <w:r w:rsidRPr="00440FC7">
        <w:rPr>
          <w:rFonts w:ascii="Times New Roman" w:hAnsi="Times New Roman"/>
          <w:sz w:val="28"/>
          <w:szCs w:val="28"/>
        </w:rPr>
        <w:t>control.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3A14" w:rsidRDefault="007B3A14">
      <w:pPr>
        <w:widowControl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B3A14" w:rsidRDefault="00806A38" w:rsidP="005A4823">
      <w:pPr>
        <w:widowControl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95D08B0" wp14:editId="21230109">
            <wp:extent cx="5242560" cy="3230880"/>
            <wp:effectExtent l="0" t="0" r="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14" w:rsidRDefault="007B3A14">
      <w:pPr>
        <w:widowControl/>
        <w:jc w:val="left"/>
        <w:rPr>
          <w:rFonts w:ascii="Times New Roman" w:hAnsi="Times New Roman"/>
          <w:sz w:val="28"/>
          <w:szCs w:val="28"/>
        </w:rPr>
      </w:pPr>
      <w:bookmarkStart w:id="5" w:name="OLE_LINK51"/>
      <w:bookmarkStart w:id="6" w:name="OLE_LINK52"/>
      <w:r>
        <w:rPr>
          <w:rFonts w:ascii="Times New Roman" w:hAnsi="Times New Roman"/>
          <w:b/>
          <w:sz w:val="28"/>
          <w:szCs w:val="28"/>
        </w:rPr>
        <w:t>Fig.</w:t>
      </w:r>
      <w:r w:rsidRPr="00547CA2">
        <w:rPr>
          <w:rFonts w:ascii="Times New Roman" w:hAnsi="Times New Roman"/>
          <w:b/>
          <w:sz w:val="28"/>
          <w:szCs w:val="28"/>
        </w:rPr>
        <w:t xml:space="preserve"> S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 w:rsidRPr="00440FC7">
        <w:rPr>
          <w:rFonts w:ascii="Times New Roman" w:hAnsi="Times New Roman"/>
          <w:sz w:val="28"/>
          <w:szCs w:val="28"/>
        </w:rPr>
        <w:t>Effect of miR-H3 on integrated HIV-1 reporter system.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End w:id="5"/>
      <w:bookmarkEnd w:id="6"/>
      <w:r w:rsidRPr="005A4823">
        <w:rPr>
          <w:rFonts w:ascii="Times New Roman" w:hAnsi="Times New Roman"/>
          <w:sz w:val="28"/>
          <w:szCs w:val="28"/>
        </w:rPr>
        <w:t>TZM-bl cells, containing an integrated HIV-1 promoter-driven luciferase cassette in chromosomal DNA, were transfected with the construct harboring miR-H3 precursor or an empty vector. The transcription activities of HIV-1 promoter were examined by luciferase assay.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3A14" w:rsidRDefault="007B3A14">
      <w:pPr>
        <w:widowControl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B3A14" w:rsidRDefault="00806A38" w:rsidP="00A86848">
      <w:pPr>
        <w:widowControl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6EB797B" wp14:editId="22A03AE7">
            <wp:extent cx="5212080" cy="4351020"/>
            <wp:effectExtent l="0" t="0" r="7620" b="0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14" w:rsidRDefault="007B3A14" w:rsidP="00A86848">
      <w:pPr>
        <w:widowControl/>
        <w:jc w:val="left"/>
        <w:rPr>
          <w:rFonts w:ascii="Times New Roman" w:hAnsi="Times New Roman"/>
          <w:color w:val="FF0000"/>
          <w:sz w:val="28"/>
          <w:szCs w:val="28"/>
        </w:rPr>
      </w:pPr>
      <w:r w:rsidRPr="004706E2">
        <w:rPr>
          <w:rFonts w:ascii="Times New Roman" w:hAnsi="Times New Roman"/>
          <w:b/>
          <w:sz w:val="28"/>
          <w:szCs w:val="28"/>
        </w:rPr>
        <w:t>Fig. S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MiR-H3-3p processed from mutated pNL4-3-deltaE-EGFP (</w:t>
      </w:r>
      <w:r w:rsidRPr="00440FC7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) or pNL4-3 constructs (</w:t>
      </w:r>
      <w:r w:rsidRPr="004706E2">
        <w:rPr>
          <w:rFonts w:ascii="Times New Roman" w:hAnsi="Times New Roman"/>
          <w:b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). The plasmid were transfected into HEK293T cells, After 48 hrs total RNAs were isolated and miR-H3-3p expression was determined with qRT-PCR and normalized to U6.</w:t>
      </w:r>
    </w:p>
    <w:p w:rsidR="007B3A14" w:rsidRDefault="007B3A14">
      <w:pPr>
        <w:widowControl/>
        <w:spacing w:line="240" w:lineRule="auto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br w:type="page"/>
      </w:r>
    </w:p>
    <w:p w:rsidR="007B3A14" w:rsidRPr="00CF0FF6" w:rsidRDefault="00806A38">
      <w:pPr>
        <w:widowControl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</w:rPr>
        <w:drawing>
          <wp:inline distT="0" distB="0" distL="0" distR="0" wp14:anchorId="780073E0" wp14:editId="446A4EE9">
            <wp:extent cx="3665220" cy="1181100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14" w:rsidRDefault="007B3A14" w:rsidP="00634DAD">
      <w:pPr>
        <w:widowControl/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bookmarkStart w:id="7" w:name="OLE_LINK53"/>
      <w:bookmarkStart w:id="8" w:name="OLE_LINK54"/>
      <w:r>
        <w:rPr>
          <w:rFonts w:ascii="Times New Roman" w:hAnsi="Times New Roman"/>
          <w:b/>
          <w:sz w:val="28"/>
          <w:szCs w:val="28"/>
        </w:rPr>
        <w:t>Fig.</w:t>
      </w:r>
      <w:r w:rsidRPr="00547CA2">
        <w:rPr>
          <w:rFonts w:ascii="Times New Roman" w:hAnsi="Times New Roman"/>
          <w:b/>
          <w:sz w:val="28"/>
          <w:szCs w:val="28"/>
        </w:rPr>
        <w:t xml:space="preserve"> S</w:t>
      </w:r>
      <w:bookmarkEnd w:id="7"/>
      <w:bookmarkEnd w:id="8"/>
      <w:r>
        <w:rPr>
          <w:rFonts w:ascii="Times New Roman" w:hAnsi="Times New Roman"/>
          <w:b/>
          <w:sz w:val="28"/>
          <w:szCs w:val="28"/>
        </w:rPr>
        <w:t xml:space="preserve">6 </w:t>
      </w:r>
      <w:r w:rsidRPr="00440FC7">
        <w:rPr>
          <w:rFonts w:ascii="Times New Roman" w:hAnsi="Times New Roman"/>
          <w:sz w:val="28"/>
          <w:szCs w:val="28"/>
        </w:rPr>
        <w:t>Confirmation of integrated HIV-1 proviruses in the chromosomal DNA from resting CD4</w:t>
      </w:r>
      <w:r w:rsidRPr="00440FC7">
        <w:rPr>
          <w:rFonts w:ascii="Times New Roman" w:hAnsi="Times New Roman"/>
          <w:sz w:val="28"/>
          <w:szCs w:val="28"/>
          <w:vertAlign w:val="superscript"/>
        </w:rPr>
        <w:t xml:space="preserve">+ </w:t>
      </w:r>
      <w:r w:rsidRPr="00440FC7">
        <w:rPr>
          <w:rFonts w:ascii="Times New Roman" w:hAnsi="Times New Roman"/>
          <w:sz w:val="28"/>
          <w:szCs w:val="28"/>
        </w:rPr>
        <w:t>T cells isolated from HIV-1</w:t>
      </w:r>
      <w:r w:rsidR="002B6436">
        <w:rPr>
          <w:rFonts w:ascii="Times New Roman" w:hAnsi="Times New Roman" w:hint="eastAsia"/>
          <w:sz w:val="28"/>
          <w:szCs w:val="28"/>
        </w:rPr>
        <w:t>-</w:t>
      </w:r>
      <w:r w:rsidRPr="00440FC7">
        <w:rPr>
          <w:rFonts w:ascii="Times New Roman" w:hAnsi="Times New Roman"/>
          <w:sz w:val="28"/>
          <w:szCs w:val="28"/>
        </w:rPr>
        <w:t xml:space="preserve">infected patients on suppressive HAART using Alu-PCR. </w:t>
      </w:r>
    </w:p>
    <w:p w:rsidR="007B3A14" w:rsidRDefault="007B3A14">
      <w:pPr>
        <w:widowControl/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B3A14" w:rsidRDefault="00806A38" w:rsidP="00CF0FF6">
      <w:pPr>
        <w:widowControl/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D0DBECC" wp14:editId="535D7A31">
            <wp:extent cx="5212080" cy="3131820"/>
            <wp:effectExtent l="0" t="0" r="762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14" w:rsidRPr="007C2474" w:rsidRDefault="007B3A14" w:rsidP="00634DAD">
      <w:pPr>
        <w:widowControl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Fig.</w:t>
      </w:r>
      <w:r w:rsidRPr="00547CA2">
        <w:rPr>
          <w:rFonts w:ascii="Times New Roman" w:hAnsi="Times New Roman"/>
          <w:b/>
          <w:sz w:val="28"/>
          <w:szCs w:val="28"/>
        </w:rPr>
        <w:t xml:space="preserve"> S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 w:rsidRPr="00440FC7">
        <w:rPr>
          <w:rFonts w:ascii="Times New Roman" w:hAnsi="Times New Roman"/>
          <w:sz w:val="28"/>
          <w:szCs w:val="28"/>
        </w:rPr>
        <w:t>Virus production was induced from resting CD4</w:t>
      </w:r>
      <w:r w:rsidRPr="00440FC7">
        <w:rPr>
          <w:rFonts w:ascii="Times New Roman" w:hAnsi="Times New Roman"/>
          <w:sz w:val="28"/>
          <w:szCs w:val="28"/>
          <w:vertAlign w:val="superscript"/>
        </w:rPr>
        <w:t xml:space="preserve">+ </w:t>
      </w:r>
      <w:r w:rsidRPr="00440FC7">
        <w:rPr>
          <w:rFonts w:ascii="Times New Roman" w:hAnsi="Times New Roman"/>
          <w:sz w:val="28"/>
          <w:szCs w:val="28"/>
        </w:rPr>
        <w:t>T cells isolated from HIV-1</w:t>
      </w:r>
      <w:r w:rsidR="00440FC7">
        <w:rPr>
          <w:rFonts w:ascii="Times New Roman" w:hAnsi="Times New Roman" w:hint="eastAsia"/>
          <w:sz w:val="28"/>
          <w:szCs w:val="28"/>
        </w:rPr>
        <w:t>-</w:t>
      </w:r>
      <w:r w:rsidRPr="00440FC7">
        <w:rPr>
          <w:rFonts w:ascii="Times New Roman" w:hAnsi="Times New Roman"/>
          <w:sz w:val="28"/>
          <w:szCs w:val="28"/>
        </w:rPr>
        <w:t>infected patients on suppressive HAART by anit-CD3/anti-CD28.</w:t>
      </w:r>
      <w:r w:rsidRPr="000C0285">
        <w:rPr>
          <w:rFonts w:ascii="Times New Roman" w:hAnsi="Times New Roman"/>
          <w:sz w:val="28"/>
          <w:szCs w:val="28"/>
        </w:rPr>
        <w:t xml:space="preserve"> </w:t>
      </w:r>
      <w:r w:rsidRPr="007C2474">
        <w:rPr>
          <w:rFonts w:ascii="Times New Roman" w:hAnsi="Times New Roman"/>
          <w:sz w:val="28"/>
          <w:szCs w:val="28"/>
        </w:rPr>
        <w:t>The viral production in the supernatant was measured by HIV-1 p24 ELISA.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3A14" w:rsidRDefault="007B3A14">
      <w:pPr>
        <w:widowControl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B3A14" w:rsidRPr="005A4823" w:rsidRDefault="007B3A14" w:rsidP="00F10818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pacing w:val="-6"/>
          <w:kern w:val="36"/>
          <w:szCs w:val="21"/>
        </w:rPr>
      </w:pPr>
      <w:r w:rsidRPr="005A4823">
        <w:rPr>
          <w:rFonts w:ascii="Times New Roman" w:hAnsi="Times New Roman"/>
          <w:b/>
          <w:sz w:val="28"/>
          <w:szCs w:val="28"/>
        </w:rPr>
        <w:t>Supplemental Methods</w:t>
      </w:r>
    </w:p>
    <w:p w:rsidR="00A57725" w:rsidRPr="00065DF3" w:rsidRDefault="00A57725" w:rsidP="00A57725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bookmarkStart w:id="9" w:name="OLE_LINK36"/>
      <w:bookmarkStart w:id="10" w:name="OLE_LINK37"/>
      <w:r w:rsidRPr="00065DF3">
        <w:rPr>
          <w:rFonts w:ascii="Times New Roman" w:hAnsi="Times New Roman"/>
          <w:b/>
          <w:kern w:val="0"/>
          <w:sz w:val="24"/>
          <w:szCs w:val="24"/>
        </w:rPr>
        <w:t>The primer sequences were designed as follows:</w:t>
      </w:r>
    </w:p>
    <w:p w:rsidR="007B3A14" w:rsidRPr="00371AF5" w:rsidRDefault="007B3A14" w:rsidP="00F10818">
      <w:pPr>
        <w:widowControl/>
        <w:shd w:val="clear" w:color="auto" w:fill="FFFFFF"/>
        <w:spacing w:line="368" w:lineRule="atLeast"/>
        <w:jc w:val="left"/>
        <w:outlineLvl w:val="2"/>
        <w:rPr>
          <w:rFonts w:ascii="Times New Roman" w:hAnsi="Times New Roman"/>
          <w:b/>
          <w:bCs/>
          <w:kern w:val="0"/>
          <w:sz w:val="24"/>
          <w:szCs w:val="24"/>
        </w:rPr>
      </w:pPr>
      <w:bookmarkStart w:id="11" w:name="_Hlk324426038"/>
      <w:r w:rsidRPr="00371AF5">
        <w:rPr>
          <w:rFonts w:ascii="Times New Roman" w:hAnsi="Times New Roman"/>
          <w:b/>
          <w:bCs/>
          <w:kern w:val="0"/>
          <w:sz w:val="24"/>
          <w:szCs w:val="24"/>
        </w:rPr>
        <w:t>Q</w:t>
      </w:r>
      <w:bookmarkEnd w:id="11"/>
      <w:r w:rsidRPr="00371AF5">
        <w:rPr>
          <w:rFonts w:ascii="Times New Roman" w:hAnsi="Times New Roman"/>
          <w:b/>
          <w:bCs/>
          <w:kern w:val="0"/>
          <w:sz w:val="24"/>
          <w:szCs w:val="24"/>
        </w:rPr>
        <w:t>uantitative real-time RT–PCR analysis</w:t>
      </w:r>
    </w:p>
    <w:p w:rsidR="007B3A14" w:rsidRPr="00EB5E6D" w:rsidRDefault="007B3A14" w:rsidP="00440FC7">
      <w:pPr>
        <w:widowControl/>
        <w:shd w:val="clear" w:color="auto" w:fill="FFFFFF"/>
        <w:spacing w:after="240" w:line="240" w:lineRule="auto"/>
        <w:jc w:val="left"/>
        <w:rPr>
          <w:rFonts w:ascii="Symbol" w:hAnsi="Symbol"/>
          <w:iCs/>
          <w:kern w:val="0"/>
          <w:sz w:val="24"/>
          <w:szCs w:val="24"/>
        </w:rPr>
      </w:pPr>
      <w:r w:rsidRPr="00EB5E6D">
        <w:rPr>
          <w:rFonts w:ascii="Times New Roman" w:hAnsi="Times New Roman"/>
          <w:kern w:val="0"/>
          <w:sz w:val="24"/>
          <w:szCs w:val="24"/>
        </w:rPr>
        <w:t>SK38,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-ATAATCCACCTATCCCAGTAGGAGAAA-3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  <w:r w:rsidRPr="00EB5E6D">
        <w:rPr>
          <w:rFonts w:ascii="Symbol" w:hAnsi="Symbol"/>
          <w:iCs/>
          <w:kern w:val="0"/>
          <w:sz w:val="24"/>
          <w:szCs w:val="24"/>
        </w:rPr>
        <w:t></w:t>
      </w:r>
    </w:p>
    <w:p w:rsidR="007B3A14" w:rsidRPr="00EB5E6D" w:rsidRDefault="007B3A14" w:rsidP="00440FC7">
      <w:pPr>
        <w:widowControl/>
        <w:shd w:val="clear" w:color="auto" w:fill="FFFFFF"/>
        <w:spacing w:after="240" w:line="240" w:lineRule="auto"/>
        <w:jc w:val="left"/>
        <w:rPr>
          <w:sz w:val="24"/>
          <w:szCs w:val="24"/>
        </w:rPr>
      </w:pPr>
      <w:r w:rsidRPr="00EB5E6D">
        <w:rPr>
          <w:rFonts w:ascii="Times New Roman" w:hAnsi="Times New Roman"/>
          <w:kern w:val="0"/>
          <w:sz w:val="24"/>
          <w:szCs w:val="24"/>
        </w:rPr>
        <w:t>SK39,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-TTTGGTCCTTGTCTTATGTCCAGAATGC-3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  <w:r w:rsidRPr="00EB5E6D">
        <w:rPr>
          <w:sz w:val="24"/>
          <w:szCs w:val="24"/>
        </w:rPr>
        <w:t xml:space="preserve"> </w:t>
      </w:r>
    </w:p>
    <w:p w:rsidR="007B3A14" w:rsidRPr="00EB5E6D" w:rsidRDefault="00076764" w:rsidP="00440FC7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bookmarkStart w:id="12" w:name="OLE_LINK1"/>
      <w:bookmarkStart w:id="13" w:name="OLE_LINK2"/>
      <w:r>
        <w:rPr>
          <w:rFonts w:ascii="Times New Roman" w:hAnsi="Times New Roman" w:hint="eastAsia"/>
          <w:kern w:val="0"/>
          <w:sz w:val="24"/>
          <w:szCs w:val="24"/>
        </w:rPr>
        <w:t>HIV</w:t>
      </w:r>
      <w:r w:rsidR="007B3A14" w:rsidRPr="00EB5E6D">
        <w:rPr>
          <w:rFonts w:ascii="Times New Roman" w:hAnsi="Times New Roman"/>
          <w:kern w:val="0"/>
          <w:sz w:val="24"/>
          <w:szCs w:val="24"/>
        </w:rPr>
        <w:t>TotRNA-5F</w:t>
      </w:r>
      <w:bookmarkEnd w:id="12"/>
      <w:bookmarkEnd w:id="13"/>
      <w:r w:rsidR="007B3A14" w:rsidRPr="00EB5E6D">
        <w:rPr>
          <w:rFonts w:ascii="Times New Roman" w:hAnsi="Times New Roman"/>
          <w:kern w:val="0"/>
          <w:sz w:val="24"/>
          <w:szCs w:val="24"/>
        </w:rPr>
        <w:t>,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="007B3A14" w:rsidRPr="00EB5E6D">
        <w:rPr>
          <w:rFonts w:ascii="Times New Roman" w:hAnsi="Times New Roman"/>
          <w:kern w:val="0"/>
          <w:sz w:val="24"/>
          <w:szCs w:val="24"/>
        </w:rPr>
        <w:t>-CTGGCTAACTAGGGAACCCACTGCT-3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="007B3A14" w:rsidRPr="00EB5E6D">
        <w:rPr>
          <w:rFonts w:ascii="Times New Roman" w:hAnsi="Times New Roman"/>
          <w:kern w:val="0"/>
          <w:sz w:val="24"/>
          <w:szCs w:val="24"/>
        </w:rPr>
        <w:t xml:space="preserve">; </w:t>
      </w:r>
    </w:p>
    <w:p w:rsidR="007B3A14" w:rsidRPr="00EB5E6D" w:rsidRDefault="00076764" w:rsidP="00440FC7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>HIV</w:t>
      </w:r>
      <w:r w:rsidR="007B3A14" w:rsidRPr="00EB5E6D">
        <w:rPr>
          <w:rFonts w:ascii="Times New Roman" w:hAnsi="Times New Roman"/>
          <w:kern w:val="0"/>
          <w:sz w:val="24"/>
          <w:szCs w:val="24"/>
        </w:rPr>
        <w:t>TotRNA-5R,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="007B3A14" w:rsidRPr="00EB5E6D">
        <w:rPr>
          <w:rFonts w:ascii="Times New Roman" w:hAnsi="Times New Roman"/>
          <w:kern w:val="0"/>
          <w:sz w:val="24"/>
          <w:szCs w:val="24"/>
        </w:rPr>
        <w:t>-GCTTCAGCAAGCCGAGTCCTGCGTC-3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="007B3A14" w:rsidRPr="00EB5E6D">
        <w:rPr>
          <w:rFonts w:ascii="Times New Roman" w:hAnsi="Times New Roman"/>
          <w:kern w:val="0"/>
          <w:sz w:val="24"/>
          <w:szCs w:val="24"/>
        </w:rPr>
        <w:t xml:space="preserve">; </w:t>
      </w:r>
    </w:p>
    <w:p w:rsidR="007B3A14" w:rsidRPr="00EB5E6D" w:rsidRDefault="007B3A14" w:rsidP="00440FC7">
      <w:pPr>
        <w:widowControl/>
        <w:shd w:val="clear" w:color="auto" w:fill="FFFFFF"/>
        <w:spacing w:after="240" w:line="240" w:lineRule="auto"/>
        <w:jc w:val="left"/>
        <w:rPr>
          <w:rFonts w:ascii="Symbol" w:hAnsi="Symbol"/>
          <w:iCs/>
          <w:kern w:val="0"/>
          <w:sz w:val="24"/>
          <w:szCs w:val="24"/>
        </w:rPr>
      </w:pPr>
      <w:r w:rsidRPr="00EB5E6D">
        <w:rPr>
          <w:rFonts w:ascii="Symbol" w:hAnsi="Symbol"/>
          <w:iCs/>
          <w:kern w:val="0"/>
          <w:sz w:val="24"/>
          <w:szCs w:val="24"/>
        </w:rPr>
        <w:t></w:t>
      </w:r>
      <w:r w:rsidRPr="00EB5E6D">
        <w:rPr>
          <w:rFonts w:ascii="Times New Roman" w:hAnsi="Times New Roman"/>
          <w:kern w:val="0"/>
          <w:sz w:val="24"/>
          <w:szCs w:val="24"/>
        </w:rPr>
        <w:t>-actin-F,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-GCATGGAGTCCTGTGGCA-3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  <w:r w:rsidRPr="00EB5E6D">
        <w:rPr>
          <w:rFonts w:ascii="Symbol" w:hAnsi="Symbol"/>
          <w:iCs/>
          <w:kern w:val="0"/>
          <w:sz w:val="24"/>
          <w:szCs w:val="24"/>
        </w:rPr>
        <w:t></w:t>
      </w:r>
    </w:p>
    <w:p w:rsidR="007B3A14" w:rsidRPr="00EB5E6D" w:rsidRDefault="007B3A14" w:rsidP="00440FC7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EB5E6D">
        <w:rPr>
          <w:rFonts w:ascii="Symbol" w:hAnsi="Symbol"/>
          <w:iCs/>
          <w:kern w:val="0"/>
          <w:sz w:val="24"/>
          <w:szCs w:val="24"/>
        </w:rPr>
        <w:t></w:t>
      </w:r>
      <w:r w:rsidRPr="00EB5E6D">
        <w:rPr>
          <w:rFonts w:ascii="Times New Roman" w:hAnsi="Times New Roman"/>
          <w:kern w:val="0"/>
          <w:sz w:val="24"/>
          <w:szCs w:val="24"/>
        </w:rPr>
        <w:t>-actin-R,</w:t>
      </w:r>
      <w:bookmarkStart w:id="14" w:name="OLE_LINK24"/>
      <w:bookmarkStart w:id="15" w:name="OLE_LINK25"/>
      <w:r w:rsidRPr="00EB5E6D">
        <w:rPr>
          <w:rFonts w:ascii="Times New Roman" w:hAnsi="Times New Roman"/>
          <w:kern w:val="0"/>
          <w:sz w:val="24"/>
          <w:szCs w:val="24"/>
        </w:rPr>
        <w:t xml:space="preserve">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-CAGGAGGAGCAATGATCTTGA-3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 xml:space="preserve">; </w:t>
      </w:r>
      <w:bookmarkEnd w:id="14"/>
      <w:bookmarkEnd w:id="15"/>
    </w:p>
    <w:p w:rsidR="007B3A14" w:rsidRPr="00EB5E6D" w:rsidRDefault="007B3A14" w:rsidP="00440FC7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EB5E6D">
        <w:rPr>
          <w:rFonts w:ascii="Times New Roman" w:hAnsi="Times New Roman"/>
          <w:kern w:val="0"/>
          <w:sz w:val="24"/>
          <w:szCs w:val="24"/>
        </w:rPr>
        <w:t>GAPDH-F,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-TGCACCACCAACTGCTTAGC-3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 xml:space="preserve">; </w:t>
      </w:r>
    </w:p>
    <w:p w:rsidR="007B3A14" w:rsidRDefault="007B3A14" w:rsidP="00440FC7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EB5E6D">
        <w:rPr>
          <w:rFonts w:ascii="Times New Roman" w:hAnsi="Times New Roman"/>
          <w:kern w:val="0"/>
          <w:sz w:val="24"/>
          <w:szCs w:val="24"/>
        </w:rPr>
        <w:t>GAPDH-R,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</w:t>
      </w:r>
      <w:r w:rsidRPr="00440FC7">
        <w:rPr>
          <w:sz w:val="24"/>
          <w:szCs w:val="24"/>
        </w:rPr>
        <w:t xml:space="preserve"> </w:t>
      </w:r>
      <w:r w:rsidRPr="00EB5E6D">
        <w:rPr>
          <w:rFonts w:ascii="Times New Roman" w:hAnsi="Times New Roman"/>
          <w:kern w:val="0"/>
          <w:sz w:val="24"/>
          <w:szCs w:val="24"/>
        </w:rPr>
        <w:t>GGCATGGACTGTGGTCATGAG-3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</w:p>
    <w:p w:rsidR="004D3D80" w:rsidRPr="004D3D80" w:rsidRDefault="004D3D80" w:rsidP="004D3D80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mi</w:t>
      </w:r>
      <w:r>
        <w:rPr>
          <w:rFonts w:ascii="Times New Roman" w:hAnsi="Times New Roman" w:hint="eastAsia"/>
          <w:kern w:val="0"/>
          <w:sz w:val="24"/>
          <w:szCs w:val="24"/>
        </w:rPr>
        <w:t>R</w:t>
      </w:r>
      <w:r w:rsidRPr="004D3D80">
        <w:rPr>
          <w:rFonts w:ascii="Times New Roman" w:hAnsi="Times New Roman"/>
          <w:kern w:val="0"/>
          <w:sz w:val="24"/>
          <w:szCs w:val="24"/>
        </w:rPr>
        <w:t>-H3-3p</w:t>
      </w:r>
      <w:r>
        <w:rPr>
          <w:rFonts w:ascii="Times New Roman" w:hAnsi="Times New Roman" w:hint="eastAsia"/>
          <w:kern w:val="0"/>
          <w:sz w:val="24"/>
          <w:szCs w:val="24"/>
        </w:rPr>
        <w:t>-</w:t>
      </w:r>
      <w:r w:rsidRPr="004D3D80">
        <w:rPr>
          <w:rFonts w:ascii="Times New Roman" w:hAnsi="Times New Roman"/>
          <w:kern w:val="0"/>
          <w:sz w:val="24"/>
          <w:szCs w:val="24"/>
        </w:rPr>
        <w:t>F</w:t>
      </w:r>
      <w:r w:rsidRPr="00EB5E6D">
        <w:rPr>
          <w:rFonts w:ascii="Times New Roman" w:hAnsi="Times New Roman"/>
          <w:kern w:val="0"/>
          <w:sz w:val="24"/>
          <w:szCs w:val="24"/>
        </w:rPr>
        <w:t>, 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</w:t>
      </w:r>
      <w:r w:rsidRPr="004D3D80">
        <w:rPr>
          <w:rFonts w:ascii="Times New Roman" w:hAnsi="Times New Roman"/>
          <w:kern w:val="0"/>
          <w:sz w:val="24"/>
          <w:szCs w:val="24"/>
        </w:rPr>
        <w:t>GCGGCGGTGGATGATTTGTA</w:t>
      </w:r>
      <w:r w:rsidRPr="00EB5E6D">
        <w:rPr>
          <w:rFonts w:ascii="Times New Roman" w:hAnsi="Times New Roman"/>
          <w:kern w:val="0"/>
          <w:sz w:val="24"/>
          <w:szCs w:val="24"/>
        </w:rPr>
        <w:t>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</w:p>
    <w:p w:rsidR="004D3D80" w:rsidRDefault="004D3D80" w:rsidP="004D3D80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mi</w:t>
      </w:r>
      <w:r>
        <w:rPr>
          <w:rFonts w:ascii="Times New Roman" w:hAnsi="Times New Roman" w:hint="eastAsia"/>
          <w:kern w:val="0"/>
          <w:sz w:val="24"/>
          <w:szCs w:val="24"/>
        </w:rPr>
        <w:t>R</w:t>
      </w:r>
      <w:r w:rsidRPr="004D3D80">
        <w:rPr>
          <w:rFonts w:ascii="Times New Roman" w:hAnsi="Times New Roman"/>
          <w:kern w:val="0"/>
          <w:sz w:val="24"/>
          <w:szCs w:val="24"/>
        </w:rPr>
        <w:t>-H3-3p</w:t>
      </w:r>
      <w:r>
        <w:rPr>
          <w:rFonts w:ascii="Times New Roman" w:hAnsi="Times New Roman" w:hint="eastAsia"/>
          <w:kern w:val="0"/>
          <w:sz w:val="24"/>
          <w:szCs w:val="24"/>
        </w:rPr>
        <w:t>-</w:t>
      </w:r>
      <w:r w:rsidRPr="004D3D80">
        <w:rPr>
          <w:rFonts w:ascii="Times New Roman" w:hAnsi="Times New Roman"/>
          <w:kern w:val="0"/>
          <w:sz w:val="24"/>
          <w:szCs w:val="24"/>
        </w:rPr>
        <w:t>RT</w:t>
      </w:r>
      <w:r>
        <w:rPr>
          <w:rFonts w:ascii="Times New Roman" w:hAnsi="Times New Roman" w:hint="eastAsia"/>
          <w:kern w:val="0"/>
          <w:sz w:val="24"/>
          <w:szCs w:val="24"/>
        </w:rPr>
        <w:t>,</w:t>
      </w:r>
      <w:r w:rsidR="008975F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EB5E6D">
        <w:rPr>
          <w:rFonts w:ascii="Times New Roman" w:hAnsi="Times New Roman"/>
          <w:kern w:val="0"/>
          <w:sz w:val="24"/>
          <w:szCs w:val="24"/>
        </w:rPr>
        <w:t>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</w:t>
      </w:r>
      <w:r w:rsidRPr="004D3D80">
        <w:rPr>
          <w:rFonts w:ascii="Times New Roman" w:hAnsi="Times New Roman"/>
          <w:kern w:val="0"/>
          <w:sz w:val="24"/>
          <w:szCs w:val="24"/>
        </w:rPr>
        <w:tab/>
        <w:t>GTCGTATCCAGTGCAGGGTCCGAGGTATTCGCACTGGATACGACCCTACA</w:t>
      </w:r>
      <w:r w:rsidRPr="00EB5E6D">
        <w:rPr>
          <w:rFonts w:ascii="Times New Roman" w:hAnsi="Times New Roman"/>
          <w:kern w:val="0"/>
          <w:sz w:val="24"/>
          <w:szCs w:val="24"/>
        </w:rPr>
        <w:t>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</w:p>
    <w:p w:rsidR="004D3D80" w:rsidRPr="004D3D80" w:rsidRDefault="004D3D80" w:rsidP="004D3D80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mi</w:t>
      </w:r>
      <w:r>
        <w:rPr>
          <w:rFonts w:ascii="Times New Roman" w:hAnsi="Times New Roman" w:hint="eastAsia"/>
          <w:kern w:val="0"/>
          <w:sz w:val="24"/>
          <w:szCs w:val="24"/>
        </w:rPr>
        <w:t>R</w:t>
      </w:r>
      <w:r w:rsidRPr="004D3D80">
        <w:rPr>
          <w:rFonts w:ascii="Times New Roman" w:hAnsi="Times New Roman"/>
          <w:kern w:val="0"/>
          <w:sz w:val="24"/>
          <w:szCs w:val="24"/>
        </w:rPr>
        <w:t>-H3-5p</w:t>
      </w:r>
      <w:r>
        <w:rPr>
          <w:rFonts w:ascii="Times New Roman" w:hAnsi="Times New Roman" w:hint="eastAsia"/>
          <w:kern w:val="0"/>
          <w:sz w:val="24"/>
          <w:szCs w:val="24"/>
        </w:rPr>
        <w:t>-</w:t>
      </w:r>
      <w:r w:rsidRPr="004D3D80">
        <w:rPr>
          <w:rFonts w:ascii="Times New Roman" w:hAnsi="Times New Roman"/>
          <w:kern w:val="0"/>
          <w:sz w:val="24"/>
          <w:szCs w:val="24"/>
        </w:rPr>
        <w:t>F</w:t>
      </w:r>
      <w:r>
        <w:rPr>
          <w:rFonts w:ascii="Times New Roman" w:hAnsi="Times New Roman" w:hint="eastAsia"/>
          <w:kern w:val="0"/>
          <w:sz w:val="24"/>
          <w:szCs w:val="24"/>
        </w:rPr>
        <w:t>,</w:t>
      </w:r>
      <w:r w:rsidR="008975F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EB5E6D">
        <w:rPr>
          <w:rFonts w:ascii="Times New Roman" w:hAnsi="Times New Roman"/>
          <w:kern w:val="0"/>
          <w:sz w:val="24"/>
          <w:szCs w:val="24"/>
        </w:rPr>
        <w:t>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</w:t>
      </w:r>
      <w:r w:rsidRPr="004D3D80">
        <w:rPr>
          <w:rFonts w:ascii="Times New Roman" w:hAnsi="Times New Roman"/>
          <w:kern w:val="0"/>
          <w:sz w:val="24"/>
          <w:szCs w:val="24"/>
        </w:rPr>
        <w:t>GCGGCGGAAATCCAGACATAGTC</w:t>
      </w:r>
      <w:r w:rsidRPr="00EB5E6D">
        <w:rPr>
          <w:rFonts w:ascii="Times New Roman" w:hAnsi="Times New Roman"/>
          <w:kern w:val="0"/>
          <w:sz w:val="24"/>
          <w:szCs w:val="24"/>
        </w:rPr>
        <w:t>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</w:p>
    <w:p w:rsidR="004D3D80" w:rsidRDefault="004D3D80" w:rsidP="004D3D80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4D3D80">
        <w:rPr>
          <w:rFonts w:ascii="Times New Roman" w:hAnsi="Times New Roman"/>
          <w:kern w:val="0"/>
          <w:sz w:val="24"/>
          <w:szCs w:val="24"/>
        </w:rPr>
        <w:t>mi</w:t>
      </w:r>
      <w:r>
        <w:rPr>
          <w:rFonts w:ascii="Times New Roman" w:hAnsi="Times New Roman" w:hint="eastAsia"/>
          <w:kern w:val="0"/>
          <w:sz w:val="24"/>
          <w:szCs w:val="24"/>
        </w:rPr>
        <w:t>R</w:t>
      </w:r>
      <w:r w:rsidRPr="004D3D80">
        <w:rPr>
          <w:rFonts w:ascii="Times New Roman" w:hAnsi="Times New Roman"/>
          <w:kern w:val="0"/>
          <w:sz w:val="24"/>
          <w:szCs w:val="24"/>
        </w:rPr>
        <w:t>-H3-5p</w:t>
      </w:r>
      <w:r>
        <w:rPr>
          <w:rFonts w:ascii="Times New Roman" w:hAnsi="Times New Roman" w:hint="eastAsia"/>
          <w:kern w:val="0"/>
          <w:sz w:val="24"/>
          <w:szCs w:val="24"/>
        </w:rPr>
        <w:t>-</w:t>
      </w:r>
      <w:r w:rsidRPr="004D3D80">
        <w:rPr>
          <w:rFonts w:ascii="Times New Roman" w:hAnsi="Times New Roman"/>
          <w:kern w:val="0"/>
          <w:sz w:val="24"/>
          <w:szCs w:val="24"/>
        </w:rPr>
        <w:t>RT</w:t>
      </w:r>
      <w:r>
        <w:rPr>
          <w:rFonts w:ascii="Times New Roman" w:hAnsi="Times New Roman" w:hint="eastAsia"/>
          <w:kern w:val="0"/>
          <w:sz w:val="24"/>
          <w:szCs w:val="24"/>
        </w:rPr>
        <w:t>,</w:t>
      </w:r>
      <w:r w:rsidR="008975F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EB5E6D">
        <w:rPr>
          <w:rFonts w:ascii="Times New Roman" w:hAnsi="Times New Roman"/>
          <w:kern w:val="0"/>
          <w:sz w:val="24"/>
          <w:szCs w:val="24"/>
        </w:rPr>
        <w:t>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</w:t>
      </w:r>
      <w:r w:rsidRPr="004D3D80">
        <w:rPr>
          <w:rFonts w:ascii="Times New Roman" w:hAnsi="Times New Roman"/>
          <w:kern w:val="0"/>
          <w:sz w:val="24"/>
          <w:szCs w:val="24"/>
        </w:rPr>
        <w:tab/>
        <w:t>GTCGTATCCAGTGCAGGGTCCGAGGTATTCGCACTGGATACGACATAGAT</w:t>
      </w:r>
      <w:r w:rsidRPr="00EB5E6D">
        <w:rPr>
          <w:rFonts w:ascii="Times New Roman" w:hAnsi="Times New Roman"/>
          <w:kern w:val="0"/>
          <w:sz w:val="24"/>
          <w:szCs w:val="24"/>
        </w:rPr>
        <w:t>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</w:p>
    <w:p w:rsidR="004D3D80" w:rsidRDefault="00602E6A" w:rsidP="004D3D80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602E6A">
        <w:rPr>
          <w:rFonts w:ascii="Times New Roman" w:hAnsi="Times New Roman"/>
          <w:kern w:val="0"/>
          <w:sz w:val="24"/>
          <w:szCs w:val="24"/>
        </w:rPr>
        <w:t>UNIREVERSE</w:t>
      </w:r>
      <w:r>
        <w:rPr>
          <w:rFonts w:ascii="Times New Roman" w:hAnsi="Times New Roman" w:hint="eastAsia"/>
          <w:kern w:val="0"/>
          <w:sz w:val="24"/>
          <w:szCs w:val="24"/>
        </w:rPr>
        <w:t>,</w:t>
      </w:r>
      <w:r w:rsidR="008975F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EB5E6D">
        <w:rPr>
          <w:rFonts w:ascii="Times New Roman" w:hAnsi="Times New Roman"/>
          <w:kern w:val="0"/>
          <w:sz w:val="24"/>
          <w:szCs w:val="24"/>
        </w:rPr>
        <w:t>5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-</w:t>
      </w:r>
      <w:r w:rsidRPr="00602E6A">
        <w:rPr>
          <w:rFonts w:ascii="Times New Roman" w:hAnsi="Times New Roman"/>
          <w:kern w:val="0"/>
          <w:sz w:val="24"/>
          <w:szCs w:val="24"/>
        </w:rPr>
        <w:t>GTGCAGGGTCCGAGGT</w:t>
      </w:r>
      <w:r w:rsidRPr="00EB5E6D">
        <w:rPr>
          <w:rFonts w:ascii="Times New Roman" w:hAnsi="Times New Roman"/>
          <w:kern w:val="0"/>
          <w:sz w:val="24"/>
          <w:szCs w:val="24"/>
        </w:rPr>
        <w:t>-3</w:t>
      </w:r>
      <w:r w:rsidR="008975F4"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</w:p>
    <w:p w:rsidR="00FC2560" w:rsidRDefault="00FC2560" w:rsidP="00FC2560">
      <w:pPr>
        <w:widowControl/>
        <w:shd w:val="clear" w:color="auto" w:fill="FFFFFF"/>
        <w:spacing w:line="368" w:lineRule="atLeast"/>
        <w:jc w:val="left"/>
        <w:outlineLvl w:val="2"/>
        <w:rPr>
          <w:rFonts w:ascii="Times New Roman" w:hAnsi="Times New Roman"/>
          <w:b/>
          <w:bCs/>
          <w:kern w:val="0"/>
          <w:sz w:val="24"/>
          <w:szCs w:val="24"/>
        </w:rPr>
      </w:pPr>
      <w:r w:rsidRPr="00371AF5">
        <w:rPr>
          <w:rFonts w:ascii="Times New Roman" w:hAnsi="Times New Roman"/>
          <w:b/>
          <w:bCs/>
          <w:kern w:val="0"/>
          <w:sz w:val="24"/>
          <w:szCs w:val="24"/>
        </w:rPr>
        <w:t xml:space="preserve">Quantitative real-time PCR 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for ChIP assay</w:t>
      </w:r>
    </w:p>
    <w:p w:rsidR="002A5E89" w:rsidRPr="00065DF3" w:rsidRDefault="002A5E89" w:rsidP="00065DF3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065DF3">
        <w:rPr>
          <w:rFonts w:ascii="Times New Roman" w:hAnsi="Times New Roman"/>
          <w:kern w:val="0"/>
          <w:sz w:val="24"/>
          <w:szCs w:val="24"/>
        </w:rPr>
        <w:t>HIV5LTRsense398, 5’-TGGGGAGTGGCGAGCCCTCAGATGC</w:t>
      </w:r>
      <w:r w:rsidRPr="00EB5E6D">
        <w:rPr>
          <w:rFonts w:ascii="Times New Roman" w:hAnsi="Times New Roman"/>
          <w:kern w:val="0"/>
          <w:sz w:val="24"/>
          <w:szCs w:val="24"/>
        </w:rPr>
        <w:t>-3</w:t>
      </w:r>
      <w:r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  <w:r w:rsidRPr="00065DF3">
        <w:rPr>
          <w:rFonts w:ascii="Times New Roman" w:hAnsi="Times New Roman"/>
          <w:kern w:val="0"/>
          <w:sz w:val="24"/>
          <w:szCs w:val="24"/>
        </w:rPr>
        <w:t xml:space="preserve"> </w:t>
      </w:r>
    </w:p>
    <w:p w:rsidR="00FC2560" w:rsidRPr="00065DF3" w:rsidRDefault="002A5E89" w:rsidP="00065DF3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F27210">
        <w:rPr>
          <w:rFonts w:ascii="Times New Roman" w:hAnsi="Times New Roman" w:hint="eastAsia"/>
          <w:kern w:val="0"/>
          <w:sz w:val="24"/>
          <w:szCs w:val="24"/>
        </w:rPr>
        <w:t>HIV5</w:t>
      </w:r>
      <w:r w:rsidRPr="00065DF3">
        <w:rPr>
          <w:rFonts w:ascii="Times New Roman" w:hAnsi="Times New Roman"/>
          <w:kern w:val="0"/>
          <w:sz w:val="24"/>
          <w:szCs w:val="24"/>
        </w:rPr>
        <w:t>LTRantisense493</w:t>
      </w:r>
      <w:r w:rsidRPr="000C5DB5">
        <w:rPr>
          <w:rFonts w:ascii="Times New Roman" w:hAnsi="Times New Roman" w:hint="eastAsia"/>
          <w:kern w:val="0"/>
          <w:sz w:val="24"/>
          <w:szCs w:val="24"/>
        </w:rPr>
        <w:t>, 5</w:t>
      </w:r>
      <w:r w:rsidRPr="000C5DB5">
        <w:rPr>
          <w:rFonts w:ascii="Times New Roman" w:hAnsi="Times New Roman"/>
          <w:kern w:val="0"/>
          <w:sz w:val="24"/>
          <w:szCs w:val="24"/>
        </w:rPr>
        <w:t>’</w:t>
      </w:r>
      <w:r w:rsidRPr="000C5DB5">
        <w:rPr>
          <w:rFonts w:ascii="Times New Roman" w:hAnsi="Times New Roman" w:hint="eastAsia"/>
          <w:kern w:val="0"/>
          <w:sz w:val="24"/>
          <w:szCs w:val="24"/>
        </w:rPr>
        <w:t>-</w:t>
      </w:r>
      <w:r w:rsidRPr="00065DF3">
        <w:rPr>
          <w:rFonts w:ascii="Times New Roman" w:hAnsi="Times New Roman"/>
          <w:kern w:val="0"/>
          <w:sz w:val="24"/>
          <w:szCs w:val="24"/>
        </w:rPr>
        <w:t>GCAGTGGGTTCCCTAGTTAGCCAGA</w:t>
      </w:r>
      <w:r w:rsidRPr="00EB5E6D">
        <w:rPr>
          <w:rFonts w:ascii="Times New Roman" w:hAnsi="Times New Roman"/>
          <w:kern w:val="0"/>
          <w:sz w:val="24"/>
          <w:szCs w:val="24"/>
        </w:rPr>
        <w:t>-3</w:t>
      </w:r>
      <w:r>
        <w:rPr>
          <w:rFonts w:ascii="Times New Roman" w:hAnsi="Times New Roman"/>
          <w:kern w:val="0"/>
          <w:sz w:val="24"/>
          <w:szCs w:val="24"/>
        </w:rPr>
        <w:t>’</w:t>
      </w:r>
      <w:r w:rsidRPr="00EB5E6D">
        <w:rPr>
          <w:rFonts w:ascii="Times New Roman" w:hAnsi="Times New Roman"/>
          <w:kern w:val="0"/>
          <w:sz w:val="24"/>
          <w:szCs w:val="24"/>
        </w:rPr>
        <w:t>;</w:t>
      </w:r>
    </w:p>
    <w:p w:rsidR="00FC2560" w:rsidRPr="00B71C8B" w:rsidRDefault="00FC2560" w:rsidP="004D3D80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7B3A14" w:rsidRPr="00440FC7" w:rsidRDefault="007B3A14" w:rsidP="005B726C">
      <w:pPr>
        <w:widowControl/>
        <w:shd w:val="clear" w:color="auto" w:fill="FFFFFF"/>
        <w:jc w:val="left"/>
        <w:outlineLvl w:val="2"/>
        <w:rPr>
          <w:rFonts w:ascii="Times New Roman" w:hAnsi="Times New Roman"/>
          <w:b/>
          <w:bCs/>
          <w:kern w:val="0"/>
          <w:sz w:val="24"/>
          <w:szCs w:val="24"/>
        </w:rPr>
      </w:pPr>
      <w:r w:rsidRPr="00440FC7">
        <w:rPr>
          <w:rFonts w:ascii="Times New Roman" w:hAnsi="Times New Roman"/>
          <w:b/>
          <w:bCs/>
          <w:kern w:val="0"/>
          <w:sz w:val="24"/>
          <w:szCs w:val="24"/>
        </w:rPr>
        <w:t>Primer extension assay</w:t>
      </w:r>
    </w:p>
    <w:p w:rsidR="007B3A14" w:rsidRPr="00440FC7" w:rsidRDefault="007B3A14" w:rsidP="005B726C">
      <w:pPr>
        <w:widowControl/>
        <w:shd w:val="clear" w:color="auto" w:fill="FFFFFF"/>
        <w:spacing w:after="240"/>
        <w:jc w:val="left"/>
        <w:rPr>
          <w:rFonts w:ascii="Times New Roman" w:hAnsi="Times New Roman"/>
          <w:kern w:val="0"/>
          <w:sz w:val="24"/>
          <w:szCs w:val="24"/>
        </w:rPr>
      </w:pPr>
      <w:r w:rsidRPr="00440FC7">
        <w:rPr>
          <w:rFonts w:ascii="Times New Roman" w:hAnsi="Times New Roman"/>
          <w:kern w:val="0"/>
          <w:sz w:val="24"/>
          <w:szCs w:val="24"/>
        </w:rPr>
        <w:t xml:space="preserve">Total RNAs were isolated from HEK293T cells transiently transfected with pCMV-ΔR8.2 or a control plasmid and harvested 48 hrs later. Primer extension assay was then performed as described previously with some minor modifications </w:t>
      </w:r>
      <w:r w:rsidR="00E215BC">
        <w:rPr>
          <w:rFonts w:ascii="Times New Roman" w:hAnsi="Times New Roman" w:hint="eastAsia"/>
          <w:kern w:val="0"/>
          <w:sz w:val="24"/>
          <w:szCs w:val="24"/>
        </w:rPr>
        <w:t>[26]</w:t>
      </w:r>
      <w:r w:rsidRPr="00440FC7">
        <w:rPr>
          <w:rFonts w:ascii="Times New Roman" w:hAnsi="Times New Roman"/>
          <w:kern w:val="0"/>
          <w:sz w:val="24"/>
          <w:szCs w:val="24"/>
        </w:rPr>
        <w:t>. Briefly, 10 μg RNA were hybridized with 5</w:t>
      </w:r>
      <w:r w:rsidRPr="002754FC">
        <w:rPr>
          <w:rFonts w:ascii="Times New Roman" w:hAnsi="Times New Roman"/>
          <w:kern w:val="0"/>
          <w:sz w:val="24"/>
          <w:szCs w:val="24"/>
        </w:rPr>
        <w:t>’</w:t>
      </w:r>
      <w:r w:rsidRPr="00440FC7">
        <w:rPr>
          <w:rFonts w:ascii="Times New Roman" w:hAnsi="Times New Roman"/>
          <w:kern w:val="0"/>
          <w:sz w:val="24"/>
          <w:szCs w:val="24"/>
        </w:rPr>
        <w:t xml:space="preserve"> radiolabeled DNA oligo-nucleotide complementary to miR-H3-3p and allowed for 1 hr extension at 42°C. The extended primers were separated by denaturing PAGE (15%) and visualized by autoradiography. The probe used to detect miR-H3-3p is 5</w:t>
      </w:r>
      <w:r w:rsidRPr="002754FC">
        <w:rPr>
          <w:rFonts w:ascii="Times New Roman" w:hAnsi="Times New Roman"/>
          <w:kern w:val="0"/>
          <w:sz w:val="24"/>
          <w:szCs w:val="24"/>
        </w:rPr>
        <w:t>’</w:t>
      </w:r>
      <w:r w:rsidRPr="00440FC7">
        <w:rPr>
          <w:rFonts w:ascii="Times New Roman" w:hAnsi="Times New Roman"/>
          <w:kern w:val="0"/>
          <w:sz w:val="24"/>
          <w:szCs w:val="24"/>
        </w:rPr>
        <w:t xml:space="preserve"> -gatcctacatacaaatc- 3</w:t>
      </w:r>
      <w:r w:rsidRPr="002754FC">
        <w:rPr>
          <w:rFonts w:ascii="Times New Roman" w:hAnsi="Times New Roman"/>
          <w:kern w:val="0"/>
          <w:sz w:val="24"/>
          <w:szCs w:val="24"/>
        </w:rPr>
        <w:t>’</w:t>
      </w:r>
      <w:r w:rsidRPr="00440FC7">
        <w:rPr>
          <w:rFonts w:ascii="Times New Roman" w:hAnsi="Times New Roman"/>
          <w:kern w:val="0"/>
          <w:sz w:val="24"/>
          <w:szCs w:val="24"/>
        </w:rPr>
        <w:t>.</w:t>
      </w:r>
    </w:p>
    <w:p w:rsidR="007B3A14" w:rsidRPr="005B726C" w:rsidRDefault="007B3A14" w:rsidP="00F10818">
      <w:pPr>
        <w:widowControl/>
        <w:shd w:val="clear" w:color="auto" w:fill="FFFFFF"/>
        <w:spacing w:after="240" w:line="24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</w:p>
    <w:bookmarkEnd w:id="9"/>
    <w:bookmarkEnd w:id="10"/>
    <w:p w:rsidR="007B3A14" w:rsidRPr="009A6626" w:rsidRDefault="007B3A14" w:rsidP="00330BB5">
      <w:pPr>
        <w:widowControl/>
        <w:shd w:val="clear" w:color="auto" w:fill="FFFFFF"/>
        <w:spacing w:after="240" w:line="368" w:lineRule="atLeast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A6626">
        <w:rPr>
          <w:rFonts w:ascii="Times New Roman" w:hAnsi="Times New Roman"/>
          <w:b/>
          <w:kern w:val="0"/>
          <w:sz w:val="24"/>
          <w:szCs w:val="24"/>
        </w:rPr>
        <w:t>Alu-PCR.</w:t>
      </w:r>
    </w:p>
    <w:p w:rsidR="007B3A14" w:rsidRDefault="007B3A14" w:rsidP="00065DF3">
      <w:pPr>
        <w:widowControl/>
        <w:shd w:val="clear" w:color="auto" w:fill="FFFFFF"/>
        <w:spacing w:after="240"/>
        <w:jc w:val="left"/>
        <w:rPr>
          <w:rFonts w:ascii="Times New Roman" w:hAnsi="Times New Roman"/>
          <w:kern w:val="0"/>
          <w:sz w:val="24"/>
          <w:szCs w:val="24"/>
        </w:rPr>
      </w:pPr>
      <w:r w:rsidRPr="00330BB5">
        <w:rPr>
          <w:rFonts w:ascii="Times New Roman" w:hAnsi="Times New Roman"/>
          <w:kern w:val="0"/>
          <w:sz w:val="24"/>
          <w:szCs w:val="24"/>
        </w:rPr>
        <w:t>Genomic DNA was extracted from the resting CD4</w:t>
      </w:r>
      <w:r w:rsidRPr="00065DF3">
        <w:rPr>
          <w:rFonts w:ascii="Times New Roman" w:hAnsi="Times New Roman"/>
          <w:kern w:val="0"/>
          <w:sz w:val="24"/>
          <w:szCs w:val="24"/>
        </w:rPr>
        <w:t>+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330BB5">
        <w:rPr>
          <w:rFonts w:ascii="Times New Roman" w:hAnsi="Times New Roman"/>
          <w:kern w:val="0"/>
          <w:sz w:val="24"/>
          <w:szCs w:val="24"/>
        </w:rPr>
        <w:t>T cells isolated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330BB5">
        <w:rPr>
          <w:rFonts w:ascii="Times New Roman" w:hAnsi="Times New Roman"/>
          <w:kern w:val="0"/>
          <w:sz w:val="24"/>
          <w:szCs w:val="24"/>
        </w:rPr>
        <w:t xml:space="preserve">from HIV-1–infected individuals. The integrated HIV-1 was </w:t>
      </w:r>
      <w:r>
        <w:rPr>
          <w:rFonts w:ascii="Times New Roman" w:hAnsi="Times New Roman"/>
          <w:kern w:val="0"/>
          <w:sz w:val="24"/>
          <w:szCs w:val="24"/>
        </w:rPr>
        <w:t>first amplified</w:t>
      </w:r>
      <w:r w:rsidRPr="00330BB5">
        <w:rPr>
          <w:rFonts w:ascii="Times New Roman" w:hAnsi="Times New Roman"/>
          <w:kern w:val="0"/>
          <w:sz w:val="24"/>
          <w:szCs w:val="24"/>
        </w:rPr>
        <w:t xml:space="preserve"> using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330BB5">
        <w:rPr>
          <w:rFonts w:ascii="Times New Roman" w:hAnsi="Times New Roman"/>
          <w:kern w:val="0"/>
          <w:sz w:val="24"/>
          <w:szCs w:val="24"/>
        </w:rPr>
        <w:t>primer pairs specific to Alu fragments</w:t>
      </w:r>
      <w:r>
        <w:rPr>
          <w:rFonts w:ascii="Times New Roman" w:hAnsi="Times New Roman"/>
          <w:kern w:val="0"/>
          <w:sz w:val="24"/>
          <w:szCs w:val="24"/>
        </w:rPr>
        <w:t xml:space="preserve"> and HIV-1 U3 sequence,</w:t>
      </w:r>
      <w:r w:rsidRPr="00330BB5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 xml:space="preserve">followed by re-amplification with primer pairs within U3 region which are at the upstream of the U3 3’- primer for the first amplification. The primer pairs and procedures </w:t>
      </w:r>
      <w:r w:rsidRPr="00330BB5">
        <w:rPr>
          <w:rFonts w:ascii="Times New Roman" w:hAnsi="Times New Roman"/>
          <w:kern w:val="0"/>
          <w:sz w:val="24"/>
          <w:szCs w:val="24"/>
        </w:rPr>
        <w:t>described previously</w:t>
      </w:r>
      <w:r>
        <w:rPr>
          <w:rFonts w:ascii="Times New Roman" w:hAnsi="Times New Roman"/>
          <w:kern w:val="0"/>
          <w:sz w:val="24"/>
          <w:szCs w:val="24"/>
        </w:rPr>
        <w:t xml:space="preserve"> was followed </w:t>
      </w:r>
      <w:r>
        <w:rPr>
          <w:rFonts w:ascii="Times New Roman" w:hAnsi="Times New Roman"/>
          <w:kern w:val="0"/>
          <w:sz w:val="24"/>
          <w:szCs w:val="24"/>
        </w:rPr>
        <w:fldChar w:fldCharType="begin"/>
      </w:r>
      <w:r w:rsidR="002148FB">
        <w:rPr>
          <w:rFonts w:ascii="Times New Roman" w:hAnsi="Times New Roman"/>
          <w:kern w:val="0"/>
          <w:sz w:val="24"/>
          <w:szCs w:val="24"/>
        </w:rPr>
        <w:instrText xml:space="preserve"> ADDIN EN.CITE &lt;EndNote&gt;&lt;Cite&gt;&lt;Author&gt;Butler&lt;/Author&gt;&lt;Year&gt;2001&lt;/Year&gt;&lt;RecNum&gt;254&lt;/RecNum&gt;&lt;DisplayText&gt;[76]&lt;/DisplayText&gt;&lt;record&gt;&lt;rec-number&gt;254&lt;/rec-number&gt;&lt;foreign-keys&gt;&lt;key app="EN" db-id="fvzraf59fr0pt7ep59jx2teivsttpt95vezx"&gt;254&lt;/key&gt;&lt;/foreign-keys&gt;&lt;ref-type name="Journal Article"&gt;17&lt;/ref-type&gt;&lt;contributors&gt;&lt;authors&gt;&lt;author&gt;Butler, S. L.&lt;/author&gt;&lt;author&gt;Hansen, M. S.&lt;/author&gt;&lt;author&gt;Bushman, F. D.&lt;/author&gt;&lt;/authors&gt;&lt;/contributors&gt;&lt;auth-address&gt;Infectious Disease Laboratory, The Salk Institute for Biological Studies, La Jolla, California, USA.&lt;/auth-address&gt;&lt;titles&gt;&lt;title&gt;A quantitative assay for HIV DNA integration in vivo&lt;/title&gt;&lt;secondary-title&gt;Nat Med&lt;/secondary-title&gt;&lt;alt-title&gt;Nature medicine&lt;/alt-title&gt;&lt;/titles&gt;&lt;periodical&gt;&lt;full-title&gt;Nat Med&lt;/full-title&gt;&lt;/periodical&gt;&lt;alt-periodical&gt;&lt;full-title&gt;NATURE MEDICINE&lt;/full-title&gt;&lt;/alt-periodical&gt;&lt;pages&gt;631-4&lt;/pages&gt;&lt;volume&gt;7&lt;/volume&gt;&lt;number&gt;5&lt;/number&gt;&lt;edition&gt;2001/05/01&lt;/edition&gt;&lt;keywords&gt;&lt;keyword&gt;Anti-HIV Agents/pharmacology&lt;/keyword&gt;&lt;keyword&gt;Base Sequence&lt;/keyword&gt;&lt;keyword&gt;Cell Line&lt;/keyword&gt;&lt;keyword&gt;DNA Primers&lt;/keyword&gt;&lt;keyword&gt;DNA, Viral/*genetics&lt;/keyword&gt;&lt;keyword&gt;Fluorescence&lt;/keyword&gt;&lt;keyword&gt;HIV-1/drug effects/genetics/*physiology&lt;/keyword&gt;&lt;keyword&gt;Humans&lt;/keyword&gt;&lt;keyword&gt;Polymerase Chain Reaction&lt;/keyword&gt;&lt;keyword&gt;*Virus Integration/drug effects&lt;/keyword&gt;&lt;keyword&gt;Virus Replication&lt;/keyword&gt;&lt;/keywords&gt;&lt;dates&gt;&lt;year&gt;2001&lt;/year&gt;&lt;pub-dates&gt;&lt;date&gt;May&lt;/date&gt;&lt;/pub-dates&gt;&lt;/dates&gt;&lt;isbn&gt;1078-8956 (Print)&amp;#xD;1078-8956 (Linking)&lt;/isbn&gt;&lt;accession-num&gt;11329067&lt;/accession-num&gt;&lt;work-type&gt;Research Support, Non-U.S. Gov&amp;apos;t&amp;#xD;Research Support, U.S. Gov&amp;apos;t, P.H.S.&lt;/work-type&gt;&lt;urls&gt;&lt;related-urls&gt;&lt;url&gt;http://www.ncbi.nlm.nih.gov/pubmed/11329067&lt;/url&gt;&lt;/related-urls&gt;&lt;/urls&gt;&lt;electronic-resource-num&gt;10.1038/87979&lt;/electronic-resource-num&gt;&lt;language&gt;eng&lt;/language&gt;&lt;/record&gt;&lt;/Cite&gt;&lt;/EndNote&gt;</w:instrText>
      </w:r>
      <w:r>
        <w:rPr>
          <w:rFonts w:ascii="Times New Roman" w:hAnsi="Times New Roman"/>
          <w:kern w:val="0"/>
          <w:sz w:val="24"/>
          <w:szCs w:val="24"/>
        </w:rPr>
        <w:fldChar w:fldCharType="separate"/>
      </w:r>
      <w:r w:rsidR="002148FB">
        <w:rPr>
          <w:rFonts w:ascii="Times New Roman" w:hAnsi="Times New Roman"/>
          <w:kern w:val="0"/>
          <w:sz w:val="24"/>
          <w:szCs w:val="24"/>
        </w:rPr>
        <w:t>[</w:t>
      </w:r>
      <w:hyperlink w:anchor="_ENREF_1" w:tooltip="Butler, 2001 #254" w:history="1">
        <w:r w:rsidR="002148FB">
          <w:rPr>
            <w:rFonts w:ascii="Times New Roman" w:hAnsi="Times New Roman"/>
            <w:kern w:val="0"/>
            <w:sz w:val="24"/>
            <w:szCs w:val="24"/>
          </w:rPr>
          <w:t>76</w:t>
        </w:r>
      </w:hyperlink>
      <w:r w:rsidR="002148FB">
        <w:rPr>
          <w:rFonts w:ascii="Times New Roman" w:hAnsi="Times New Roman"/>
          <w:kern w:val="0"/>
          <w:sz w:val="24"/>
          <w:szCs w:val="24"/>
        </w:rPr>
        <w:t>]</w:t>
      </w:r>
      <w:r>
        <w:rPr>
          <w:rFonts w:ascii="Times New Roman" w:hAnsi="Times New Roman"/>
          <w:kern w:val="0"/>
          <w:sz w:val="24"/>
          <w:szCs w:val="24"/>
        </w:rPr>
        <w:fldChar w:fldCharType="end"/>
      </w:r>
      <w:r w:rsidRPr="00330BB5">
        <w:rPr>
          <w:rFonts w:ascii="Times New Roman" w:hAnsi="Times New Roman"/>
          <w:kern w:val="0"/>
          <w:sz w:val="24"/>
          <w:szCs w:val="24"/>
        </w:rPr>
        <w:t>.</w:t>
      </w:r>
    </w:p>
    <w:p w:rsidR="007B3A14" w:rsidRPr="003B12C6" w:rsidRDefault="007B3A14" w:rsidP="009D4BA9">
      <w:pPr>
        <w:widowControl/>
        <w:shd w:val="clear" w:color="auto" w:fill="FFFFFF"/>
        <w:spacing w:after="240" w:line="368" w:lineRule="atLeast"/>
        <w:jc w:val="left"/>
        <w:rPr>
          <w:rFonts w:ascii="Times New Roman" w:hAnsi="Times New Roman"/>
          <w:b/>
          <w:kern w:val="0"/>
          <w:sz w:val="28"/>
          <w:szCs w:val="28"/>
        </w:rPr>
      </w:pPr>
      <w:r w:rsidRPr="003B12C6">
        <w:rPr>
          <w:rFonts w:ascii="Times New Roman" w:hAnsi="Times New Roman"/>
          <w:b/>
          <w:kern w:val="0"/>
          <w:sz w:val="28"/>
          <w:szCs w:val="28"/>
        </w:rPr>
        <w:t>REFFERENCES:</w:t>
      </w:r>
    </w:p>
    <w:p w:rsidR="002148FB" w:rsidRPr="002148FB" w:rsidRDefault="007B3A14" w:rsidP="002148FB">
      <w:pPr>
        <w:spacing w:line="240" w:lineRule="auto"/>
        <w:ind w:left="720" w:hanging="720"/>
        <w:jc w:val="left"/>
        <w:rPr>
          <w:noProof/>
          <w:kern w:val="0"/>
          <w:sz w:val="20"/>
          <w:szCs w:val="21"/>
        </w:rPr>
      </w:pPr>
      <w:r w:rsidRPr="000429B6">
        <w:rPr>
          <w:rFonts w:ascii="Times New Roman" w:hAnsi="Times New Roman"/>
          <w:kern w:val="0"/>
          <w:szCs w:val="21"/>
        </w:rPr>
        <w:fldChar w:fldCharType="begin"/>
      </w:r>
      <w:r w:rsidRPr="000429B6">
        <w:rPr>
          <w:rFonts w:ascii="Times New Roman" w:hAnsi="Times New Roman"/>
          <w:kern w:val="0"/>
          <w:szCs w:val="21"/>
        </w:rPr>
        <w:instrText xml:space="preserve"> ADDIN EN.REFLIST </w:instrText>
      </w:r>
      <w:r w:rsidRPr="000429B6">
        <w:rPr>
          <w:rFonts w:ascii="Times New Roman" w:hAnsi="Times New Roman"/>
          <w:kern w:val="0"/>
          <w:szCs w:val="21"/>
        </w:rPr>
        <w:fldChar w:fldCharType="separate"/>
      </w:r>
      <w:bookmarkStart w:id="16" w:name="_ENREF_1"/>
      <w:r w:rsidR="002148FB" w:rsidRPr="002148FB">
        <w:rPr>
          <w:noProof/>
          <w:kern w:val="0"/>
          <w:sz w:val="20"/>
          <w:szCs w:val="21"/>
        </w:rPr>
        <w:t>76.</w:t>
      </w:r>
      <w:r w:rsidR="002148FB" w:rsidRPr="002148FB">
        <w:rPr>
          <w:noProof/>
          <w:kern w:val="0"/>
          <w:sz w:val="20"/>
          <w:szCs w:val="21"/>
        </w:rPr>
        <w:tab/>
        <w:t xml:space="preserve">Butler SL, Hansen MS, Bushman FD: </w:t>
      </w:r>
      <w:r w:rsidR="002148FB" w:rsidRPr="002148FB">
        <w:rPr>
          <w:b/>
          <w:noProof/>
          <w:kern w:val="0"/>
          <w:sz w:val="20"/>
          <w:szCs w:val="21"/>
        </w:rPr>
        <w:t>A quantitative assay for HIV DNA integration in vivo.</w:t>
      </w:r>
      <w:r w:rsidR="002148FB" w:rsidRPr="002148FB">
        <w:rPr>
          <w:noProof/>
          <w:kern w:val="0"/>
          <w:sz w:val="20"/>
          <w:szCs w:val="21"/>
        </w:rPr>
        <w:t xml:space="preserve"> </w:t>
      </w:r>
      <w:r w:rsidR="002148FB" w:rsidRPr="002148FB">
        <w:rPr>
          <w:i/>
          <w:noProof/>
          <w:kern w:val="0"/>
          <w:sz w:val="20"/>
          <w:szCs w:val="21"/>
        </w:rPr>
        <w:t xml:space="preserve">Nat Med </w:t>
      </w:r>
      <w:r w:rsidR="002148FB" w:rsidRPr="002148FB">
        <w:rPr>
          <w:noProof/>
          <w:kern w:val="0"/>
          <w:sz w:val="20"/>
          <w:szCs w:val="21"/>
        </w:rPr>
        <w:t xml:space="preserve">2001, </w:t>
      </w:r>
      <w:r w:rsidR="002148FB" w:rsidRPr="002148FB">
        <w:rPr>
          <w:b/>
          <w:noProof/>
          <w:kern w:val="0"/>
          <w:sz w:val="20"/>
          <w:szCs w:val="21"/>
        </w:rPr>
        <w:t>7:</w:t>
      </w:r>
      <w:r w:rsidR="002148FB" w:rsidRPr="002148FB">
        <w:rPr>
          <w:noProof/>
          <w:kern w:val="0"/>
          <w:sz w:val="20"/>
          <w:szCs w:val="21"/>
        </w:rPr>
        <w:t>631-634.</w:t>
      </w:r>
      <w:bookmarkEnd w:id="16"/>
    </w:p>
    <w:p w:rsidR="002148FB" w:rsidRDefault="002148FB" w:rsidP="002148FB">
      <w:pPr>
        <w:spacing w:line="240" w:lineRule="auto"/>
        <w:jc w:val="left"/>
        <w:rPr>
          <w:noProof/>
          <w:kern w:val="0"/>
          <w:sz w:val="20"/>
          <w:szCs w:val="21"/>
        </w:rPr>
      </w:pPr>
    </w:p>
    <w:p w:rsidR="007B3A14" w:rsidRDefault="007B3A14" w:rsidP="00AD5AB9">
      <w:pPr>
        <w:spacing w:line="240" w:lineRule="auto"/>
        <w:ind w:left="720" w:hanging="720"/>
        <w:jc w:val="left"/>
        <w:rPr>
          <w:rFonts w:ascii="Times New Roman" w:hAnsi="Times New Roman"/>
          <w:sz w:val="28"/>
          <w:szCs w:val="28"/>
        </w:rPr>
      </w:pPr>
      <w:r w:rsidRPr="000429B6">
        <w:rPr>
          <w:rFonts w:ascii="Times New Roman" w:hAnsi="Times New Roman"/>
          <w:kern w:val="0"/>
          <w:szCs w:val="21"/>
        </w:rPr>
        <w:fldChar w:fldCharType="end"/>
      </w:r>
    </w:p>
    <w:sectPr w:rsidR="007B3A14" w:rsidSect="00F71C65">
      <w:footerReference w:type="default" r:id="rId14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FA" w:rsidRDefault="000E4AFA" w:rsidP="006A0F1C">
      <w:pPr>
        <w:spacing w:line="240" w:lineRule="auto"/>
      </w:pPr>
      <w:r>
        <w:separator/>
      </w:r>
    </w:p>
  </w:endnote>
  <w:endnote w:type="continuationSeparator" w:id="0">
    <w:p w:rsidR="000E4AFA" w:rsidRDefault="000E4AFA" w:rsidP="006A0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A14" w:rsidRDefault="00B0350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4AFA" w:rsidRPr="000E4AFA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7B3A14" w:rsidRDefault="007B3A1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FA" w:rsidRDefault="000E4AFA" w:rsidP="006A0F1C">
      <w:pPr>
        <w:spacing w:line="240" w:lineRule="auto"/>
      </w:pPr>
      <w:r>
        <w:separator/>
      </w:r>
    </w:p>
  </w:footnote>
  <w:footnote w:type="continuationSeparator" w:id="0">
    <w:p w:rsidR="000E4AFA" w:rsidRDefault="000E4AFA" w:rsidP="006A0F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trovirology Copy&lt;/Style&gt;&lt;LeftDelim&gt;{&lt;/LeftDelim&gt;&lt;RightDelim&gt;}&lt;/RightDelim&gt;&lt;FontName&gt;Calibri&lt;/FontName&gt;&lt;FontSize&gt;10&lt;/FontSize&gt;&lt;ReflistTitle&gt;&lt;/ReflistTitle&gt;&lt;StartingRefnum&gt;76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vzraf59fr0pt7ep59jx2teivsttpt95vezx&quot;&gt;REF&lt;record-ids&gt;&lt;item&gt;254&lt;/item&gt;&lt;/record-ids&gt;&lt;/item&gt;&lt;/Libraries&gt;"/>
  </w:docVars>
  <w:rsids>
    <w:rsidRoot w:val="006A0F1C"/>
    <w:rsid w:val="00001B2A"/>
    <w:rsid w:val="000101FC"/>
    <w:rsid w:val="00012A5B"/>
    <w:rsid w:val="00016A0B"/>
    <w:rsid w:val="00017A06"/>
    <w:rsid w:val="00017C1E"/>
    <w:rsid w:val="00021B46"/>
    <w:rsid w:val="00033BD3"/>
    <w:rsid w:val="00037140"/>
    <w:rsid w:val="000402D8"/>
    <w:rsid w:val="000429B6"/>
    <w:rsid w:val="00042D7E"/>
    <w:rsid w:val="00043CDB"/>
    <w:rsid w:val="00045A3B"/>
    <w:rsid w:val="000605A0"/>
    <w:rsid w:val="00062C8C"/>
    <w:rsid w:val="00064E2F"/>
    <w:rsid w:val="00065DF3"/>
    <w:rsid w:val="00076764"/>
    <w:rsid w:val="00076A65"/>
    <w:rsid w:val="000835A2"/>
    <w:rsid w:val="0008399F"/>
    <w:rsid w:val="000873EF"/>
    <w:rsid w:val="0008778C"/>
    <w:rsid w:val="00092109"/>
    <w:rsid w:val="0009280B"/>
    <w:rsid w:val="000A0142"/>
    <w:rsid w:val="000A17B8"/>
    <w:rsid w:val="000A2A70"/>
    <w:rsid w:val="000A3644"/>
    <w:rsid w:val="000A4065"/>
    <w:rsid w:val="000A6E6E"/>
    <w:rsid w:val="000B205B"/>
    <w:rsid w:val="000B63E9"/>
    <w:rsid w:val="000B6CE7"/>
    <w:rsid w:val="000C0285"/>
    <w:rsid w:val="000C4D9A"/>
    <w:rsid w:val="000D211E"/>
    <w:rsid w:val="000D52DC"/>
    <w:rsid w:val="000E2297"/>
    <w:rsid w:val="000E3AF2"/>
    <w:rsid w:val="000E4AFA"/>
    <w:rsid w:val="000F0C0C"/>
    <w:rsid w:val="000F4C85"/>
    <w:rsid w:val="000F4EBC"/>
    <w:rsid w:val="00102C0D"/>
    <w:rsid w:val="00103F3E"/>
    <w:rsid w:val="00105126"/>
    <w:rsid w:val="00105F6D"/>
    <w:rsid w:val="00106167"/>
    <w:rsid w:val="00106C78"/>
    <w:rsid w:val="00111896"/>
    <w:rsid w:val="001126AC"/>
    <w:rsid w:val="00130FD1"/>
    <w:rsid w:val="001349F5"/>
    <w:rsid w:val="001369F8"/>
    <w:rsid w:val="00141E20"/>
    <w:rsid w:val="001456FE"/>
    <w:rsid w:val="00151646"/>
    <w:rsid w:val="00156B97"/>
    <w:rsid w:val="001572BE"/>
    <w:rsid w:val="001632E7"/>
    <w:rsid w:val="00165342"/>
    <w:rsid w:val="00180D0A"/>
    <w:rsid w:val="001811D6"/>
    <w:rsid w:val="00183419"/>
    <w:rsid w:val="00185BD2"/>
    <w:rsid w:val="0018678E"/>
    <w:rsid w:val="001910BB"/>
    <w:rsid w:val="001A236C"/>
    <w:rsid w:val="001A38B2"/>
    <w:rsid w:val="001A3D31"/>
    <w:rsid w:val="001A5268"/>
    <w:rsid w:val="001B2967"/>
    <w:rsid w:val="001C0062"/>
    <w:rsid w:val="001C2777"/>
    <w:rsid w:val="001D5164"/>
    <w:rsid w:val="001D6DF1"/>
    <w:rsid w:val="001E1077"/>
    <w:rsid w:val="001E4FA3"/>
    <w:rsid w:val="001F3C5B"/>
    <w:rsid w:val="001F52E6"/>
    <w:rsid w:val="00203C74"/>
    <w:rsid w:val="00206599"/>
    <w:rsid w:val="00207918"/>
    <w:rsid w:val="00207ACB"/>
    <w:rsid w:val="00211172"/>
    <w:rsid w:val="002148FB"/>
    <w:rsid w:val="00224768"/>
    <w:rsid w:val="00235E07"/>
    <w:rsid w:val="00247FA1"/>
    <w:rsid w:val="00250785"/>
    <w:rsid w:val="002609B3"/>
    <w:rsid w:val="00261739"/>
    <w:rsid w:val="00263DA4"/>
    <w:rsid w:val="00267D5E"/>
    <w:rsid w:val="0027275C"/>
    <w:rsid w:val="002754FC"/>
    <w:rsid w:val="00286889"/>
    <w:rsid w:val="00291811"/>
    <w:rsid w:val="002977F4"/>
    <w:rsid w:val="002A53DA"/>
    <w:rsid w:val="002A5E89"/>
    <w:rsid w:val="002B0A86"/>
    <w:rsid w:val="002B4564"/>
    <w:rsid w:val="002B6436"/>
    <w:rsid w:val="002B6DD5"/>
    <w:rsid w:val="002B7C5E"/>
    <w:rsid w:val="002C1B59"/>
    <w:rsid w:val="002C59B8"/>
    <w:rsid w:val="002D0810"/>
    <w:rsid w:val="002D0B58"/>
    <w:rsid w:val="002D216D"/>
    <w:rsid w:val="002D2FE5"/>
    <w:rsid w:val="002F1502"/>
    <w:rsid w:val="002F6368"/>
    <w:rsid w:val="002F7DDC"/>
    <w:rsid w:val="00303222"/>
    <w:rsid w:val="00305081"/>
    <w:rsid w:val="0031148D"/>
    <w:rsid w:val="00313B7C"/>
    <w:rsid w:val="0031643F"/>
    <w:rsid w:val="00317BCB"/>
    <w:rsid w:val="00330BB5"/>
    <w:rsid w:val="003440A5"/>
    <w:rsid w:val="00345CCC"/>
    <w:rsid w:val="0034738E"/>
    <w:rsid w:val="00367A81"/>
    <w:rsid w:val="00371AF5"/>
    <w:rsid w:val="003756BD"/>
    <w:rsid w:val="00376D1C"/>
    <w:rsid w:val="003826FF"/>
    <w:rsid w:val="00385B1B"/>
    <w:rsid w:val="00385C8C"/>
    <w:rsid w:val="003876DA"/>
    <w:rsid w:val="003878D0"/>
    <w:rsid w:val="00392D19"/>
    <w:rsid w:val="003B12C6"/>
    <w:rsid w:val="003C6348"/>
    <w:rsid w:val="003C797A"/>
    <w:rsid w:val="003D2407"/>
    <w:rsid w:val="003E1B50"/>
    <w:rsid w:val="003E3567"/>
    <w:rsid w:val="003E5BD8"/>
    <w:rsid w:val="003F3AE8"/>
    <w:rsid w:val="003F47F9"/>
    <w:rsid w:val="00402F30"/>
    <w:rsid w:val="004129C3"/>
    <w:rsid w:val="0041773D"/>
    <w:rsid w:val="00421B73"/>
    <w:rsid w:val="004221C2"/>
    <w:rsid w:val="0042654B"/>
    <w:rsid w:val="004307A8"/>
    <w:rsid w:val="004352DA"/>
    <w:rsid w:val="00440B57"/>
    <w:rsid w:val="00440D03"/>
    <w:rsid w:val="00440FC7"/>
    <w:rsid w:val="00453A01"/>
    <w:rsid w:val="004570BF"/>
    <w:rsid w:val="00461FFC"/>
    <w:rsid w:val="00467671"/>
    <w:rsid w:val="004706E2"/>
    <w:rsid w:val="00473348"/>
    <w:rsid w:val="0047350C"/>
    <w:rsid w:val="00474DBE"/>
    <w:rsid w:val="0047592E"/>
    <w:rsid w:val="00497153"/>
    <w:rsid w:val="004A2FC1"/>
    <w:rsid w:val="004A4B4A"/>
    <w:rsid w:val="004A721D"/>
    <w:rsid w:val="004B3EAD"/>
    <w:rsid w:val="004C1F13"/>
    <w:rsid w:val="004D2595"/>
    <w:rsid w:val="004D3D80"/>
    <w:rsid w:val="004D40B3"/>
    <w:rsid w:val="004D6B9A"/>
    <w:rsid w:val="004E147B"/>
    <w:rsid w:val="004E2FDB"/>
    <w:rsid w:val="004E6717"/>
    <w:rsid w:val="004F58B6"/>
    <w:rsid w:val="004F6874"/>
    <w:rsid w:val="004F7D8F"/>
    <w:rsid w:val="00517B41"/>
    <w:rsid w:val="005205B6"/>
    <w:rsid w:val="00523A57"/>
    <w:rsid w:val="00533C06"/>
    <w:rsid w:val="0054201E"/>
    <w:rsid w:val="00542BA8"/>
    <w:rsid w:val="00547CA2"/>
    <w:rsid w:val="0055434F"/>
    <w:rsid w:val="00563464"/>
    <w:rsid w:val="00563F19"/>
    <w:rsid w:val="00566A83"/>
    <w:rsid w:val="00574AD8"/>
    <w:rsid w:val="00586887"/>
    <w:rsid w:val="00593153"/>
    <w:rsid w:val="00597EF1"/>
    <w:rsid w:val="005A0B00"/>
    <w:rsid w:val="005A4823"/>
    <w:rsid w:val="005A591C"/>
    <w:rsid w:val="005A6780"/>
    <w:rsid w:val="005B726C"/>
    <w:rsid w:val="005C0EAD"/>
    <w:rsid w:val="005C68C7"/>
    <w:rsid w:val="005D09B1"/>
    <w:rsid w:val="005D0C33"/>
    <w:rsid w:val="005F55F5"/>
    <w:rsid w:val="0060290F"/>
    <w:rsid w:val="00602E6A"/>
    <w:rsid w:val="00603DAF"/>
    <w:rsid w:val="00603EE5"/>
    <w:rsid w:val="0062768F"/>
    <w:rsid w:val="00634DAD"/>
    <w:rsid w:val="00653D02"/>
    <w:rsid w:val="006600B7"/>
    <w:rsid w:val="00661B6E"/>
    <w:rsid w:val="00662A01"/>
    <w:rsid w:val="00667065"/>
    <w:rsid w:val="00673C9D"/>
    <w:rsid w:val="0069480F"/>
    <w:rsid w:val="00694BB8"/>
    <w:rsid w:val="006A0F1C"/>
    <w:rsid w:val="006A1B8F"/>
    <w:rsid w:val="006A6121"/>
    <w:rsid w:val="006B78AE"/>
    <w:rsid w:val="006B78CD"/>
    <w:rsid w:val="006C792B"/>
    <w:rsid w:val="006E3D85"/>
    <w:rsid w:val="0070190D"/>
    <w:rsid w:val="007163A0"/>
    <w:rsid w:val="0071662C"/>
    <w:rsid w:val="00716D93"/>
    <w:rsid w:val="00734F23"/>
    <w:rsid w:val="00734F46"/>
    <w:rsid w:val="00740CE9"/>
    <w:rsid w:val="00740F53"/>
    <w:rsid w:val="007503EF"/>
    <w:rsid w:val="007543B8"/>
    <w:rsid w:val="0076315D"/>
    <w:rsid w:val="00765A38"/>
    <w:rsid w:val="007709E1"/>
    <w:rsid w:val="00775E94"/>
    <w:rsid w:val="007945B9"/>
    <w:rsid w:val="00796F12"/>
    <w:rsid w:val="007A041E"/>
    <w:rsid w:val="007B0E0B"/>
    <w:rsid w:val="007B3A14"/>
    <w:rsid w:val="007B436E"/>
    <w:rsid w:val="007B79EA"/>
    <w:rsid w:val="007C2474"/>
    <w:rsid w:val="007C378F"/>
    <w:rsid w:val="007D1911"/>
    <w:rsid w:val="007E31FE"/>
    <w:rsid w:val="007E48DB"/>
    <w:rsid w:val="007E5386"/>
    <w:rsid w:val="007F33E7"/>
    <w:rsid w:val="007F3F2C"/>
    <w:rsid w:val="007F5148"/>
    <w:rsid w:val="00806A38"/>
    <w:rsid w:val="0081097D"/>
    <w:rsid w:val="008167B0"/>
    <w:rsid w:val="0083243A"/>
    <w:rsid w:val="00835548"/>
    <w:rsid w:val="00842E15"/>
    <w:rsid w:val="008511E9"/>
    <w:rsid w:val="008559D4"/>
    <w:rsid w:val="00855CF9"/>
    <w:rsid w:val="0086564F"/>
    <w:rsid w:val="00872717"/>
    <w:rsid w:val="00874203"/>
    <w:rsid w:val="00874F34"/>
    <w:rsid w:val="008803AD"/>
    <w:rsid w:val="00880D53"/>
    <w:rsid w:val="008824D9"/>
    <w:rsid w:val="00883635"/>
    <w:rsid w:val="008904BB"/>
    <w:rsid w:val="00893A43"/>
    <w:rsid w:val="008975F4"/>
    <w:rsid w:val="008A2602"/>
    <w:rsid w:val="008A26B0"/>
    <w:rsid w:val="008E2461"/>
    <w:rsid w:val="008F2A1C"/>
    <w:rsid w:val="008F31FB"/>
    <w:rsid w:val="008F5134"/>
    <w:rsid w:val="008F5500"/>
    <w:rsid w:val="008F607B"/>
    <w:rsid w:val="009036D2"/>
    <w:rsid w:val="00904B2C"/>
    <w:rsid w:val="00912D5D"/>
    <w:rsid w:val="00925C1E"/>
    <w:rsid w:val="00930568"/>
    <w:rsid w:val="00941DAC"/>
    <w:rsid w:val="00942249"/>
    <w:rsid w:val="009426B5"/>
    <w:rsid w:val="00953FD4"/>
    <w:rsid w:val="0097271B"/>
    <w:rsid w:val="00976D2F"/>
    <w:rsid w:val="00980A34"/>
    <w:rsid w:val="009926EC"/>
    <w:rsid w:val="00997B28"/>
    <w:rsid w:val="009A3989"/>
    <w:rsid w:val="009A406D"/>
    <w:rsid w:val="009A6626"/>
    <w:rsid w:val="009C13E6"/>
    <w:rsid w:val="009C29CE"/>
    <w:rsid w:val="009D1F5B"/>
    <w:rsid w:val="009D4BA9"/>
    <w:rsid w:val="009E23D9"/>
    <w:rsid w:val="009F2AB8"/>
    <w:rsid w:val="00A030BB"/>
    <w:rsid w:val="00A10E45"/>
    <w:rsid w:val="00A13F99"/>
    <w:rsid w:val="00A14209"/>
    <w:rsid w:val="00A20E87"/>
    <w:rsid w:val="00A27CE8"/>
    <w:rsid w:val="00A36D77"/>
    <w:rsid w:val="00A40A0B"/>
    <w:rsid w:val="00A42C8A"/>
    <w:rsid w:val="00A57725"/>
    <w:rsid w:val="00A84EC9"/>
    <w:rsid w:val="00A86684"/>
    <w:rsid w:val="00A86848"/>
    <w:rsid w:val="00A90366"/>
    <w:rsid w:val="00A90ACA"/>
    <w:rsid w:val="00A95C78"/>
    <w:rsid w:val="00AB3C4A"/>
    <w:rsid w:val="00AC042E"/>
    <w:rsid w:val="00AC10B5"/>
    <w:rsid w:val="00AC11D9"/>
    <w:rsid w:val="00AC42AD"/>
    <w:rsid w:val="00AC5C41"/>
    <w:rsid w:val="00AC7F1B"/>
    <w:rsid w:val="00AD5AB9"/>
    <w:rsid w:val="00AE0E97"/>
    <w:rsid w:val="00AE2CA6"/>
    <w:rsid w:val="00AE7F26"/>
    <w:rsid w:val="00AF3BA7"/>
    <w:rsid w:val="00AF721F"/>
    <w:rsid w:val="00B02BE3"/>
    <w:rsid w:val="00B03507"/>
    <w:rsid w:val="00B04232"/>
    <w:rsid w:val="00B06FDF"/>
    <w:rsid w:val="00B208B2"/>
    <w:rsid w:val="00B24B59"/>
    <w:rsid w:val="00B3072D"/>
    <w:rsid w:val="00B3184D"/>
    <w:rsid w:val="00B33EBF"/>
    <w:rsid w:val="00B36AAB"/>
    <w:rsid w:val="00B378F6"/>
    <w:rsid w:val="00B41074"/>
    <w:rsid w:val="00B54745"/>
    <w:rsid w:val="00B60126"/>
    <w:rsid w:val="00B66A60"/>
    <w:rsid w:val="00B70050"/>
    <w:rsid w:val="00B71C8B"/>
    <w:rsid w:val="00B75585"/>
    <w:rsid w:val="00B7672A"/>
    <w:rsid w:val="00B8311A"/>
    <w:rsid w:val="00B8692B"/>
    <w:rsid w:val="00B90E66"/>
    <w:rsid w:val="00B9396E"/>
    <w:rsid w:val="00BA430D"/>
    <w:rsid w:val="00BB715A"/>
    <w:rsid w:val="00BC4C43"/>
    <w:rsid w:val="00BE30B5"/>
    <w:rsid w:val="00BE5172"/>
    <w:rsid w:val="00BF27CD"/>
    <w:rsid w:val="00BF7E53"/>
    <w:rsid w:val="00C02FFE"/>
    <w:rsid w:val="00C240E9"/>
    <w:rsid w:val="00C26B9B"/>
    <w:rsid w:val="00C35353"/>
    <w:rsid w:val="00C369B7"/>
    <w:rsid w:val="00C418FE"/>
    <w:rsid w:val="00C42CCE"/>
    <w:rsid w:val="00C456D8"/>
    <w:rsid w:val="00C5477F"/>
    <w:rsid w:val="00C61F8F"/>
    <w:rsid w:val="00C651B1"/>
    <w:rsid w:val="00C66450"/>
    <w:rsid w:val="00C76E3C"/>
    <w:rsid w:val="00C776E9"/>
    <w:rsid w:val="00C8630C"/>
    <w:rsid w:val="00C91862"/>
    <w:rsid w:val="00C966D3"/>
    <w:rsid w:val="00CA5E72"/>
    <w:rsid w:val="00CB55E9"/>
    <w:rsid w:val="00CC06DC"/>
    <w:rsid w:val="00CC6A50"/>
    <w:rsid w:val="00CD355A"/>
    <w:rsid w:val="00CD5D99"/>
    <w:rsid w:val="00CD68EA"/>
    <w:rsid w:val="00CD6C66"/>
    <w:rsid w:val="00CE71F7"/>
    <w:rsid w:val="00CF0FF6"/>
    <w:rsid w:val="00CF5F4F"/>
    <w:rsid w:val="00D0098A"/>
    <w:rsid w:val="00D02D1D"/>
    <w:rsid w:val="00D040B3"/>
    <w:rsid w:val="00D049CC"/>
    <w:rsid w:val="00D04F13"/>
    <w:rsid w:val="00D13198"/>
    <w:rsid w:val="00D20AE1"/>
    <w:rsid w:val="00D32CF7"/>
    <w:rsid w:val="00D3395B"/>
    <w:rsid w:val="00D34344"/>
    <w:rsid w:val="00D378B6"/>
    <w:rsid w:val="00D42ED2"/>
    <w:rsid w:val="00D46FEC"/>
    <w:rsid w:val="00D5077B"/>
    <w:rsid w:val="00D60095"/>
    <w:rsid w:val="00D63593"/>
    <w:rsid w:val="00D73724"/>
    <w:rsid w:val="00D82C2B"/>
    <w:rsid w:val="00D842D0"/>
    <w:rsid w:val="00D90520"/>
    <w:rsid w:val="00D97313"/>
    <w:rsid w:val="00DB2297"/>
    <w:rsid w:val="00DB300C"/>
    <w:rsid w:val="00DB42C5"/>
    <w:rsid w:val="00DC2817"/>
    <w:rsid w:val="00DC321A"/>
    <w:rsid w:val="00DC394C"/>
    <w:rsid w:val="00DD1C9D"/>
    <w:rsid w:val="00DD2B62"/>
    <w:rsid w:val="00DE78DB"/>
    <w:rsid w:val="00E009B4"/>
    <w:rsid w:val="00E00E7F"/>
    <w:rsid w:val="00E03159"/>
    <w:rsid w:val="00E16040"/>
    <w:rsid w:val="00E215BC"/>
    <w:rsid w:val="00E35869"/>
    <w:rsid w:val="00E375D1"/>
    <w:rsid w:val="00E40ED8"/>
    <w:rsid w:val="00E42419"/>
    <w:rsid w:val="00E56A52"/>
    <w:rsid w:val="00E61556"/>
    <w:rsid w:val="00E65AE3"/>
    <w:rsid w:val="00E66A94"/>
    <w:rsid w:val="00E73432"/>
    <w:rsid w:val="00E8568E"/>
    <w:rsid w:val="00E85CDC"/>
    <w:rsid w:val="00E86C44"/>
    <w:rsid w:val="00E86C4E"/>
    <w:rsid w:val="00EA23BE"/>
    <w:rsid w:val="00EB213B"/>
    <w:rsid w:val="00EB26D2"/>
    <w:rsid w:val="00EB5E6D"/>
    <w:rsid w:val="00EC0973"/>
    <w:rsid w:val="00EC2034"/>
    <w:rsid w:val="00EC4F6D"/>
    <w:rsid w:val="00ED09CB"/>
    <w:rsid w:val="00ED0C86"/>
    <w:rsid w:val="00ED190A"/>
    <w:rsid w:val="00ED7BCD"/>
    <w:rsid w:val="00ED7D82"/>
    <w:rsid w:val="00EE2FDC"/>
    <w:rsid w:val="00EE3203"/>
    <w:rsid w:val="00EF32B7"/>
    <w:rsid w:val="00EF4247"/>
    <w:rsid w:val="00EF4CE2"/>
    <w:rsid w:val="00EF5D01"/>
    <w:rsid w:val="00EF751F"/>
    <w:rsid w:val="00F00113"/>
    <w:rsid w:val="00F01D6B"/>
    <w:rsid w:val="00F04FCB"/>
    <w:rsid w:val="00F10818"/>
    <w:rsid w:val="00F112FF"/>
    <w:rsid w:val="00F1558E"/>
    <w:rsid w:val="00F16DA4"/>
    <w:rsid w:val="00F21715"/>
    <w:rsid w:val="00F238AF"/>
    <w:rsid w:val="00F25D89"/>
    <w:rsid w:val="00F26B41"/>
    <w:rsid w:val="00F32DB1"/>
    <w:rsid w:val="00F42750"/>
    <w:rsid w:val="00F432F0"/>
    <w:rsid w:val="00F43F5D"/>
    <w:rsid w:val="00F660CA"/>
    <w:rsid w:val="00F67881"/>
    <w:rsid w:val="00F71432"/>
    <w:rsid w:val="00F71C65"/>
    <w:rsid w:val="00F7312E"/>
    <w:rsid w:val="00F73F78"/>
    <w:rsid w:val="00F74FD6"/>
    <w:rsid w:val="00F82B27"/>
    <w:rsid w:val="00F854B1"/>
    <w:rsid w:val="00F96579"/>
    <w:rsid w:val="00FA6700"/>
    <w:rsid w:val="00FC2560"/>
    <w:rsid w:val="00FC3E81"/>
    <w:rsid w:val="00FC5C0E"/>
    <w:rsid w:val="00FD16FC"/>
    <w:rsid w:val="00FD2272"/>
    <w:rsid w:val="00FD549B"/>
    <w:rsid w:val="00FE4B37"/>
    <w:rsid w:val="00FF2504"/>
    <w:rsid w:val="00FF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8E"/>
    <w:pPr>
      <w:widowControl w:val="0"/>
      <w:spacing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A0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0"/>
      <w:sz w:val="18"/>
      <w:szCs w:val="20"/>
    </w:rPr>
  </w:style>
  <w:style w:type="character" w:customStyle="1" w:styleId="Char">
    <w:name w:val="页眉 Char"/>
    <w:basedOn w:val="a0"/>
    <w:link w:val="a3"/>
    <w:uiPriority w:val="99"/>
    <w:locked/>
    <w:rsid w:val="006A0F1C"/>
    <w:rPr>
      <w:sz w:val="18"/>
    </w:rPr>
  </w:style>
  <w:style w:type="paragraph" w:styleId="a4">
    <w:name w:val="footer"/>
    <w:basedOn w:val="a"/>
    <w:link w:val="Char0"/>
    <w:uiPriority w:val="99"/>
    <w:rsid w:val="006A0F1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kern w:val="0"/>
      <w:sz w:val="18"/>
      <w:szCs w:val="20"/>
    </w:rPr>
  </w:style>
  <w:style w:type="character" w:customStyle="1" w:styleId="Char0">
    <w:name w:val="页脚 Char"/>
    <w:basedOn w:val="a0"/>
    <w:link w:val="a4"/>
    <w:uiPriority w:val="99"/>
    <w:locked/>
    <w:rsid w:val="006A0F1C"/>
    <w:rPr>
      <w:sz w:val="18"/>
    </w:rPr>
  </w:style>
  <w:style w:type="paragraph" w:styleId="a5">
    <w:name w:val="Balloon Text"/>
    <w:basedOn w:val="a"/>
    <w:link w:val="Char1"/>
    <w:uiPriority w:val="99"/>
    <w:semiHidden/>
    <w:rsid w:val="006A0F1C"/>
    <w:pPr>
      <w:spacing w:line="240" w:lineRule="auto"/>
    </w:pPr>
    <w:rPr>
      <w:kern w:val="0"/>
      <w:sz w:val="18"/>
      <w:szCs w:val="20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6A0F1C"/>
    <w:rPr>
      <w:sz w:val="18"/>
    </w:rPr>
  </w:style>
  <w:style w:type="character" w:styleId="a6">
    <w:name w:val="annotation reference"/>
    <w:basedOn w:val="a0"/>
    <w:uiPriority w:val="99"/>
    <w:semiHidden/>
    <w:rsid w:val="00547CA2"/>
    <w:rPr>
      <w:rFonts w:cs="Times New Roman"/>
      <w:sz w:val="21"/>
    </w:rPr>
  </w:style>
  <w:style w:type="paragraph" w:styleId="a7">
    <w:name w:val="annotation text"/>
    <w:basedOn w:val="a"/>
    <w:link w:val="Char2"/>
    <w:uiPriority w:val="99"/>
    <w:semiHidden/>
    <w:rsid w:val="00547CA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locked/>
    <w:rPr>
      <w:rFonts w:cs="Times New Roman"/>
    </w:rPr>
  </w:style>
  <w:style w:type="paragraph" w:styleId="a8">
    <w:name w:val="annotation subject"/>
    <w:basedOn w:val="a7"/>
    <w:next w:val="a7"/>
    <w:link w:val="Char3"/>
    <w:uiPriority w:val="99"/>
    <w:semiHidden/>
    <w:rsid w:val="00547CA2"/>
    <w:rPr>
      <w:b/>
      <w:bCs/>
      <w:kern w:val="0"/>
      <w:sz w:val="20"/>
      <w:szCs w:val="20"/>
    </w:rPr>
  </w:style>
  <w:style w:type="character" w:customStyle="1" w:styleId="Char3">
    <w:name w:val="批注主题 Char"/>
    <w:basedOn w:val="Char2"/>
    <w:link w:val="a8"/>
    <w:uiPriority w:val="99"/>
    <w:semiHidden/>
    <w:locked/>
    <w:rPr>
      <w:rFonts w:cs="Times New Roman"/>
      <w:b/>
    </w:rPr>
  </w:style>
  <w:style w:type="paragraph" w:styleId="a9">
    <w:name w:val="Revision"/>
    <w:hidden/>
    <w:uiPriority w:val="99"/>
    <w:semiHidden/>
    <w:rsid w:val="0071662C"/>
  </w:style>
  <w:style w:type="paragraph" w:customStyle="1" w:styleId="body">
    <w:name w:val="body"/>
    <w:basedOn w:val="a"/>
    <w:uiPriority w:val="99"/>
    <w:rsid w:val="00C35353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2"/>
      <w:szCs w:val="12"/>
    </w:rPr>
  </w:style>
  <w:style w:type="character" w:customStyle="1" w:styleId="style107">
    <w:name w:val="style107"/>
    <w:basedOn w:val="a0"/>
    <w:uiPriority w:val="99"/>
    <w:rsid w:val="00AE0E9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842D0"/>
    <w:rPr>
      <w:rFonts w:cs="Times New Roman"/>
    </w:rPr>
  </w:style>
  <w:style w:type="character" w:styleId="aa">
    <w:name w:val="Hyperlink"/>
    <w:basedOn w:val="a0"/>
    <w:uiPriority w:val="99"/>
    <w:rsid w:val="00F238AF"/>
    <w:rPr>
      <w:rFonts w:cs="Times New Roman"/>
      <w:color w:val="0000FF"/>
      <w:u w:val="single"/>
    </w:rPr>
  </w:style>
  <w:style w:type="character" w:styleId="ab">
    <w:name w:val="line number"/>
    <w:basedOn w:val="a0"/>
    <w:uiPriority w:val="99"/>
    <w:semiHidden/>
    <w:rsid w:val="00566A8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8E"/>
    <w:pPr>
      <w:widowControl w:val="0"/>
      <w:spacing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A0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0"/>
      <w:sz w:val="18"/>
      <w:szCs w:val="20"/>
    </w:rPr>
  </w:style>
  <w:style w:type="character" w:customStyle="1" w:styleId="Char">
    <w:name w:val="页眉 Char"/>
    <w:basedOn w:val="a0"/>
    <w:link w:val="a3"/>
    <w:uiPriority w:val="99"/>
    <w:locked/>
    <w:rsid w:val="006A0F1C"/>
    <w:rPr>
      <w:sz w:val="18"/>
    </w:rPr>
  </w:style>
  <w:style w:type="paragraph" w:styleId="a4">
    <w:name w:val="footer"/>
    <w:basedOn w:val="a"/>
    <w:link w:val="Char0"/>
    <w:uiPriority w:val="99"/>
    <w:rsid w:val="006A0F1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kern w:val="0"/>
      <w:sz w:val="18"/>
      <w:szCs w:val="20"/>
    </w:rPr>
  </w:style>
  <w:style w:type="character" w:customStyle="1" w:styleId="Char0">
    <w:name w:val="页脚 Char"/>
    <w:basedOn w:val="a0"/>
    <w:link w:val="a4"/>
    <w:uiPriority w:val="99"/>
    <w:locked/>
    <w:rsid w:val="006A0F1C"/>
    <w:rPr>
      <w:sz w:val="18"/>
    </w:rPr>
  </w:style>
  <w:style w:type="paragraph" w:styleId="a5">
    <w:name w:val="Balloon Text"/>
    <w:basedOn w:val="a"/>
    <w:link w:val="Char1"/>
    <w:uiPriority w:val="99"/>
    <w:semiHidden/>
    <w:rsid w:val="006A0F1C"/>
    <w:pPr>
      <w:spacing w:line="240" w:lineRule="auto"/>
    </w:pPr>
    <w:rPr>
      <w:kern w:val="0"/>
      <w:sz w:val="18"/>
      <w:szCs w:val="20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6A0F1C"/>
    <w:rPr>
      <w:sz w:val="18"/>
    </w:rPr>
  </w:style>
  <w:style w:type="character" w:styleId="a6">
    <w:name w:val="annotation reference"/>
    <w:basedOn w:val="a0"/>
    <w:uiPriority w:val="99"/>
    <w:semiHidden/>
    <w:rsid w:val="00547CA2"/>
    <w:rPr>
      <w:rFonts w:cs="Times New Roman"/>
      <w:sz w:val="21"/>
    </w:rPr>
  </w:style>
  <w:style w:type="paragraph" w:styleId="a7">
    <w:name w:val="annotation text"/>
    <w:basedOn w:val="a"/>
    <w:link w:val="Char2"/>
    <w:uiPriority w:val="99"/>
    <w:semiHidden/>
    <w:rsid w:val="00547CA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locked/>
    <w:rPr>
      <w:rFonts w:cs="Times New Roman"/>
    </w:rPr>
  </w:style>
  <w:style w:type="paragraph" w:styleId="a8">
    <w:name w:val="annotation subject"/>
    <w:basedOn w:val="a7"/>
    <w:next w:val="a7"/>
    <w:link w:val="Char3"/>
    <w:uiPriority w:val="99"/>
    <w:semiHidden/>
    <w:rsid w:val="00547CA2"/>
    <w:rPr>
      <w:b/>
      <w:bCs/>
      <w:kern w:val="0"/>
      <w:sz w:val="20"/>
      <w:szCs w:val="20"/>
    </w:rPr>
  </w:style>
  <w:style w:type="character" w:customStyle="1" w:styleId="Char3">
    <w:name w:val="批注主题 Char"/>
    <w:basedOn w:val="Char2"/>
    <w:link w:val="a8"/>
    <w:uiPriority w:val="99"/>
    <w:semiHidden/>
    <w:locked/>
    <w:rPr>
      <w:rFonts w:cs="Times New Roman"/>
      <w:b/>
    </w:rPr>
  </w:style>
  <w:style w:type="paragraph" w:styleId="a9">
    <w:name w:val="Revision"/>
    <w:hidden/>
    <w:uiPriority w:val="99"/>
    <w:semiHidden/>
    <w:rsid w:val="0071662C"/>
  </w:style>
  <w:style w:type="paragraph" w:customStyle="1" w:styleId="body">
    <w:name w:val="body"/>
    <w:basedOn w:val="a"/>
    <w:uiPriority w:val="99"/>
    <w:rsid w:val="00C35353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2"/>
      <w:szCs w:val="12"/>
    </w:rPr>
  </w:style>
  <w:style w:type="character" w:customStyle="1" w:styleId="style107">
    <w:name w:val="style107"/>
    <w:basedOn w:val="a0"/>
    <w:uiPriority w:val="99"/>
    <w:rsid w:val="00AE0E9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842D0"/>
    <w:rPr>
      <w:rFonts w:cs="Times New Roman"/>
    </w:rPr>
  </w:style>
  <w:style w:type="character" w:styleId="aa">
    <w:name w:val="Hyperlink"/>
    <w:basedOn w:val="a0"/>
    <w:uiPriority w:val="99"/>
    <w:rsid w:val="00F238AF"/>
    <w:rPr>
      <w:rFonts w:cs="Times New Roman"/>
      <w:color w:val="0000FF"/>
      <w:u w:val="single"/>
    </w:rPr>
  </w:style>
  <w:style w:type="character" w:styleId="ab">
    <w:name w:val="line number"/>
    <w:basedOn w:val="a0"/>
    <w:uiPriority w:val="99"/>
    <w:semiHidden/>
    <w:rsid w:val="00566A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10</Pages>
  <Words>900</Words>
  <Characters>5133</Characters>
  <Application>Microsoft Office Word</Application>
  <DocSecurity>0</DocSecurity>
  <Lines>42</Lines>
  <Paragraphs>12</Paragraphs>
  <ScaleCrop>false</ScaleCrop>
  <Company>Microsoft</Company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ZAyiju</dc:creator>
  <cp:lastModifiedBy>ZAYIJU</cp:lastModifiedBy>
  <cp:revision>43</cp:revision>
  <cp:lastPrinted>2013-05-02T09:29:00Z</cp:lastPrinted>
  <dcterms:created xsi:type="dcterms:W3CDTF">2014-01-25T02:47:00Z</dcterms:created>
  <dcterms:modified xsi:type="dcterms:W3CDTF">2014-02-17T07:20:00Z</dcterms:modified>
</cp:coreProperties>
</file>