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09" w:rsidRPr="00036DC5" w:rsidRDefault="001F6009" w:rsidP="001F60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 w:rsidRPr="00036DC5">
        <w:rPr>
          <w:rFonts w:ascii="Times New Roman" w:hAnsi="Times New Roman"/>
          <w:b/>
        </w:rPr>
        <w:t xml:space="preserve">Table 2: Time of communication through toll free mobile phone with the CSBAs during pregnancy period </w:t>
      </w:r>
    </w:p>
    <w:p w:rsidR="001F6009" w:rsidRPr="00036DC5" w:rsidRDefault="001F6009" w:rsidP="001F6009">
      <w:pPr>
        <w:spacing w:line="360" w:lineRule="auto"/>
        <w:rPr>
          <w:rFonts w:ascii="Times New Roman" w:hAnsi="Times New Roman"/>
          <w:b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8"/>
        <w:gridCol w:w="2520"/>
      </w:tblGrid>
      <w:tr w:rsidR="001F6009" w:rsidRPr="00036DC5" w:rsidTr="00B755AD">
        <w:tc>
          <w:tcPr>
            <w:tcW w:w="5058" w:type="dxa"/>
            <w:tcBorders>
              <w:left w:val="nil"/>
              <w:bottom w:val="single" w:sz="4" w:space="0" w:color="auto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36DC5">
              <w:rPr>
                <w:rFonts w:ascii="Times New Roman" w:hAnsi="Times New Roman"/>
                <w:b/>
              </w:rPr>
              <w:t>Communication*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6DC5">
              <w:rPr>
                <w:rFonts w:ascii="Times New Roman" w:hAnsi="Times New Roman"/>
                <w:b/>
              </w:rPr>
              <w:t>Percentage</w:t>
            </w:r>
          </w:p>
          <w:p w:rsidR="001F6009" w:rsidRPr="00036DC5" w:rsidRDefault="001F6009" w:rsidP="00B755A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6DC5">
              <w:rPr>
                <w:rFonts w:ascii="Times New Roman" w:hAnsi="Times New Roman"/>
                <w:b/>
              </w:rPr>
              <w:t>(n=27)</w:t>
            </w:r>
          </w:p>
        </w:tc>
      </w:tr>
      <w:tr w:rsidR="001F6009" w:rsidRPr="00036DC5" w:rsidTr="00B755AD">
        <w:tc>
          <w:tcPr>
            <w:tcW w:w="5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36DC5">
              <w:rPr>
                <w:rFonts w:ascii="Times New Roman" w:hAnsi="Times New Roman"/>
                <w:b/>
              </w:rPr>
              <w:t>When did mothers communicate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F6009" w:rsidRPr="00036DC5" w:rsidTr="00B755AD"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>During pregnancy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>48.1</w:t>
            </w:r>
          </w:p>
        </w:tc>
      </w:tr>
      <w:tr w:rsidR="001F6009" w:rsidRPr="00036DC5" w:rsidTr="00B755AD"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>During delivery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>51.9</w:t>
            </w:r>
          </w:p>
        </w:tc>
      </w:tr>
      <w:tr w:rsidR="001F6009" w:rsidRPr="00036DC5" w:rsidTr="00B755AD"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 xml:space="preserve">During postpartum period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009" w:rsidRPr="00036DC5" w:rsidRDefault="001F6009" w:rsidP="00B755A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36DC5">
              <w:rPr>
                <w:rFonts w:ascii="Times New Roman" w:hAnsi="Times New Roman"/>
              </w:rPr>
              <w:t>0.0</w:t>
            </w:r>
          </w:p>
        </w:tc>
      </w:tr>
    </w:tbl>
    <w:p w:rsidR="001F6009" w:rsidRPr="00036DC5" w:rsidRDefault="001F6009" w:rsidP="001F6009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  <w:r w:rsidRPr="00036DC5">
        <w:rPr>
          <w:rFonts w:ascii="Times New Roman" w:hAnsi="Times New Roman"/>
          <w:sz w:val="16"/>
          <w:szCs w:val="16"/>
        </w:rPr>
        <w:t xml:space="preserve">*Single response elucidated. The question asked on what time during the pregnancy mother’s mostly communicated </w:t>
      </w:r>
    </w:p>
    <w:p w:rsidR="001F6009" w:rsidRPr="00036DC5" w:rsidRDefault="001F6009" w:rsidP="001F6009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1F6009" w:rsidRPr="00036DC5" w:rsidRDefault="001F6009" w:rsidP="001F60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AC29EA" w:rsidRDefault="00AC29EA"/>
    <w:sectPr w:rsidR="00AC29EA" w:rsidSect="00AC2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F6009"/>
    <w:rsid w:val="001F6009"/>
    <w:rsid w:val="00AC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0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ICDDRB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</dc:creator>
  <cp:keywords/>
  <dc:description/>
  <cp:lastModifiedBy>lira</cp:lastModifiedBy>
  <cp:revision>1</cp:revision>
  <dcterms:created xsi:type="dcterms:W3CDTF">2013-10-03T06:33:00Z</dcterms:created>
  <dcterms:modified xsi:type="dcterms:W3CDTF">2013-10-03T06:33:00Z</dcterms:modified>
</cp:coreProperties>
</file>