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30" w:type="dxa"/>
        <w:tblInd w:w="-252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7542"/>
        <w:gridCol w:w="6030"/>
      </w:tblGrid>
      <w:tr w:rsidR="00631BCE" w:rsidRPr="005B1D51" w14:paraId="1AD7DC08" w14:textId="77777777" w:rsidTr="00631BCE">
        <w:trPr>
          <w:trHeight w:val="445"/>
        </w:trPr>
        <w:tc>
          <w:tcPr>
            <w:tcW w:w="8100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00BA091B" w14:textId="760C4AD1" w:rsidR="00251174" w:rsidRPr="00026CA9" w:rsidRDefault="00251174" w:rsidP="00F47C6D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26CA9">
              <w:rPr>
                <w:rFonts w:ascii="Arial" w:hAnsi="Arial" w:cs="Arial"/>
                <w:b/>
                <w:bCs/>
                <w:sz w:val="26"/>
                <w:szCs w:val="26"/>
              </w:rPr>
              <w:t>Principal Findings</w:t>
            </w:r>
          </w:p>
        </w:tc>
        <w:tc>
          <w:tcPr>
            <w:tcW w:w="603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6D6EA1F" w14:textId="1EB64E2F" w:rsidR="00251174" w:rsidRPr="00026CA9" w:rsidRDefault="00251174" w:rsidP="00026CA9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Papers</w:t>
            </w:r>
          </w:p>
        </w:tc>
      </w:tr>
      <w:tr w:rsidR="0075281C" w:rsidRPr="005B1D51" w14:paraId="3D0B431C" w14:textId="77777777" w:rsidTr="00631BCE">
        <w:trPr>
          <w:trHeight w:val="481"/>
        </w:trPr>
        <w:tc>
          <w:tcPr>
            <w:tcW w:w="14130" w:type="dxa"/>
            <w:gridSpan w:val="3"/>
            <w:tcBorders>
              <w:top w:val="single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C8ED5" w14:textId="4747E0A0" w:rsidR="0075281C" w:rsidRPr="00F47C6D" w:rsidRDefault="0075281C" w:rsidP="00167B5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6CA9">
              <w:rPr>
                <w:rFonts w:ascii="Arial" w:hAnsi="Arial" w:cs="Arial"/>
                <w:i/>
              </w:rPr>
              <w:t>Experimental Paradigms</w:t>
            </w:r>
          </w:p>
        </w:tc>
      </w:tr>
      <w:tr w:rsidR="00A76390" w:rsidRPr="005B1D51" w14:paraId="48BAC7C8" w14:textId="77777777" w:rsidTr="00631BCE">
        <w:trPr>
          <w:trHeight w:val="584"/>
        </w:trPr>
        <w:tc>
          <w:tcPr>
            <w:tcW w:w="14130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6C527C71" w14:textId="77777777" w:rsidR="00A76390" w:rsidRPr="00B8063E" w:rsidRDefault="00A76390" w:rsidP="0098321B">
            <w:pPr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  <w:p w14:paraId="7783D50D" w14:textId="48058D06" w:rsidR="00A76390" w:rsidRPr="00A76390" w:rsidRDefault="00A76390" w:rsidP="00E3573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8321B">
              <w:rPr>
                <w:rFonts w:ascii="Arial" w:hAnsi="Arial" w:cs="Arial"/>
                <w:sz w:val="22"/>
                <w:szCs w:val="22"/>
              </w:rPr>
              <w:t xml:space="preserve">HHI research has </w:t>
            </w:r>
            <w:r>
              <w:rPr>
                <w:rFonts w:ascii="Arial" w:hAnsi="Arial" w:cs="Arial"/>
                <w:sz w:val="22"/>
                <w:szCs w:val="22"/>
              </w:rPr>
              <w:t xml:space="preserve">predominantly </w:t>
            </w:r>
            <w:r w:rsidRPr="0098321B">
              <w:rPr>
                <w:rFonts w:ascii="Arial" w:hAnsi="Arial" w:cs="Arial"/>
                <w:sz w:val="22"/>
                <w:szCs w:val="22"/>
              </w:rPr>
              <w:t xml:space="preserve">focused on sensorimotor collaboration, not cooperation </w:t>
            </w:r>
          </w:p>
        </w:tc>
      </w:tr>
      <w:tr w:rsidR="00631BCE" w:rsidRPr="005B1D51" w14:paraId="0D71C542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</w:tcBorders>
            <w:shd w:val="clear" w:color="auto" w:fill="auto"/>
            <w:vAlign w:val="center"/>
          </w:tcPr>
          <w:p w14:paraId="3921BBAF" w14:textId="74CF1814" w:rsidR="0075281C" w:rsidRPr="0075281C" w:rsidRDefault="0075281C" w:rsidP="0075281C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 w:rsidRPr="0075281C">
              <w:rPr>
                <w:rFonts w:ascii="Arial" w:hAnsi="Arial" w:cs="Arial"/>
                <w:i/>
                <w:sz w:val="22"/>
                <w:szCs w:val="22"/>
              </w:rPr>
              <w:t>Sensorimotor collaborations</w:t>
            </w:r>
          </w:p>
        </w:tc>
        <w:tc>
          <w:tcPr>
            <w:tcW w:w="6030" w:type="dxa"/>
            <w:tcBorders>
              <w:bottom w:val="single" w:sz="2" w:space="0" w:color="C0C0C0"/>
              <w:right w:val="nil"/>
            </w:tcBorders>
            <w:vAlign w:val="center"/>
          </w:tcPr>
          <w:p w14:paraId="5E2A0795" w14:textId="2EDE34E5" w:rsidR="0075281C" w:rsidRPr="00A76390" w:rsidRDefault="008B2A82" w:rsidP="008B2A8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Ree</w:t>
            </w:r>
            <w:r w:rsidR="00AD0631">
              <w:rPr>
                <w:rFonts w:ascii="Arial" w:hAnsi="Arial" w:cs="Arial"/>
                <w:sz w:val="22"/>
                <w:szCs w:val="22"/>
              </w:rPr>
              <w:t>d</w:t>
            </w:r>
            <w:r w:rsidR="00D3262D">
              <w:rPr>
                <w:rFonts w:ascii="Arial" w:hAnsi="Arial" w:cs="Arial"/>
                <w:sz w:val="22"/>
                <w:szCs w:val="22"/>
              </w:rPr>
              <w:t xml:space="preserve"> [56,65], Groten [70]</w:t>
            </w:r>
            <w:r w:rsidR="00C47529" w:rsidRPr="00A76390">
              <w:rPr>
                <w:rFonts w:ascii="Arial" w:hAnsi="Arial" w:cs="Arial"/>
                <w:sz w:val="22"/>
                <w:szCs w:val="22"/>
              </w:rPr>
              <w:t>, Melendez-Calderon</w:t>
            </w:r>
            <w:r w:rsidR="00D3262D">
              <w:rPr>
                <w:rFonts w:ascii="Arial" w:hAnsi="Arial" w:cs="Arial"/>
                <w:sz w:val="22"/>
                <w:szCs w:val="22"/>
              </w:rPr>
              <w:t>[43], Ikeura[50], Rahman[51], Basdogan[52], Sallnas[53]</w:t>
            </w:r>
            <w:r w:rsidR="00C47529" w:rsidRPr="00A76390">
              <w:rPr>
                <w:rFonts w:ascii="Arial" w:hAnsi="Arial" w:cs="Arial"/>
                <w:sz w:val="22"/>
                <w:szCs w:val="22"/>
              </w:rPr>
              <w:t>, Gentry</w:t>
            </w:r>
            <w:r w:rsidR="00D3262D">
              <w:rPr>
                <w:rFonts w:ascii="Arial" w:hAnsi="Arial" w:cs="Arial"/>
                <w:sz w:val="22"/>
                <w:szCs w:val="22"/>
              </w:rPr>
              <w:t>[</w:t>
            </w:r>
            <w:r w:rsidR="008C05D9">
              <w:rPr>
                <w:rFonts w:ascii="Arial" w:hAnsi="Arial" w:cs="Arial"/>
                <w:sz w:val="22"/>
                <w:szCs w:val="22"/>
              </w:rPr>
              <w:t>54,64</w:t>
            </w:r>
            <w:r w:rsidR="00D3262D">
              <w:rPr>
                <w:rFonts w:ascii="Arial" w:hAnsi="Arial" w:cs="Arial"/>
                <w:sz w:val="22"/>
                <w:szCs w:val="22"/>
              </w:rPr>
              <w:t>]</w:t>
            </w:r>
            <w:r w:rsidR="008C05D9">
              <w:rPr>
                <w:rFonts w:ascii="Arial" w:hAnsi="Arial" w:cs="Arial"/>
                <w:sz w:val="22"/>
                <w:szCs w:val="22"/>
              </w:rPr>
              <w:t>, van der Wel[55], Feth[66]</w:t>
            </w:r>
          </w:p>
        </w:tc>
      </w:tr>
      <w:tr w:rsidR="00631BCE" w:rsidRPr="005B1D51" w14:paraId="54DB1AA3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</w:tcBorders>
            <w:shd w:val="clear" w:color="auto" w:fill="auto"/>
            <w:vAlign w:val="center"/>
          </w:tcPr>
          <w:p w14:paraId="55B21172" w14:textId="47DBB572" w:rsidR="0075281C" w:rsidRPr="0075281C" w:rsidRDefault="0075281C" w:rsidP="0075281C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 w:rsidRPr="0075281C">
              <w:rPr>
                <w:rFonts w:ascii="Arial" w:hAnsi="Arial" w:cs="Arial"/>
                <w:i/>
                <w:sz w:val="22"/>
                <w:szCs w:val="22"/>
              </w:rPr>
              <w:t>Sensorimotor cooperation</w:t>
            </w:r>
          </w:p>
        </w:tc>
        <w:tc>
          <w:tcPr>
            <w:tcW w:w="6030" w:type="dxa"/>
            <w:tcBorders>
              <w:bottom w:val="single" w:sz="4" w:space="0" w:color="auto"/>
              <w:right w:val="nil"/>
            </w:tcBorders>
            <w:vAlign w:val="center"/>
          </w:tcPr>
          <w:p w14:paraId="2B541CA1" w14:textId="0C051119" w:rsidR="0075281C" w:rsidRPr="00A76390" w:rsidRDefault="008C05D9" w:rsidP="008C05D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Ikeura[60]</w:t>
            </w:r>
            <w:r w:rsidR="00C47529" w:rsidRPr="00A76390">
              <w:rPr>
                <w:rFonts w:ascii="Arial" w:hAnsi="Arial" w:cs="Arial"/>
                <w:sz w:val="22"/>
                <w:szCs w:val="22"/>
              </w:rPr>
              <w:t>,</w:t>
            </w:r>
            <w:r w:rsidR="007F58B4" w:rsidRPr="00A7639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Galvez[86]</w:t>
            </w:r>
          </w:p>
        </w:tc>
      </w:tr>
      <w:tr w:rsidR="00A76390" w:rsidRPr="005B1D51" w14:paraId="3F4FAFA2" w14:textId="77777777" w:rsidTr="00631BCE">
        <w:tc>
          <w:tcPr>
            <w:tcW w:w="14130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0453F788" w14:textId="77777777" w:rsidR="00A76390" w:rsidRPr="002A5F9A" w:rsidRDefault="00A76390" w:rsidP="0075281C">
            <w:pPr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  <w:p w14:paraId="244BC82B" w14:textId="77777777" w:rsidR="00A76390" w:rsidRPr="00242C0C" w:rsidRDefault="00A76390" w:rsidP="00242C0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42C0C">
              <w:rPr>
                <w:rFonts w:ascii="Arial" w:hAnsi="Arial" w:cs="Arial"/>
                <w:sz w:val="22"/>
                <w:szCs w:val="22"/>
              </w:rPr>
              <w:t xml:space="preserve">The majority of HHI </w:t>
            </w:r>
            <w:r>
              <w:rPr>
                <w:rFonts w:ascii="Arial" w:hAnsi="Arial" w:cs="Arial"/>
                <w:sz w:val="22"/>
                <w:szCs w:val="22"/>
              </w:rPr>
              <w:t>research has</w:t>
            </w:r>
            <w:r w:rsidRPr="00242C0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used visuo</w:t>
            </w:r>
            <w:r w:rsidRPr="00242C0C">
              <w:rPr>
                <w:rFonts w:ascii="Arial" w:hAnsi="Arial" w:cs="Arial"/>
                <w:sz w:val="22"/>
                <w:szCs w:val="22"/>
              </w:rPr>
              <w:t>motor tasks with limited degree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242C0C">
              <w:rPr>
                <w:rFonts w:ascii="Arial" w:hAnsi="Arial" w:cs="Arial"/>
                <w:sz w:val="22"/>
                <w:szCs w:val="22"/>
              </w:rPr>
              <w:t>-of-freedom</w:t>
            </w:r>
          </w:p>
          <w:p w14:paraId="3953EAA0" w14:textId="06C98721" w:rsidR="00A76390" w:rsidRPr="002A5F9A" w:rsidRDefault="00A76390" w:rsidP="00E35738">
            <w:pPr>
              <w:spacing w:line="276" w:lineRule="auto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31BCE" w:rsidRPr="005B1D51" w14:paraId="2D7768A7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6283AA6D" w14:textId="78BE4654" w:rsidR="0075281C" w:rsidRPr="002A5F9A" w:rsidRDefault="00BB2060" w:rsidP="00026CA9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Constrained </w:t>
            </w:r>
            <w:r w:rsidR="000A43F6">
              <w:rPr>
                <w:rFonts w:ascii="Arial" w:hAnsi="Arial" w:cs="Arial"/>
                <w:i/>
                <w:sz w:val="22"/>
                <w:szCs w:val="22"/>
              </w:rPr>
              <w:t>visuo</w:t>
            </w:r>
            <w:r>
              <w:rPr>
                <w:rFonts w:ascii="Arial" w:hAnsi="Arial" w:cs="Arial"/>
                <w:i/>
                <w:sz w:val="22"/>
                <w:szCs w:val="22"/>
              </w:rPr>
              <w:t>motor tasks</w:t>
            </w: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702DF0AF" w14:textId="7C8ACD84" w:rsidR="0075281C" w:rsidRPr="00F47C6D" w:rsidRDefault="008B2A82" w:rsidP="008B2A8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Melendez-Calderon[43], Ikeura[50], Rahman[51], Basdogan[52], Sallnas[53], Gentry[54,64]</w:t>
            </w:r>
            <w:r w:rsidR="007F58B4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van der Wel[55], Reed[56]</w:t>
            </w:r>
          </w:p>
        </w:tc>
      </w:tr>
      <w:tr w:rsidR="00631BCE" w:rsidRPr="005B1D51" w14:paraId="720C3772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5351E48B" w14:textId="06187E81" w:rsidR="0075281C" w:rsidRPr="002A5F9A" w:rsidRDefault="00BB2060" w:rsidP="00026CA9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Whole-body</w:t>
            </w:r>
            <w:r w:rsidR="00E35738">
              <w:rPr>
                <w:rFonts w:ascii="Arial" w:hAnsi="Arial" w:cs="Arial"/>
                <w:i/>
                <w:sz w:val="22"/>
                <w:szCs w:val="22"/>
              </w:rPr>
              <w:t xml:space="preserve"> non-visuo</w:t>
            </w:r>
            <w:r>
              <w:rPr>
                <w:rFonts w:ascii="Arial" w:hAnsi="Arial" w:cs="Arial"/>
                <w:i/>
                <w:sz w:val="22"/>
                <w:szCs w:val="22"/>
              </w:rPr>
              <w:t>motor tasks</w:t>
            </w: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07B97D65" w14:textId="118D7EA9" w:rsidR="0075281C" w:rsidRPr="00F47C6D" w:rsidRDefault="004F4ED8" w:rsidP="00E3573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Galvez[86]</w:t>
            </w:r>
          </w:p>
        </w:tc>
      </w:tr>
      <w:tr w:rsidR="00A76390" w:rsidRPr="005B1D51" w14:paraId="5F591549" w14:textId="77777777" w:rsidTr="00631BCE">
        <w:tc>
          <w:tcPr>
            <w:tcW w:w="14130" w:type="dxa"/>
            <w:gridSpan w:val="3"/>
            <w:tcBorders>
              <w:top w:val="single" w:sz="4" w:space="0" w:color="auto"/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30AF55BD" w14:textId="77777777" w:rsidR="00A76390" w:rsidRPr="00242C0C" w:rsidRDefault="00A76390" w:rsidP="00242C0C">
            <w:pPr>
              <w:pStyle w:val="ListParagraph"/>
              <w:spacing w:line="276" w:lineRule="auto"/>
              <w:ind w:left="420"/>
              <w:rPr>
                <w:rFonts w:ascii="Arial" w:hAnsi="Arial" w:cs="Arial"/>
                <w:sz w:val="8"/>
                <w:szCs w:val="8"/>
              </w:rPr>
            </w:pPr>
          </w:p>
          <w:p w14:paraId="7CAB8956" w14:textId="09123D54" w:rsidR="00A76390" w:rsidRPr="00A76390" w:rsidRDefault="00A76390" w:rsidP="00E35738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most HHI research, specific roles for each member of a dyad are rarely defined ahead of time</w:t>
            </w:r>
          </w:p>
        </w:tc>
      </w:tr>
      <w:tr w:rsidR="00631BCE" w:rsidRPr="005B1D51" w14:paraId="582D64A6" w14:textId="77777777" w:rsidTr="00631BCE">
        <w:trPr>
          <w:gridBefore w:val="1"/>
          <w:wBefore w:w="558" w:type="dxa"/>
          <w:trHeight w:val="268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0196E248" w14:textId="0004CA60" w:rsidR="00251174" w:rsidRPr="000357B5" w:rsidRDefault="00692137" w:rsidP="00026CA9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Unassigned roles</w:t>
            </w:r>
          </w:p>
        </w:tc>
        <w:tc>
          <w:tcPr>
            <w:tcW w:w="6030" w:type="dxa"/>
            <w:tcBorders>
              <w:right w:val="nil"/>
            </w:tcBorders>
            <w:vAlign w:val="center"/>
          </w:tcPr>
          <w:p w14:paraId="14739636" w14:textId="384DA1DB" w:rsidR="00251174" w:rsidRPr="00F47C6D" w:rsidRDefault="00E54D83" w:rsidP="00E54D8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Reed[65], Groten[70]</w:t>
            </w:r>
            <w:r w:rsidR="006675B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76390">
              <w:rPr>
                <w:rFonts w:ascii="Arial" w:hAnsi="Arial" w:cs="Arial"/>
                <w:sz w:val="22"/>
                <w:szCs w:val="22"/>
              </w:rPr>
              <w:t>Melendez-Calderon</w:t>
            </w:r>
            <w:r>
              <w:rPr>
                <w:rFonts w:ascii="Arial" w:hAnsi="Arial" w:cs="Arial"/>
                <w:sz w:val="22"/>
                <w:szCs w:val="22"/>
              </w:rPr>
              <w:t>[43], Rahman[51]</w:t>
            </w:r>
            <w:r w:rsidR="006675B0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Basdogan[52]</w:t>
            </w:r>
            <w:r w:rsidR="006675B0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Sallnas[53]</w:t>
            </w:r>
            <w:r w:rsidR="006675B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A76390">
              <w:rPr>
                <w:rFonts w:ascii="Arial" w:hAnsi="Arial" w:cs="Arial"/>
                <w:sz w:val="22"/>
                <w:szCs w:val="22"/>
              </w:rPr>
              <w:t>Gentry</w:t>
            </w:r>
            <w:r>
              <w:rPr>
                <w:rFonts w:ascii="Arial" w:hAnsi="Arial" w:cs="Arial"/>
                <w:sz w:val="22"/>
                <w:szCs w:val="22"/>
              </w:rPr>
              <w:t>[54,64]</w:t>
            </w:r>
            <w:r w:rsidR="006675B0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van der Wel[55], Reed[56,65], Feth[66]</w:t>
            </w:r>
          </w:p>
        </w:tc>
      </w:tr>
      <w:tr w:rsidR="00631BCE" w:rsidRPr="005B1D51" w14:paraId="73E95FE2" w14:textId="77777777" w:rsidTr="00631BCE">
        <w:trPr>
          <w:gridBefore w:val="1"/>
          <w:wBefore w:w="558" w:type="dxa"/>
          <w:trHeight w:val="267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5C230318" w14:textId="3A763940" w:rsidR="00251174" w:rsidRPr="000357B5" w:rsidRDefault="00692137" w:rsidP="00F706CD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Assigned roles</w:t>
            </w: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463AA894" w14:textId="33A607F0" w:rsidR="00251174" w:rsidRPr="00F47C6D" w:rsidRDefault="00575547" w:rsidP="0057554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Ikeura[50,60]</w:t>
            </w:r>
          </w:p>
        </w:tc>
      </w:tr>
      <w:tr w:rsidR="00B8063E" w:rsidRPr="005B1D51" w14:paraId="65AC5142" w14:textId="77777777" w:rsidTr="00631BCE">
        <w:trPr>
          <w:trHeight w:val="449"/>
        </w:trPr>
        <w:tc>
          <w:tcPr>
            <w:tcW w:w="1413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1CDA2E8" w14:textId="4F6F76EF" w:rsidR="00B8063E" w:rsidRPr="00F47C6D" w:rsidRDefault="00B8063E" w:rsidP="00167B5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063E">
              <w:rPr>
                <w:rFonts w:ascii="Arial" w:hAnsi="Arial" w:cs="Arial"/>
                <w:i/>
              </w:rPr>
              <w:t>Experimental Outcomes</w:t>
            </w:r>
          </w:p>
        </w:tc>
      </w:tr>
      <w:tr w:rsidR="00631BCE" w:rsidRPr="005B1D51" w14:paraId="0A8CA230" w14:textId="77777777" w:rsidTr="00631BCE">
        <w:tc>
          <w:tcPr>
            <w:tcW w:w="8100" w:type="dxa"/>
            <w:gridSpan w:val="2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2E635672" w14:textId="77777777" w:rsidR="009F2F8C" w:rsidRPr="009F2F8C" w:rsidRDefault="009F2F8C" w:rsidP="009F2F8C">
            <w:pPr>
              <w:pStyle w:val="ListParagraph"/>
              <w:spacing w:line="276" w:lineRule="auto"/>
              <w:ind w:left="420"/>
              <w:rPr>
                <w:rFonts w:ascii="Arial" w:hAnsi="Arial" w:cs="Arial"/>
                <w:sz w:val="8"/>
                <w:szCs w:val="8"/>
              </w:rPr>
            </w:pPr>
          </w:p>
          <w:p w14:paraId="6DFA7084" w14:textId="3B22441A" w:rsidR="00251174" w:rsidRPr="009F2F8C" w:rsidRDefault="00251174" w:rsidP="009F2F8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F2F8C">
              <w:rPr>
                <w:rFonts w:ascii="Arial" w:hAnsi="Arial" w:cs="Arial"/>
                <w:sz w:val="22"/>
                <w:szCs w:val="22"/>
              </w:rPr>
              <w:t xml:space="preserve">Dyads </w:t>
            </w:r>
            <w:r w:rsidR="00814EC9">
              <w:rPr>
                <w:rFonts w:ascii="Arial" w:hAnsi="Arial" w:cs="Arial"/>
                <w:sz w:val="22"/>
                <w:szCs w:val="22"/>
              </w:rPr>
              <w:t xml:space="preserve">typically </w:t>
            </w:r>
            <w:r w:rsidRPr="009F2F8C">
              <w:rPr>
                <w:rFonts w:ascii="Arial" w:hAnsi="Arial" w:cs="Arial"/>
                <w:sz w:val="22"/>
                <w:szCs w:val="22"/>
              </w:rPr>
              <w:t xml:space="preserve">perform </w:t>
            </w:r>
            <w:r w:rsidR="00814EC9">
              <w:rPr>
                <w:rFonts w:ascii="Arial" w:hAnsi="Arial" w:cs="Arial"/>
                <w:sz w:val="22"/>
                <w:szCs w:val="22"/>
              </w:rPr>
              <w:t xml:space="preserve">as well or </w:t>
            </w:r>
            <w:r w:rsidRPr="009F2F8C">
              <w:rPr>
                <w:rFonts w:ascii="Arial" w:hAnsi="Arial" w:cs="Arial"/>
                <w:sz w:val="22"/>
                <w:szCs w:val="22"/>
              </w:rPr>
              <w:t>better than eithe</w:t>
            </w:r>
            <w:r w:rsidR="000357B5" w:rsidRPr="009F2F8C">
              <w:rPr>
                <w:rFonts w:ascii="Arial" w:hAnsi="Arial" w:cs="Arial"/>
                <w:sz w:val="22"/>
                <w:szCs w:val="22"/>
              </w:rPr>
              <w:t xml:space="preserve">r member of </w:t>
            </w:r>
            <w:r w:rsidR="00814EC9">
              <w:rPr>
                <w:rFonts w:ascii="Arial" w:hAnsi="Arial" w:cs="Arial"/>
                <w:sz w:val="22"/>
                <w:szCs w:val="22"/>
              </w:rPr>
              <w:t>a</w:t>
            </w:r>
            <w:r w:rsidR="000357B5" w:rsidRPr="009F2F8C">
              <w:rPr>
                <w:rFonts w:ascii="Arial" w:hAnsi="Arial" w:cs="Arial"/>
                <w:sz w:val="22"/>
                <w:szCs w:val="22"/>
              </w:rPr>
              <w:t xml:space="preserve"> dyad alone </w:t>
            </w:r>
          </w:p>
          <w:p w14:paraId="6F11BE2E" w14:textId="4E771655" w:rsidR="009F2F8C" w:rsidRPr="009F2F8C" w:rsidRDefault="009F2F8C" w:rsidP="009F2F8C">
            <w:pPr>
              <w:pStyle w:val="ListParagraph"/>
              <w:spacing w:line="276" w:lineRule="auto"/>
              <w:ind w:left="4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09D7060F" w14:textId="77777777" w:rsidR="00251174" w:rsidRPr="00F47C6D" w:rsidRDefault="00251174" w:rsidP="00E3573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1BCE" w:rsidRPr="005B1D51" w14:paraId="4552FA9A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33221CD2" w14:textId="084EB4F4" w:rsidR="00251174" w:rsidRPr="003807EF" w:rsidRDefault="003807EF" w:rsidP="00BB76E3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 w:rsidRPr="003807EF">
              <w:rPr>
                <w:rFonts w:ascii="Arial" w:hAnsi="Arial" w:cs="Arial"/>
                <w:i/>
                <w:sz w:val="22"/>
                <w:szCs w:val="22"/>
              </w:rPr>
              <w:t>Superior dyad performance</w:t>
            </w: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1936A802" w14:textId="29C17874" w:rsidR="00251174" w:rsidRDefault="00BE4261" w:rsidP="00BE426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Reed[65], Gentry[54], Feth[66]</w:t>
            </w:r>
          </w:p>
        </w:tc>
      </w:tr>
      <w:tr w:rsidR="00631BCE" w:rsidRPr="005B1D51" w14:paraId="2D60FECB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48B6C168" w14:textId="0DA5997C" w:rsidR="00251174" w:rsidRPr="003807EF" w:rsidRDefault="00814EC9" w:rsidP="00BB76E3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 w:rsidRPr="003807EF">
              <w:rPr>
                <w:rFonts w:ascii="Arial" w:hAnsi="Arial" w:cs="Arial"/>
                <w:i/>
                <w:sz w:val="22"/>
                <w:szCs w:val="22"/>
              </w:rPr>
              <w:t>Equivalent individual and dyad performance</w:t>
            </w: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5B85DBA3" w14:textId="41543A6A" w:rsidR="00251174" w:rsidRDefault="00BE4261" w:rsidP="009D421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 der Wel[55]</w:t>
            </w:r>
          </w:p>
        </w:tc>
      </w:tr>
      <w:tr w:rsidR="00631BCE" w:rsidRPr="005B1D51" w14:paraId="424F4161" w14:textId="77777777" w:rsidTr="00631BCE">
        <w:tc>
          <w:tcPr>
            <w:tcW w:w="8100" w:type="dxa"/>
            <w:gridSpan w:val="2"/>
            <w:tcBorders>
              <w:top w:val="single" w:sz="4" w:space="0" w:color="auto"/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084B1097" w14:textId="77777777" w:rsidR="009F2F8C" w:rsidRPr="009F2F8C" w:rsidRDefault="009F2F8C" w:rsidP="009F2F8C">
            <w:pPr>
              <w:pStyle w:val="ListParagraph"/>
              <w:spacing w:line="276" w:lineRule="auto"/>
              <w:ind w:left="420"/>
              <w:rPr>
                <w:rFonts w:ascii="Arial" w:hAnsi="Arial" w:cs="Arial"/>
                <w:sz w:val="8"/>
                <w:szCs w:val="8"/>
              </w:rPr>
            </w:pPr>
          </w:p>
          <w:p w14:paraId="5036D4CB" w14:textId="50D212A5" w:rsidR="009F2F8C" w:rsidRPr="007D64C6" w:rsidRDefault="00251174" w:rsidP="007D64C6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F2F8C">
              <w:rPr>
                <w:rFonts w:ascii="Arial" w:hAnsi="Arial" w:cs="Arial"/>
                <w:sz w:val="22"/>
                <w:szCs w:val="22"/>
              </w:rPr>
              <w:t>The addition of haptic feedback improves dyad performance compared</w:t>
            </w:r>
            <w:r w:rsidR="000357B5" w:rsidRPr="009F2F8C">
              <w:rPr>
                <w:rFonts w:ascii="Arial" w:hAnsi="Arial" w:cs="Arial"/>
                <w:sz w:val="22"/>
                <w:szCs w:val="22"/>
              </w:rPr>
              <w:t xml:space="preserve"> to visual feedback alone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6A6A6"/>
              <w:right w:val="nil"/>
            </w:tcBorders>
            <w:vAlign w:val="center"/>
          </w:tcPr>
          <w:p w14:paraId="173BA29C" w14:textId="392D7C12" w:rsidR="00251174" w:rsidRDefault="00C16AC7" w:rsidP="00B07FE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Basdogan[52]</w:t>
            </w:r>
            <w:r w:rsidR="00906854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Sallnas[53]</w:t>
            </w:r>
            <w:r w:rsidR="00B07FEE">
              <w:rPr>
                <w:rFonts w:ascii="Arial" w:hAnsi="Arial" w:cs="Arial"/>
                <w:sz w:val="22"/>
                <w:szCs w:val="22"/>
              </w:rPr>
              <w:t>, Gentry[64]</w:t>
            </w:r>
            <w:r w:rsidR="009D4212">
              <w:rPr>
                <w:rFonts w:ascii="Arial" w:hAnsi="Arial" w:cs="Arial"/>
                <w:sz w:val="22"/>
                <w:szCs w:val="22"/>
              </w:rPr>
              <w:t>,</w:t>
            </w:r>
            <w:r w:rsidR="00B07FEE">
              <w:rPr>
                <w:rFonts w:ascii="Arial" w:hAnsi="Arial" w:cs="Arial"/>
                <w:sz w:val="22"/>
                <w:szCs w:val="22"/>
              </w:rPr>
              <w:t xml:space="preserve"> Groten[67,71]</w:t>
            </w:r>
          </w:p>
        </w:tc>
      </w:tr>
      <w:tr w:rsidR="00631BCE" w:rsidRPr="005B1D51" w14:paraId="603F09E3" w14:textId="77777777" w:rsidTr="00631BCE">
        <w:tc>
          <w:tcPr>
            <w:tcW w:w="8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C412EAC" w14:textId="77777777" w:rsidR="009F2F8C" w:rsidRPr="009F2F8C" w:rsidRDefault="009F2F8C" w:rsidP="009F2F8C">
            <w:pPr>
              <w:pStyle w:val="ListParagraph"/>
              <w:spacing w:line="276" w:lineRule="auto"/>
              <w:ind w:left="420"/>
              <w:rPr>
                <w:rFonts w:ascii="Arial" w:hAnsi="Arial" w:cs="Arial"/>
                <w:sz w:val="8"/>
                <w:szCs w:val="8"/>
              </w:rPr>
            </w:pPr>
          </w:p>
          <w:p w14:paraId="283184EA" w14:textId="2366AA7F" w:rsidR="00251174" w:rsidRPr="009F2F8C" w:rsidRDefault="00A527DA" w:rsidP="009F2F8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Members of a dyad</w:t>
            </w:r>
            <w:r w:rsidR="00251174" w:rsidRPr="009F2F8C">
              <w:rPr>
                <w:rFonts w:ascii="Arial" w:hAnsi="Arial" w:cs="Arial"/>
                <w:sz w:val="22"/>
                <w:szCs w:val="22"/>
              </w:rPr>
              <w:t xml:space="preserve"> apply higher forces than during either of their individual performanc</w:t>
            </w:r>
            <w:r w:rsidR="000357B5" w:rsidRPr="009F2F8C">
              <w:rPr>
                <w:rFonts w:ascii="Arial" w:hAnsi="Arial" w:cs="Arial"/>
                <w:sz w:val="22"/>
                <w:szCs w:val="22"/>
              </w:rPr>
              <w:t xml:space="preserve">es </w:t>
            </w:r>
          </w:p>
          <w:p w14:paraId="758BF97B" w14:textId="1617C0AC" w:rsidR="009F2F8C" w:rsidRPr="009F2F8C" w:rsidRDefault="009F2F8C" w:rsidP="009F2F8C">
            <w:pPr>
              <w:pStyle w:val="ListParagraph"/>
              <w:spacing w:line="276" w:lineRule="auto"/>
              <w:ind w:left="4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49C5B0" w14:textId="7F07E2CD" w:rsidR="00251174" w:rsidRPr="00F47C6D" w:rsidRDefault="00B07FEE" w:rsidP="002479F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van der Wel[55], Reed[68]</w:t>
            </w:r>
            <w:r w:rsidR="00241944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Groten[70,71]</w:t>
            </w:r>
            <w:r w:rsidR="002479FB">
              <w:rPr>
                <w:rFonts w:ascii="Arial" w:hAnsi="Arial" w:cs="Arial"/>
                <w:sz w:val="22"/>
                <w:szCs w:val="22"/>
              </w:rPr>
              <w:t>, Feth[66]</w:t>
            </w:r>
            <w:bookmarkStart w:id="0" w:name="_GoBack"/>
            <w:bookmarkEnd w:id="0"/>
          </w:p>
        </w:tc>
      </w:tr>
      <w:tr w:rsidR="00631BCE" w:rsidRPr="005B1D51" w14:paraId="35E61BF2" w14:textId="77777777" w:rsidTr="00631BCE">
        <w:tc>
          <w:tcPr>
            <w:tcW w:w="8100" w:type="dxa"/>
            <w:gridSpan w:val="2"/>
            <w:tcBorders>
              <w:top w:val="single" w:sz="4" w:space="0" w:color="auto"/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1312F906" w14:textId="2F51023F" w:rsidR="0098321B" w:rsidRPr="009F2F8C" w:rsidRDefault="0098321B" w:rsidP="009F2F8C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F2F8C">
              <w:rPr>
                <w:rFonts w:ascii="Arial" w:hAnsi="Arial" w:cs="Arial"/>
                <w:sz w:val="22"/>
                <w:szCs w:val="22"/>
              </w:rPr>
              <w:t>Members of a dyad spon</w:t>
            </w:r>
            <w:r w:rsidR="009F2F8C">
              <w:rPr>
                <w:rFonts w:ascii="Arial" w:hAnsi="Arial" w:cs="Arial"/>
                <w:sz w:val="22"/>
                <w:szCs w:val="22"/>
              </w:rPr>
              <w:t xml:space="preserve">taneously assume specific roles, </w:t>
            </w:r>
            <w:r w:rsidRPr="009F2F8C">
              <w:rPr>
                <w:rFonts w:ascii="Arial" w:hAnsi="Arial" w:cs="Arial"/>
                <w:sz w:val="22"/>
                <w:szCs w:val="22"/>
              </w:rPr>
              <w:t>performing por</w:t>
            </w:r>
            <w:r w:rsidR="000357B5" w:rsidRPr="009F2F8C">
              <w:rPr>
                <w:rFonts w:ascii="Arial" w:hAnsi="Arial" w:cs="Arial"/>
                <w:sz w:val="22"/>
                <w:szCs w:val="22"/>
              </w:rPr>
              <w:t>tions of a joint motor task</w:t>
            </w: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6A6A6"/>
              <w:right w:val="nil"/>
            </w:tcBorders>
            <w:vAlign w:val="center"/>
          </w:tcPr>
          <w:p w14:paraId="59E80A75" w14:textId="4F562374" w:rsidR="0098321B" w:rsidRPr="00F47C6D" w:rsidRDefault="00B07FEE" w:rsidP="0039425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A76390">
              <w:rPr>
                <w:rFonts w:ascii="Arial" w:hAnsi="Arial" w:cs="Arial"/>
                <w:sz w:val="22"/>
                <w:szCs w:val="22"/>
              </w:rPr>
              <w:t>Melendez-Calderon</w:t>
            </w:r>
            <w:r>
              <w:rPr>
                <w:rFonts w:ascii="Arial" w:hAnsi="Arial" w:cs="Arial"/>
                <w:sz w:val="22"/>
                <w:szCs w:val="22"/>
              </w:rPr>
              <w:t>[43]</w:t>
            </w:r>
            <w:r w:rsidR="00394259">
              <w:rPr>
                <w:rFonts w:ascii="Arial" w:hAnsi="Arial" w:cs="Arial"/>
                <w:sz w:val="22"/>
                <w:szCs w:val="22"/>
              </w:rPr>
              <w:t>, Reed[32,</w:t>
            </w:r>
            <w:r w:rsidR="009D421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94259">
              <w:rPr>
                <w:rFonts w:ascii="Arial" w:hAnsi="Arial" w:cs="Arial"/>
                <w:sz w:val="22"/>
                <w:szCs w:val="22"/>
              </w:rPr>
              <w:t>56]</w:t>
            </w:r>
          </w:p>
        </w:tc>
      </w:tr>
      <w:tr w:rsidR="00631BCE" w:rsidRPr="005B1D51" w14:paraId="1BCD243F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14:paraId="456A34E1" w14:textId="445B20B5" w:rsidR="00DC14B2" w:rsidRPr="00DC14B2" w:rsidRDefault="00DC14B2" w:rsidP="00F706CD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 w:rsidRPr="00DC14B2">
              <w:rPr>
                <w:rFonts w:ascii="Arial" w:hAnsi="Arial" w:cs="Arial"/>
                <w:i/>
                <w:sz w:val="22"/>
                <w:szCs w:val="22"/>
              </w:rPr>
              <w:t>Starting or ending movement</w:t>
            </w:r>
          </w:p>
        </w:tc>
        <w:tc>
          <w:tcPr>
            <w:tcW w:w="6030" w:type="dxa"/>
            <w:tcBorders>
              <w:bottom w:val="single" w:sz="4" w:space="0" w:color="A6A6A6"/>
              <w:right w:val="nil"/>
            </w:tcBorders>
            <w:vAlign w:val="center"/>
          </w:tcPr>
          <w:p w14:paraId="167B85EA" w14:textId="79962A23" w:rsidR="00DC14B2" w:rsidRDefault="00332702" w:rsidP="0033270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Reed [32,68]</w:t>
            </w:r>
          </w:p>
        </w:tc>
      </w:tr>
      <w:tr w:rsidR="00631BCE" w:rsidRPr="005B1D51" w14:paraId="33DB6FA1" w14:textId="77777777" w:rsidTr="00631BCE">
        <w:trPr>
          <w:gridBefore w:val="1"/>
          <w:wBefore w:w="558" w:type="dxa"/>
        </w:trPr>
        <w:tc>
          <w:tcPr>
            <w:tcW w:w="7542" w:type="dxa"/>
            <w:tcBorders>
              <w:top w:val="single" w:sz="4" w:space="0" w:color="A6A6A6"/>
              <w:left w:val="nil"/>
              <w:bottom w:val="nil"/>
            </w:tcBorders>
            <w:shd w:val="clear" w:color="auto" w:fill="auto"/>
            <w:vAlign w:val="center"/>
          </w:tcPr>
          <w:p w14:paraId="6D6B3655" w14:textId="7702A6ED" w:rsidR="00251174" w:rsidRPr="00DC14B2" w:rsidRDefault="00DC14B2" w:rsidP="00F706CD">
            <w:pPr>
              <w:spacing w:line="276" w:lineRule="auto"/>
              <w:ind w:left="216" w:hanging="216"/>
              <w:rPr>
                <w:rFonts w:ascii="Arial" w:hAnsi="Arial" w:cs="Arial"/>
                <w:i/>
                <w:sz w:val="22"/>
                <w:szCs w:val="22"/>
              </w:rPr>
            </w:pPr>
            <w:r w:rsidRPr="00DC14B2">
              <w:rPr>
                <w:rFonts w:ascii="Arial" w:hAnsi="Arial" w:cs="Arial"/>
                <w:i/>
                <w:sz w:val="22"/>
                <w:szCs w:val="22"/>
              </w:rPr>
              <w:t>Adding or absorbing energy</w:t>
            </w:r>
          </w:p>
        </w:tc>
        <w:tc>
          <w:tcPr>
            <w:tcW w:w="6030" w:type="dxa"/>
            <w:tcBorders>
              <w:top w:val="single" w:sz="4" w:space="0" w:color="A6A6A6"/>
              <w:bottom w:val="nil"/>
              <w:right w:val="nil"/>
            </w:tcBorders>
            <w:vAlign w:val="center"/>
          </w:tcPr>
          <w:p w14:paraId="1F6A8185" w14:textId="251CA7A8" w:rsidR="00251174" w:rsidRPr="00F47C6D" w:rsidRDefault="00B07FEE" w:rsidP="00B07FE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Feth[66]</w:t>
            </w:r>
            <w:r w:rsidR="009D421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631BCE" w:rsidRPr="004D3F64" w14:paraId="022CB75A" w14:textId="77777777" w:rsidTr="00631BCE"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456331B" w14:textId="66F0F770" w:rsidR="00251174" w:rsidRPr="004D3F64" w:rsidRDefault="00251174" w:rsidP="00F706CD">
            <w:pPr>
              <w:spacing w:line="276" w:lineRule="auto"/>
              <w:ind w:left="216" w:hanging="216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3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88026A6" w14:textId="77777777" w:rsidR="00251174" w:rsidRPr="004D3F64" w:rsidRDefault="00251174" w:rsidP="00E35738">
            <w:pPr>
              <w:spacing w:line="276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08E51742" w14:textId="1E1B3C55" w:rsidR="00E446D9" w:rsidRPr="00D72DB7" w:rsidRDefault="00E446D9" w:rsidP="00D72DB7">
      <w:pPr>
        <w:tabs>
          <w:tab w:val="left" w:pos="1940"/>
        </w:tabs>
      </w:pPr>
    </w:p>
    <w:sectPr w:rsidR="00E446D9" w:rsidRPr="00D72DB7" w:rsidSect="00D72DB7">
      <w:pgSz w:w="15840" w:h="12240" w:orient="landscape"/>
      <w:pgMar w:top="64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63C7"/>
    <w:multiLevelType w:val="hybridMultilevel"/>
    <w:tmpl w:val="A462F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900C4"/>
    <w:multiLevelType w:val="hybridMultilevel"/>
    <w:tmpl w:val="0EA40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F86A99"/>
    <w:multiLevelType w:val="hybridMultilevel"/>
    <w:tmpl w:val="F6FCD6B2"/>
    <w:lvl w:ilvl="0" w:tplc="BE2416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9B31B5B"/>
    <w:multiLevelType w:val="hybridMultilevel"/>
    <w:tmpl w:val="402A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91A77"/>
    <w:multiLevelType w:val="hybridMultilevel"/>
    <w:tmpl w:val="FB883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FB2909"/>
    <w:multiLevelType w:val="hybridMultilevel"/>
    <w:tmpl w:val="AFAA8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82F85"/>
    <w:multiLevelType w:val="hybridMultilevel"/>
    <w:tmpl w:val="7E10B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508EC"/>
    <w:multiLevelType w:val="hybridMultilevel"/>
    <w:tmpl w:val="1644B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3D19B9"/>
    <w:multiLevelType w:val="hybridMultilevel"/>
    <w:tmpl w:val="9216D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124A00"/>
    <w:multiLevelType w:val="hybridMultilevel"/>
    <w:tmpl w:val="593A7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7A7D2B"/>
    <w:multiLevelType w:val="hybridMultilevel"/>
    <w:tmpl w:val="4F5E2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E64FF7"/>
    <w:multiLevelType w:val="hybridMultilevel"/>
    <w:tmpl w:val="F9083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87094"/>
    <w:multiLevelType w:val="hybridMultilevel"/>
    <w:tmpl w:val="EC24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4E72BE"/>
    <w:multiLevelType w:val="hybridMultilevel"/>
    <w:tmpl w:val="4484F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057EE7"/>
    <w:multiLevelType w:val="hybridMultilevel"/>
    <w:tmpl w:val="6CE04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A62F8F"/>
    <w:multiLevelType w:val="hybridMultilevel"/>
    <w:tmpl w:val="12860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5"/>
  </w:num>
  <w:num w:numId="5">
    <w:abstractNumId w:val="11"/>
  </w:num>
  <w:num w:numId="6">
    <w:abstractNumId w:val="12"/>
  </w:num>
  <w:num w:numId="7">
    <w:abstractNumId w:val="4"/>
  </w:num>
  <w:num w:numId="8">
    <w:abstractNumId w:val="6"/>
  </w:num>
  <w:num w:numId="9">
    <w:abstractNumId w:val="9"/>
  </w:num>
  <w:num w:numId="10">
    <w:abstractNumId w:val="14"/>
  </w:num>
  <w:num w:numId="11">
    <w:abstractNumId w:val="1"/>
  </w:num>
  <w:num w:numId="12">
    <w:abstractNumId w:val="13"/>
  </w:num>
  <w:num w:numId="13">
    <w:abstractNumId w:val="5"/>
  </w:num>
  <w:num w:numId="14">
    <w:abstractNumId w:val="3"/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6D"/>
    <w:rsid w:val="00026CA9"/>
    <w:rsid w:val="000357B5"/>
    <w:rsid w:val="00061BDF"/>
    <w:rsid w:val="0006336C"/>
    <w:rsid w:val="00070CCD"/>
    <w:rsid w:val="00085193"/>
    <w:rsid w:val="000A43F6"/>
    <w:rsid w:val="000F3835"/>
    <w:rsid w:val="000F68D8"/>
    <w:rsid w:val="001228CB"/>
    <w:rsid w:val="001312BE"/>
    <w:rsid w:val="001405E5"/>
    <w:rsid w:val="00167B52"/>
    <w:rsid w:val="00172AC3"/>
    <w:rsid w:val="001903EC"/>
    <w:rsid w:val="0019129D"/>
    <w:rsid w:val="001D4959"/>
    <w:rsid w:val="001F3CE4"/>
    <w:rsid w:val="0023395C"/>
    <w:rsid w:val="00241944"/>
    <w:rsid w:val="00242C0C"/>
    <w:rsid w:val="002479FB"/>
    <w:rsid w:val="00251174"/>
    <w:rsid w:val="00286110"/>
    <w:rsid w:val="002863D1"/>
    <w:rsid w:val="0029568F"/>
    <w:rsid w:val="002A5F9A"/>
    <w:rsid w:val="002F415B"/>
    <w:rsid w:val="00332702"/>
    <w:rsid w:val="0034260E"/>
    <w:rsid w:val="00345827"/>
    <w:rsid w:val="003807EF"/>
    <w:rsid w:val="00394259"/>
    <w:rsid w:val="003E1AA1"/>
    <w:rsid w:val="00403386"/>
    <w:rsid w:val="004417EA"/>
    <w:rsid w:val="00447D71"/>
    <w:rsid w:val="004A1C1B"/>
    <w:rsid w:val="004A74A1"/>
    <w:rsid w:val="004B5D84"/>
    <w:rsid w:val="004D3F64"/>
    <w:rsid w:val="004D731F"/>
    <w:rsid w:val="004F4ED8"/>
    <w:rsid w:val="005278A4"/>
    <w:rsid w:val="0055007D"/>
    <w:rsid w:val="0057344A"/>
    <w:rsid w:val="00575547"/>
    <w:rsid w:val="00585E16"/>
    <w:rsid w:val="005919CC"/>
    <w:rsid w:val="005A470E"/>
    <w:rsid w:val="00623B99"/>
    <w:rsid w:val="00631BCE"/>
    <w:rsid w:val="00634A11"/>
    <w:rsid w:val="0064079B"/>
    <w:rsid w:val="006675B0"/>
    <w:rsid w:val="006730FA"/>
    <w:rsid w:val="00692137"/>
    <w:rsid w:val="006B1B58"/>
    <w:rsid w:val="006C3153"/>
    <w:rsid w:val="0075281C"/>
    <w:rsid w:val="007D64C6"/>
    <w:rsid w:val="007F58B4"/>
    <w:rsid w:val="00814EC9"/>
    <w:rsid w:val="00842F6E"/>
    <w:rsid w:val="00862626"/>
    <w:rsid w:val="008A1490"/>
    <w:rsid w:val="008A5A0C"/>
    <w:rsid w:val="008B2A82"/>
    <w:rsid w:val="008B7E65"/>
    <w:rsid w:val="008C05D9"/>
    <w:rsid w:val="008C33F1"/>
    <w:rsid w:val="00903015"/>
    <w:rsid w:val="00906854"/>
    <w:rsid w:val="0098321B"/>
    <w:rsid w:val="009841B4"/>
    <w:rsid w:val="009A72A6"/>
    <w:rsid w:val="009D4212"/>
    <w:rsid w:val="009E151A"/>
    <w:rsid w:val="009F2F8C"/>
    <w:rsid w:val="00A342CD"/>
    <w:rsid w:val="00A47DFA"/>
    <w:rsid w:val="00A527DA"/>
    <w:rsid w:val="00A76390"/>
    <w:rsid w:val="00AD0631"/>
    <w:rsid w:val="00AF0554"/>
    <w:rsid w:val="00B07FEE"/>
    <w:rsid w:val="00B13ECC"/>
    <w:rsid w:val="00B8063E"/>
    <w:rsid w:val="00B97BDF"/>
    <w:rsid w:val="00BB2060"/>
    <w:rsid w:val="00BB2914"/>
    <w:rsid w:val="00BB76E3"/>
    <w:rsid w:val="00BE4261"/>
    <w:rsid w:val="00BE517A"/>
    <w:rsid w:val="00C007E4"/>
    <w:rsid w:val="00C01FA9"/>
    <w:rsid w:val="00C16AC7"/>
    <w:rsid w:val="00C47529"/>
    <w:rsid w:val="00C9764A"/>
    <w:rsid w:val="00CB453E"/>
    <w:rsid w:val="00CC6B61"/>
    <w:rsid w:val="00D3262D"/>
    <w:rsid w:val="00D63833"/>
    <w:rsid w:val="00D72DB7"/>
    <w:rsid w:val="00D73F96"/>
    <w:rsid w:val="00D978A9"/>
    <w:rsid w:val="00DA2D2F"/>
    <w:rsid w:val="00DC14B2"/>
    <w:rsid w:val="00E01A9B"/>
    <w:rsid w:val="00E30B78"/>
    <w:rsid w:val="00E35738"/>
    <w:rsid w:val="00E446D9"/>
    <w:rsid w:val="00E54D83"/>
    <w:rsid w:val="00EB201B"/>
    <w:rsid w:val="00EC593E"/>
    <w:rsid w:val="00ED3702"/>
    <w:rsid w:val="00F44560"/>
    <w:rsid w:val="00F47C6D"/>
    <w:rsid w:val="00F706CD"/>
    <w:rsid w:val="00F731E0"/>
    <w:rsid w:val="00F73409"/>
    <w:rsid w:val="00F86EC0"/>
    <w:rsid w:val="00F92850"/>
    <w:rsid w:val="00FD1538"/>
    <w:rsid w:val="00FD6CFC"/>
    <w:rsid w:val="00FF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A686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6D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7C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D6C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C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6CFC"/>
    <w:rPr>
      <w:rFonts w:ascii="Times New Roman" w:eastAsia="Arial Unicode MS" w:hAnsi="Times New Roman" w:cs="Times New Roman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C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CFC"/>
    <w:rPr>
      <w:rFonts w:ascii="Lucida Grande" w:eastAsia="Cambria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C31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6D"/>
    <w:rPr>
      <w:rFonts w:ascii="Cambria" w:eastAsia="Cambria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7C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D6C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CF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6CFC"/>
    <w:rPr>
      <w:rFonts w:ascii="Times New Roman" w:eastAsia="Arial Unicode MS" w:hAnsi="Times New Roman" w:cs="Times New Roman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CF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CFC"/>
    <w:rPr>
      <w:rFonts w:ascii="Lucida Grande" w:eastAsia="Cambria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C3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0A0808-FDD6-234F-9C43-B3FC45B8F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247</Words>
  <Characters>1409</Characters>
  <Application>Microsoft Macintosh Word</Application>
  <DocSecurity>0</DocSecurity>
  <Lines>11</Lines>
  <Paragraphs>3</Paragraphs>
  <ScaleCrop>false</ScaleCrop>
  <Company>Emory University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Sawers</dc:creator>
  <cp:keywords/>
  <dc:description/>
  <cp:lastModifiedBy>Andrew Sawers</cp:lastModifiedBy>
  <cp:revision>25</cp:revision>
  <cp:lastPrinted>2014-08-28T18:22:00Z</cp:lastPrinted>
  <dcterms:created xsi:type="dcterms:W3CDTF">2014-08-28T17:35:00Z</dcterms:created>
  <dcterms:modified xsi:type="dcterms:W3CDTF">2014-09-23T21:42:00Z</dcterms:modified>
</cp:coreProperties>
</file>