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8D" w:rsidRPr="007E7296" w:rsidRDefault="006F658D" w:rsidP="006F658D">
      <w:pPr>
        <w:jc w:val="both"/>
        <w:rPr>
          <w:rFonts w:ascii="Times New Roman" w:hAnsi="Times New Roman"/>
          <w:b/>
          <w:sz w:val="24"/>
          <w:szCs w:val="24"/>
        </w:rPr>
      </w:pPr>
      <w:r w:rsidRPr="007E7296">
        <w:rPr>
          <w:rFonts w:ascii="Times New Roman" w:hAnsi="Times New Roman"/>
          <w:b/>
          <w:sz w:val="24"/>
          <w:szCs w:val="24"/>
        </w:rPr>
        <w:t xml:space="preserve">Supplemental Table  </w:t>
      </w:r>
    </w:p>
    <w:p w:rsidR="006F658D" w:rsidRPr="007E7296" w:rsidRDefault="006F658D" w:rsidP="006F658D">
      <w:pPr>
        <w:jc w:val="both"/>
        <w:rPr>
          <w:rFonts w:ascii="Times New Roman" w:hAnsi="Times New Roman"/>
          <w:bCs/>
          <w:sz w:val="24"/>
          <w:szCs w:val="24"/>
        </w:rPr>
      </w:pPr>
      <w:r w:rsidRPr="007E7296">
        <w:rPr>
          <w:rFonts w:ascii="Times New Roman" w:hAnsi="Times New Roman"/>
          <w:sz w:val="24"/>
          <w:szCs w:val="24"/>
        </w:rPr>
        <w:t xml:space="preserve">Secreted levels of </w:t>
      </w:r>
      <w:r w:rsidRPr="007E7296">
        <w:rPr>
          <w:rFonts w:ascii="Times New Roman" w:hAnsi="Times New Roman"/>
          <w:bCs/>
          <w:sz w:val="24"/>
          <w:szCs w:val="24"/>
        </w:rPr>
        <w:t xml:space="preserve">IL-1β, HMGB1 and </w:t>
      </w:r>
      <w:proofErr w:type="spellStart"/>
      <w:r w:rsidRPr="007E7296">
        <w:rPr>
          <w:rFonts w:ascii="Times New Roman" w:hAnsi="Times New Roman"/>
          <w:bCs/>
          <w:sz w:val="24"/>
          <w:szCs w:val="24"/>
        </w:rPr>
        <w:t>bFGF</w:t>
      </w:r>
      <w:proofErr w:type="spellEnd"/>
      <w:r w:rsidRPr="007E7296">
        <w:rPr>
          <w:rFonts w:ascii="Times New Roman" w:hAnsi="Times New Roman"/>
          <w:bCs/>
          <w:sz w:val="24"/>
          <w:szCs w:val="24"/>
        </w:rPr>
        <w:t xml:space="preserve"> from BEAS-2B and THP-1 cells in response to silica treatment measured by ELISA.</w:t>
      </w:r>
    </w:p>
    <w:p w:rsidR="006F658D" w:rsidRPr="007E7296" w:rsidRDefault="006F658D" w:rsidP="006F658D">
      <w:pPr>
        <w:jc w:val="both"/>
        <w:rPr>
          <w:rFonts w:ascii="Times New Roman" w:hAnsi="Times New Roman"/>
          <w:bCs/>
          <w:sz w:val="24"/>
          <w:szCs w:val="24"/>
        </w:rPr>
      </w:pPr>
    </w:p>
    <w:p w:rsidR="006F658D" w:rsidRPr="007E7296" w:rsidRDefault="006F658D" w:rsidP="006F658D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nl-BE" w:eastAsia="nl-BE"/>
        </w:rPr>
        <w:drawing>
          <wp:inline distT="0" distB="0" distL="0" distR="0">
            <wp:extent cx="5943600" cy="1790700"/>
            <wp:effectExtent l="0" t="0" r="0" b="0"/>
            <wp:docPr id="19" name="Afbeelding 19" descr="Supplemental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upplemental Tabl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58D" w:rsidRPr="007E7296" w:rsidRDefault="006F658D" w:rsidP="006F658D">
      <w:pPr>
        <w:jc w:val="both"/>
        <w:rPr>
          <w:rFonts w:ascii="Times New Roman" w:hAnsi="Times New Roman"/>
          <w:sz w:val="24"/>
          <w:szCs w:val="24"/>
        </w:rPr>
      </w:pPr>
      <w:r w:rsidRPr="007E7296">
        <w:rPr>
          <w:rFonts w:ascii="Times New Roman" w:hAnsi="Times New Roman"/>
          <w:sz w:val="24"/>
          <w:szCs w:val="24"/>
        </w:rPr>
        <w:t xml:space="preserve">Data represented show </w:t>
      </w:r>
      <w:r w:rsidRPr="007E7296">
        <w:rPr>
          <w:rFonts w:ascii="Times New Roman" w:hAnsi="Times New Roman"/>
          <w:bCs/>
          <w:sz w:val="24"/>
          <w:szCs w:val="24"/>
        </w:rPr>
        <w:t xml:space="preserve">IL-1β, HMGB1 and </w:t>
      </w:r>
      <w:proofErr w:type="spellStart"/>
      <w:r w:rsidRPr="007E7296">
        <w:rPr>
          <w:rFonts w:ascii="Times New Roman" w:hAnsi="Times New Roman"/>
          <w:bCs/>
          <w:sz w:val="24"/>
          <w:szCs w:val="24"/>
        </w:rPr>
        <w:t>bFGF</w:t>
      </w:r>
      <w:proofErr w:type="spellEnd"/>
      <w:r w:rsidRPr="007E7296">
        <w:rPr>
          <w:rFonts w:ascii="Times New Roman" w:hAnsi="Times New Roman"/>
          <w:bCs/>
          <w:sz w:val="24"/>
          <w:szCs w:val="24"/>
        </w:rPr>
        <w:t xml:space="preserve"> levels (pg/</w:t>
      </w:r>
      <w:proofErr w:type="spellStart"/>
      <w:r w:rsidRPr="007E7296">
        <w:rPr>
          <w:rFonts w:ascii="Times New Roman" w:hAnsi="Times New Roman"/>
          <w:bCs/>
          <w:sz w:val="24"/>
          <w:szCs w:val="24"/>
        </w:rPr>
        <w:t>mL</w:t>
      </w:r>
      <w:proofErr w:type="spellEnd"/>
      <w:r w:rsidRPr="007E7296">
        <w:rPr>
          <w:rFonts w:ascii="Times New Roman" w:hAnsi="Times New Roman"/>
          <w:bCs/>
          <w:sz w:val="24"/>
          <w:szCs w:val="24"/>
        </w:rPr>
        <w:t>) under baseline conditions and after exposure to 150x10</w:t>
      </w:r>
      <w:r w:rsidRPr="007E7296">
        <w:rPr>
          <w:rFonts w:ascii="Times New Roman" w:hAnsi="Times New Roman"/>
          <w:bCs/>
          <w:sz w:val="24"/>
          <w:szCs w:val="24"/>
          <w:vertAlign w:val="superscript"/>
        </w:rPr>
        <w:t>6</w:t>
      </w:r>
      <w:r w:rsidRPr="007E7296">
        <w:rPr>
          <w:rFonts w:ascii="Times New Roman" w:hAnsi="Times New Roman"/>
          <w:bCs/>
          <w:sz w:val="24"/>
          <w:szCs w:val="24"/>
        </w:rPr>
        <w:t>µm</w:t>
      </w:r>
      <w:r w:rsidRPr="007E7296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Pr="007E7296">
        <w:rPr>
          <w:rFonts w:ascii="Times New Roman" w:hAnsi="Times New Roman"/>
          <w:bCs/>
          <w:sz w:val="24"/>
          <w:szCs w:val="24"/>
        </w:rPr>
        <w:t>/cm</w:t>
      </w:r>
      <w:r w:rsidRPr="007E7296">
        <w:rPr>
          <w:rFonts w:ascii="Times New Roman" w:hAnsi="Times New Roman"/>
          <w:bCs/>
          <w:sz w:val="24"/>
          <w:szCs w:val="24"/>
          <w:vertAlign w:val="superscript"/>
        </w:rPr>
        <w:t xml:space="preserve">2 </w:t>
      </w:r>
      <w:r w:rsidRPr="007E7296">
        <w:rPr>
          <w:rFonts w:ascii="Times New Roman" w:hAnsi="Times New Roman"/>
          <w:bCs/>
          <w:sz w:val="24"/>
          <w:szCs w:val="24"/>
        </w:rPr>
        <w:t xml:space="preserve">cristobalite silica (SIL150) for 24h in BEAS-2B and THP-1 cells. * </w:t>
      </w:r>
      <w:proofErr w:type="gramStart"/>
      <w:r w:rsidRPr="007E7296">
        <w:rPr>
          <w:rFonts w:ascii="Times New Roman" w:hAnsi="Times New Roman"/>
          <w:bCs/>
          <w:sz w:val="24"/>
          <w:szCs w:val="24"/>
        </w:rPr>
        <w:t>represents  p</w:t>
      </w:r>
      <w:proofErr w:type="gramEnd"/>
      <w:r w:rsidRPr="007E7296">
        <w:rPr>
          <w:rFonts w:ascii="Times New Roman" w:hAnsi="Times New Roman"/>
          <w:bCs/>
          <w:sz w:val="24"/>
          <w:szCs w:val="24"/>
        </w:rPr>
        <w:t>-value  &lt; 0,05 for the difference between UC and SIL150 in each cell type.  # represents p-value</w:t>
      </w:r>
      <w:r>
        <w:rPr>
          <w:rFonts w:ascii="Times New Roman" w:hAnsi="Times New Roman"/>
          <w:bCs/>
          <w:sz w:val="24"/>
          <w:szCs w:val="24"/>
        </w:rPr>
        <w:t xml:space="preserve"> &lt; 0</w:t>
      </w:r>
      <w:proofErr w:type="gramStart"/>
      <w:r>
        <w:rPr>
          <w:rFonts w:ascii="Times New Roman" w:hAnsi="Times New Roman"/>
          <w:bCs/>
          <w:sz w:val="24"/>
          <w:szCs w:val="24"/>
        </w:rPr>
        <w:t>,</w:t>
      </w:r>
      <w:r w:rsidRPr="007E7296">
        <w:rPr>
          <w:rFonts w:ascii="Times New Roman" w:hAnsi="Times New Roman"/>
          <w:bCs/>
          <w:sz w:val="24"/>
          <w:szCs w:val="24"/>
        </w:rPr>
        <w:t>05</w:t>
      </w:r>
      <w:proofErr w:type="gramEnd"/>
      <w:r w:rsidRPr="007E7296">
        <w:rPr>
          <w:rFonts w:ascii="Times New Roman" w:hAnsi="Times New Roman"/>
          <w:bCs/>
          <w:sz w:val="24"/>
          <w:szCs w:val="24"/>
        </w:rPr>
        <w:t xml:space="preserve"> for the difference in concentration between both cell types.</w:t>
      </w:r>
    </w:p>
    <w:p w:rsidR="00B75608" w:rsidRDefault="00B75608"/>
    <w:sectPr w:rsidR="00B75608" w:rsidSect="00B75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proofState w:spelling="clean" w:grammar="clean"/>
  <w:defaultTabStop w:val="708"/>
  <w:hyphenationZone w:val="425"/>
  <w:characterSpacingControl w:val="doNotCompress"/>
  <w:compat/>
  <w:rsids>
    <w:rsidRoot w:val="006F658D"/>
    <w:rsid w:val="006F658D"/>
    <w:rsid w:val="00B75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58D"/>
    <w:rPr>
      <w:rFonts w:ascii="Calibri" w:eastAsia="Calibri" w:hAnsi="Calibri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58D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435</Characters>
  <Application>Microsoft Office Word</Application>
  <DocSecurity>0</DocSecurity>
  <Lines>3</Lines>
  <Paragraphs>1</Paragraphs>
  <ScaleCrop>false</ScaleCrop>
  <Company>KULEUVEN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</dc:creator>
  <cp:lastModifiedBy>pol</cp:lastModifiedBy>
  <cp:revision>1</cp:revision>
  <dcterms:created xsi:type="dcterms:W3CDTF">2012-12-29T20:23:00Z</dcterms:created>
  <dcterms:modified xsi:type="dcterms:W3CDTF">2012-12-29T20:24:00Z</dcterms:modified>
</cp:coreProperties>
</file>