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SUPPLEMENTARY FILE</w:t>
      </w:r>
    </w:p>
    <w:p w:rsidR="00113A61" w:rsidRPr="006573B5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S1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Ti tissue distribution (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tissue) in female rats after single and repeated intravenous TiO</w:t>
      </w:r>
      <w:r w:rsidRPr="00795015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(NM-100) administration.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NM-100</w:t>
            </w:r>
          </w:p>
        </w:tc>
        <w:tc>
          <w:tcPr>
            <w:tcW w:w="3715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Single exposure</w:t>
            </w:r>
          </w:p>
        </w:tc>
        <w:tc>
          <w:tcPr>
            <w:tcW w:w="3716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Repeated exposure</w:t>
            </w: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2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6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175 ± 53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85 ± 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576 ± 22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470 ± 133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Spleen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95 ± 16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122 ± 25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414 ± 18 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827 ± 8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Kidney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0.35 ± 0.09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0.06 ± 0.01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0.98 ± 0.12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0.27 ± 0.07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Lung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13.3 ± 5.1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12 ± 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65 ± 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55 ± 26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Heart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0.20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0.13 ± 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0.66 ± 0.18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0.67 ± 0.13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Brain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0.05 ± 0.00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 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0.06 ± 0.01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0.06 ± 0.01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Thymus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 ± 0.18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0.22 ± 0.24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1.24 ± 0.95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Ovaries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 ± 0.06</w:t>
            </w:r>
          </w:p>
        </w:tc>
        <w:tc>
          <w:tcPr>
            <w:tcW w:w="1858" w:type="dxa"/>
          </w:tcPr>
          <w:p w:rsidR="00113A61" w:rsidRPr="00A5616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A5616F">
              <w:rPr>
                <w:rFonts w:cs="Arial"/>
                <w:sz w:val="24"/>
                <w:szCs w:val="24"/>
                <w:lang w:val="en-US"/>
              </w:rPr>
              <w:t>0.41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0.26 ± 0.19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Skin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0.09 ± 0.06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Pr="00A5616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A5616F">
              <w:rPr>
                <w:rFonts w:cs="Arial"/>
                <w:sz w:val="24"/>
                <w:szCs w:val="24"/>
                <w:lang w:val="en-US"/>
              </w:rPr>
              <w:t>0.13 ± 0.03</w:t>
            </w:r>
          </w:p>
        </w:tc>
        <w:tc>
          <w:tcPr>
            <w:tcW w:w="1858" w:type="dxa"/>
          </w:tcPr>
          <w:p w:rsidR="00113A61" w:rsidRPr="00080240" w:rsidRDefault="00113A61" w:rsidP="00AF20E0">
            <w:pPr>
              <w:rPr>
                <w:rFonts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A5616F"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Blood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 ± 0.07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0.15 ± 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</w:tr>
    </w:tbl>
    <w:p w:rsidR="00113A61" w:rsidRPr="004664B4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 w:rsidRPr="004664B4">
        <w:rPr>
          <w:rFonts w:cs="Arial"/>
          <w:sz w:val="20"/>
          <w:szCs w:val="20"/>
          <w:lang w:val="en-US"/>
        </w:rPr>
        <w:t xml:space="preserve">g/g tissue, number of animals investigated n=3 unless otherwise indicated within brackets, </w:t>
      </w:r>
      <w:proofErr w:type="spellStart"/>
      <w:r w:rsidRPr="004664B4">
        <w:rPr>
          <w:rFonts w:cs="Arial"/>
          <w:sz w:val="20"/>
          <w:szCs w:val="20"/>
          <w:lang w:val="en-US"/>
        </w:rPr>
        <w:t>nd</w:t>
      </w:r>
      <w:proofErr w:type="spellEnd"/>
      <w:r w:rsidRPr="004664B4">
        <w:rPr>
          <w:rFonts w:cs="Arial"/>
          <w:sz w:val="20"/>
          <w:szCs w:val="20"/>
          <w:lang w:val="en-US"/>
        </w:rPr>
        <w:t>= not determined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Pr="006573B5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S2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Ti tissue distribution (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tissue) in female rats after single and repeated intravenous TiO</w:t>
      </w:r>
      <w:r w:rsidRPr="00D2677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(NM-102) administration.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NM-102</w:t>
            </w:r>
          </w:p>
        </w:tc>
        <w:tc>
          <w:tcPr>
            <w:tcW w:w="3715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Single exposure</w:t>
            </w:r>
          </w:p>
        </w:tc>
        <w:tc>
          <w:tcPr>
            <w:tcW w:w="3716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Repeated exposure</w:t>
            </w: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2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6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115 ± 13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85 ± 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640 ± 40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402 ± 48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Spleen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47 ± 11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97 ± 43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271 ± 17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730 ± 96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Kidney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0.57 ± 0.43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0.09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1.29 ± 0.23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0.62 ± 0.23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Lung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25 ± 23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19 ± 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105 ± 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128 ± 31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Heart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0.15 ± 0.04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0.14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0.63 ± 0.08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0.62 ± 0.06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Brain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0.11 ± 0.09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0.06 ± 0.03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Thymus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 ± 0.08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0.25 ± 0.19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0.77 ± 0.09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Ovaries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0.12 ± 0.14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0.29 ± 0.04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0.25 ± 0.11</w:t>
            </w:r>
          </w:p>
        </w:tc>
      </w:tr>
      <w:tr w:rsidR="00113A61" w:rsidTr="00AF20E0">
        <w:tc>
          <w:tcPr>
            <w:tcW w:w="1857" w:type="dxa"/>
          </w:tcPr>
          <w:p w:rsidR="00113A61" w:rsidRPr="0045307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45307F">
              <w:rPr>
                <w:rFonts w:cs="Arial"/>
                <w:sz w:val="24"/>
                <w:szCs w:val="24"/>
                <w:lang w:val="en-US"/>
              </w:rPr>
              <w:t>Skin</w:t>
            </w:r>
          </w:p>
        </w:tc>
        <w:tc>
          <w:tcPr>
            <w:tcW w:w="1857" w:type="dxa"/>
          </w:tcPr>
          <w:p w:rsidR="00113A61" w:rsidRPr="0045307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45307F">
              <w:rPr>
                <w:rFonts w:cs="Arial"/>
                <w:sz w:val="24"/>
                <w:szCs w:val="24"/>
                <w:lang w:val="en-US"/>
              </w:rPr>
              <w:t>0.06 ± 0.04</w:t>
            </w:r>
          </w:p>
        </w:tc>
        <w:tc>
          <w:tcPr>
            <w:tcW w:w="1858" w:type="dxa"/>
          </w:tcPr>
          <w:p w:rsidR="00113A61" w:rsidRPr="0045307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45307F"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Pr="0045307F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45307F">
              <w:rPr>
                <w:rFonts w:cs="Arial"/>
                <w:sz w:val="24"/>
                <w:szCs w:val="24"/>
                <w:lang w:val="en-US"/>
              </w:rPr>
              <w:t>0.12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Blood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 ± 0.04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</w:tr>
    </w:tbl>
    <w:p w:rsidR="00113A61" w:rsidRPr="004664B4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 w:rsidRPr="004664B4">
        <w:rPr>
          <w:rFonts w:cs="Arial"/>
          <w:sz w:val="20"/>
          <w:szCs w:val="20"/>
          <w:lang w:val="en-US"/>
        </w:rPr>
        <w:t xml:space="preserve">g/g tissue, number of animals investigated n=3 unless otherwise indicated within brackets, </w:t>
      </w:r>
      <w:proofErr w:type="spellStart"/>
      <w:r w:rsidRPr="004664B4">
        <w:rPr>
          <w:rFonts w:cs="Arial"/>
          <w:sz w:val="20"/>
          <w:szCs w:val="20"/>
          <w:lang w:val="en-US"/>
        </w:rPr>
        <w:t>nd</w:t>
      </w:r>
      <w:proofErr w:type="spellEnd"/>
      <w:r w:rsidRPr="004664B4">
        <w:rPr>
          <w:rFonts w:cs="Arial"/>
          <w:sz w:val="20"/>
          <w:szCs w:val="20"/>
          <w:lang w:val="en-US"/>
        </w:rPr>
        <w:t>= not determined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br w:type="page"/>
      </w:r>
    </w:p>
    <w:p w:rsidR="00113A61" w:rsidRPr="006573B5" w:rsidRDefault="00113A61" w:rsidP="00113A61">
      <w:pPr>
        <w:rPr>
          <w:rFonts w:cs="Arial"/>
          <w:b/>
          <w:sz w:val="24"/>
          <w:szCs w:val="24"/>
          <w:lang w:val="en-US"/>
        </w:rPr>
      </w:pPr>
      <w:r w:rsidRPr="006573B5">
        <w:rPr>
          <w:rFonts w:cs="Arial"/>
          <w:b/>
          <w:sz w:val="24"/>
          <w:szCs w:val="24"/>
          <w:lang w:val="en-US"/>
        </w:rPr>
        <w:lastRenderedPageBreak/>
        <w:t>Table S</w:t>
      </w:r>
      <w:r>
        <w:rPr>
          <w:rFonts w:cs="Arial"/>
          <w:b/>
          <w:sz w:val="24"/>
          <w:szCs w:val="24"/>
          <w:lang w:val="en-US"/>
        </w:rPr>
        <w:t>3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Ti tissue distribution (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tissue) in female rats after single and repeated intravenous TiO</w:t>
      </w:r>
      <w:r w:rsidRPr="00D2677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(NM-103) administration.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NM-103</w:t>
            </w:r>
          </w:p>
        </w:tc>
        <w:tc>
          <w:tcPr>
            <w:tcW w:w="3715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Single exposure</w:t>
            </w:r>
          </w:p>
        </w:tc>
        <w:tc>
          <w:tcPr>
            <w:tcW w:w="3716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Repeated exposure</w:t>
            </w: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2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6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150 ± 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178 ± 28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939 ± 294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663 ± 51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Spleen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87 ± 4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152 ± 13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359 ± 23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1949 ± 376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Kidney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0.86 ± 0.21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0.39 ± 0.20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3.20 ± 0.46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1.40 ± 0.17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Lung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28 ± 8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16 ± 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132 ± 36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104 ± 8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Heart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0.40 ± 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0.55 ± 0.24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1.50 ± 0.35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1.15 ± 0.26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Brain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 ± 0.03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0.47 ± 0.28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 ± 0.02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Thymus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0.15 ± 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0.83 ± 0.23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1.19 ± 0.47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1.55 ± 0.49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Ovaries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0.28 ± 0.01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0.54 ± 0.50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0.94 ± 0.23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4.47 ± 1.43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Skin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Blood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</w:tbl>
    <w:p w:rsidR="00113A61" w:rsidRPr="004664B4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 w:rsidRPr="004664B4">
        <w:rPr>
          <w:rFonts w:cs="Arial"/>
          <w:sz w:val="20"/>
          <w:szCs w:val="20"/>
          <w:lang w:val="en-US"/>
        </w:rPr>
        <w:t xml:space="preserve">g/g tissue, number of animals investigated n=3 unless otherwise indicated within brackets, </w:t>
      </w:r>
      <w:proofErr w:type="spellStart"/>
      <w:r w:rsidRPr="004664B4">
        <w:rPr>
          <w:rFonts w:cs="Arial"/>
          <w:sz w:val="20"/>
          <w:szCs w:val="20"/>
          <w:lang w:val="en-US"/>
        </w:rPr>
        <w:t>nd</w:t>
      </w:r>
      <w:proofErr w:type="spellEnd"/>
      <w:r w:rsidRPr="004664B4">
        <w:rPr>
          <w:rFonts w:cs="Arial"/>
          <w:sz w:val="20"/>
          <w:szCs w:val="20"/>
          <w:lang w:val="en-US"/>
        </w:rPr>
        <w:t>= not determined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Pr="006573B5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S4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Ti tissue distribution, expressed as 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tissue, in female rats after single and repeated intravenous TiO</w:t>
      </w:r>
      <w:r w:rsidRPr="00D2677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(NM-104) administration.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NM-104</w:t>
            </w:r>
          </w:p>
        </w:tc>
        <w:tc>
          <w:tcPr>
            <w:tcW w:w="3715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Single exposure</w:t>
            </w:r>
          </w:p>
        </w:tc>
        <w:tc>
          <w:tcPr>
            <w:tcW w:w="3716" w:type="dxa"/>
            <w:gridSpan w:val="2"/>
          </w:tcPr>
          <w:p w:rsidR="00113A61" w:rsidRPr="00244EA0" w:rsidRDefault="00113A61" w:rsidP="00AF20E0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Repeated exposure</w:t>
            </w: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2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6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244EA0">
              <w:rPr>
                <w:rFonts w:cs="Arial"/>
                <w:b/>
                <w:sz w:val="24"/>
                <w:szCs w:val="24"/>
                <w:lang w:val="en-US"/>
              </w:rPr>
              <w:t>Day 90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Liver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198 ± 24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166 ± 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968 ± 149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620 ± 52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Spleen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98 ± 17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194 ± 28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404 ± 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2699 ± 239</w:t>
            </w:r>
          </w:p>
        </w:tc>
      </w:tr>
      <w:tr w:rsidR="00113A61" w:rsidTr="00AF20E0"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6744B1">
              <w:rPr>
                <w:rFonts w:cs="Arial"/>
                <w:sz w:val="24"/>
                <w:szCs w:val="24"/>
                <w:lang w:val="en-US"/>
              </w:rPr>
              <w:t>Kidney</w:t>
            </w:r>
          </w:p>
        </w:tc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6744B1">
              <w:rPr>
                <w:rFonts w:cs="Arial"/>
                <w:sz w:val="24"/>
                <w:szCs w:val="24"/>
                <w:lang w:val="en-US"/>
              </w:rPr>
              <w:t>0.40 ± 0.00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6744B1">
              <w:rPr>
                <w:rFonts w:cs="Arial"/>
                <w:sz w:val="24"/>
                <w:szCs w:val="24"/>
                <w:lang w:val="en-US"/>
              </w:rPr>
              <w:t>0.22 ± 0.12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6744B1">
              <w:rPr>
                <w:rFonts w:cs="Arial"/>
                <w:sz w:val="24"/>
                <w:szCs w:val="24"/>
                <w:lang w:val="en-US"/>
              </w:rPr>
              <w:t>2.30 ± 0.26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 w:rsidRPr="006744B1">
              <w:rPr>
                <w:rFonts w:cs="Arial"/>
                <w:sz w:val="24"/>
                <w:szCs w:val="24"/>
                <w:lang w:val="en-US"/>
              </w:rPr>
              <w:t>1.50 ± 0.10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Lung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6.3 ± 0.6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5.7 ± 1.5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53 ± 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57 ± 3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Heart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0.24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0.09 ± 0.01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1.07 ± 0.55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1.19 ± 0.28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Brain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0.12 ± 0.01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0.06 ± 0.01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Thymus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0.07 ± 0.02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0.57 ± 0.22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2.10 ± 0.28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Ovaries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0.24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0.16 ± 0.12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1.10 ± 0.17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0.55 ± 0.48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Skin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Blood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 ± 0.03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</w:tbl>
    <w:p w:rsidR="00113A61" w:rsidRPr="004664B4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 w:rsidRPr="004664B4">
        <w:rPr>
          <w:rFonts w:cs="Arial"/>
          <w:sz w:val="20"/>
          <w:szCs w:val="20"/>
          <w:lang w:val="en-US"/>
        </w:rPr>
        <w:t xml:space="preserve">g/g tissue, number of animals investigated n=3 unless otherwise indicated within brackets, </w:t>
      </w:r>
      <w:proofErr w:type="spellStart"/>
      <w:r w:rsidRPr="004664B4">
        <w:rPr>
          <w:rFonts w:cs="Arial"/>
          <w:sz w:val="20"/>
          <w:szCs w:val="20"/>
          <w:lang w:val="en-US"/>
        </w:rPr>
        <w:t>nd</w:t>
      </w:r>
      <w:proofErr w:type="spellEnd"/>
      <w:r w:rsidRPr="004664B4">
        <w:rPr>
          <w:rFonts w:cs="Arial"/>
          <w:sz w:val="20"/>
          <w:szCs w:val="20"/>
          <w:lang w:val="en-US"/>
        </w:rPr>
        <w:t>= not determined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br w:type="page"/>
      </w: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S5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Blood kinetics of Ti, expressed as 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blood, in female rats after single and repeated intravenous TiO</w:t>
      </w:r>
      <w:r w:rsidRPr="006A129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(NM-100) administration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NM-100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Time (h)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repeated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1.85 ± 0.49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0.36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0.36 ± 0.03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0.26 (1)</w:t>
            </w:r>
          </w:p>
        </w:tc>
      </w:tr>
      <w:tr w:rsidR="00113A61" w:rsidTr="00AF20E0"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0.28 ± 0.08 (2)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0.22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0.22 ± 0.04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0.47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0.16 ± 0.06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0.21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0.18 ± 0.13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0.53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0.095 ± 0.07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0.15 ± 0.05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061C80">
              <w:rPr>
                <w:rFonts w:cs="Arial"/>
                <w:sz w:val="24"/>
                <w:szCs w:val="24"/>
                <w:lang w:val="en-US"/>
              </w:rPr>
              <w:t>(3)</w:t>
            </w:r>
          </w:p>
        </w:tc>
      </w:tr>
    </w:tbl>
    <w:p w:rsidR="00113A61" w:rsidRPr="004664B4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>
        <w:rPr>
          <w:rFonts w:cs="Arial"/>
          <w:sz w:val="20"/>
          <w:szCs w:val="20"/>
          <w:lang w:val="en-US"/>
        </w:rPr>
        <w:t>g/g</w:t>
      </w:r>
      <w:r w:rsidRPr="004664B4">
        <w:rPr>
          <w:rFonts w:cs="Arial"/>
          <w:sz w:val="20"/>
          <w:szCs w:val="20"/>
          <w:lang w:val="en-US"/>
        </w:rPr>
        <w:t xml:space="preserve">, </w:t>
      </w:r>
      <w:r w:rsidR="00061C80">
        <w:rPr>
          <w:rFonts w:cs="Arial"/>
          <w:sz w:val="20"/>
          <w:szCs w:val="20"/>
          <w:lang w:val="en-US"/>
        </w:rPr>
        <w:t xml:space="preserve">within brackets </w:t>
      </w:r>
      <w:r w:rsidRPr="004664B4">
        <w:rPr>
          <w:rFonts w:cs="Arial"/>
          <w:sz w:val="20"/>
          <w:szCs w:val="20"/>
          <w:lang w:val="en-US"/>
        </w:rPr>
        <w:t xml:space="preserve">number of animals investigated </w:t>
      </w:r>
      <w:r w:rsidR="00061C80">
        <w:rPr>
          <w:rFonts w:cs="Arial"/>
          <w:sz w:val="20"/>
          <w:szCs w:val="20"/>
          <w:lang w:val="en-US"/>
        </w:rPr>
        <w:t xml:space="preserve"> 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S6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Blood kinetics of Ti, expressed as 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blood, in female rats after single and repeated intravenous TiO</w:t>
      </w:r>
      <w:r w:rsidRPr="006A129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(NM-102) administration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NM-102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Time (h)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repeated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1.65 ± 0.49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0.13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 ± 0.01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0.14 (1)</w:t>
            </w:r>
          </w:p>
        </w:tc>
      </w:tr>
      <w:tr w:rsidR="00113A61" w:rsidTr="00AF20E0"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0.09 ± 0.04 (2)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0.19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0.085 ± 0.01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0.085 ± 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0.24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0.105 ± 0.05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0.32 (1)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0.053 ± 0.05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061C80">
              <w:rPr>
                <w:rFonts w:cs="Arial"/>
                <w:sz w:val="24"/>
                <w:szCs w:val="24"/>
                <w:lang w:val="en-US"/>
              </w:rPr>
              <w:t>(3)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 ± 0.04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061C80">
              <w:rPr>
                <w:rFonts w:cs="Arial"/>
                <w:sz w:val="24"/>
                <w:szCs w:val="24"/>
                <w:lang w:val="en-US"/>
              </w:rPr>
              <w:t>(3)</w:t>
            </w:r>
          </w:p>
        </w:tc>
      </w:tr>
    </w:tbl>
    <w:p w:rsidR="00113A61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>
        <w:rPr>
          <w:rFonts w:cs="Arial"/>
          <w:sz w:val="20"/>
          <w:szCs w:val="20"/>
          <w:lang w:val="en-US"/>
        </w:rPr>
        <w:t>g/g</w:t>
      </w:r>
      <w:r w:rsidRPr="004664B4">
        <w:rPr>
          <w:rFonts w:cs="Arial"/>
          <w:sz w:val="20"/>
          <w:szCs w:val="20"/>
          <w:lang w:val="en-US"/>
        </w:rPr>
        <w:t xml:space="preserve">, </w:t>
      </w:r>
      <w:r w:rsidR="00061C80">
        <w:rPr>
          <w:rFonts w:cs="Arial"/>
          <w:sz w:val="20"/>
          <w:szCs w:val="20"/>
          <w:lang w:val="en-US"/>
        </w:rPr>
        <w:t xml:space="preserve">within brackets </w:t>
      </w:r>
      <w:r w:rsidRPr="004664B4">
        <w:rPr>
          <w:rFonts w:cs="Arial"/>
          <w:sz w:val="20"/>
          <w:szCs w:val="20"/>
          <w:lang w:val="en-US"/>
        </w:rPr>
        <w:t xml:space="preserve">number of animals investigated </w:t>
      </w: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S7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Blood kinetics of Ti, expressed as 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blood, in female rats after single and repeated intravenous TiO</w:t>
      </w:r>
      <w:r w:rsidRPr="006A129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(NM-103) administration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NM-103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Time (h)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repeated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 ± 0.01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0.425 ±0.22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0.0475 ± 0.03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0.125 ± 0.06 (2)</w:t>
            </w:r>
          </w:p>
        </w:tc>
      </w:tr>
      <w:tr w:rsidR="00113A61" w:rsidTr="00AF20E0"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0.0425 ± 0.02 (2)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0.13 ± 0.00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 ± 0.03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061C80">
              <w:rPr>
                <w:rFonts w:cs="Arial"/>
                <w:sz w:val="24"/>
                <w:szCs w:val="24"/>
                <w:lang w:val="en-US"/>
              </w:rPr>
              <w:t>(3)</w:t>
            </w:r>
            <w:r w:rsidR="00061C80">
              <w:rPr>
                <w:rFonts w:cs="Arial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13A61" w:rsidRDefault="00113A61" w:rsidP="00113A61">
      <w:pPr>
        <w:rPr>
          <w:rFonts w:cs="Arial"/>
          <w:sz w:val="20"/>
          <w:szCs w:val="20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>
        <w:rPr>
          <w:rFonts w:cs="Arial"/>
          <w:sz w:val="20"/>
          <w:szCs w:val="20"/>
          <w:lang w:val="en-US"/>
        </w:rPr>
        <w:t>g/g</w:t>
      </w:r>
      <w:r w:rsidRPr="004664B4">
        <w:rPr>
          <w:rFonts w:cs="Arial"/>
          <w:sz w:val="20"/>
          <w:szCs w:val="20"/>
          <w:lang w:val="en-US"/>
        </w:rPr>
        <w:t xml:space="preserve">, </w:t>
      </w:r>
      <w:r w:rsidR="00061C80">
        <w:rPr>
          <w:rFonts w:cs="Arial"/>
          <w:sz w:val="20"/>
          <w:szCs w:val="20"/>
          <w:lang w:val="en-US"/>
        </w:rPr>
        <w:t xml:space="preserve">within brackets </w:t>
      </w:r>
      <w:r w:rsidRPr="004664B4">
        <w:rPr>
          <w:rFonts w:cs="Arial"/>
          <w:sz w:val="20"/>
          <w:szCs w:val="20"/>
          <w:lang w:val="en-US"/>
        </w:rPr>
        <w:t>number of animals investigated</w:t>
      </w:r>
      <w:r>
        <w:rPr>
          <w:rFonts w:cs="Arial"/>
          <w:sz w:val="20"/>
          <w:szCs w:val="20"/>
          <w:lang w:val="en-US"/>
        </w:rPr>
        <w:t xml:space="preserve">, </w:t>
      </w:r>
      <w:proofErr w:type="spellStart"/>
      <w:r>
        <w:rPr>
          <w:rFonts w:cs="Arial"/>
          <w:sz w:val="20"/>
          <w:szCs w:val="20"/>
          <w:lang w:val="en-US"/>
        </w:rPr>
        <w:t>nd</w:t>
      </w:r>
      <w:proofErr w:type="spellEnd"/>
      <w:r>
        <w:rPr>
          <w:rFonts w:cs="Arial"/>
          <w:sz w:val="20"/>
          <w:szCs w:val="20"/>
          <w:lang w:val="en-US"/>
        </w:rPr>
        <w:t>= not determined</w:t>
      </w: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sz w:val="20"/>
          <w:szCs w:val="20"/>
          <w:lang w:val="en-US"/>
        </w:rPr>
      </w:pPr>
    </w:p>
    <w:p w:rsidR="00113A61" w:rsidRDefault="00113A61" w:rsidP="00113A61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Table S8</w:t>
      </w:r>
    </w:p>
    <w:p w:rsidR="00113A61" w:rsidRDefault="00113A61" w:rsidP="00113A61">
      <w:pPr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Blood kinetics of Ti, expressed as </w:t>
      </w:r>
      <w:r>
        <w:rPr>
          <w:rFonts w:ascii="Times New Roman" w:hAnsi="Times New Roman" w:cs="Times New Roman"/>
          <w:sz w:val="24"/>
          <w:szCs w:val="24"/>
          <w:lang w:val="en-US"/>
        </w:rPr>
        <w:t>µ</w:t>
      </w:r>
      <w:r>
        <w:rPr>
          <w:rFonts w:cs="Arial"/>
          <w:sz w:val="24"/>
          <w:szCs w:val="24"/>
          <w:lang w:val="en-US"/>
        </w:rPr>
        <w:t>g/g blood, in female rats after single and repeated intravenous TiO</w:t>
      </w:r>
      <w:r w:rsidRPr="006A129E">
        <w:rPr>
          <w:rFonts w:cs="Arial"/>
          <w:sz w:val="24"/>
          <w:szCs w:val="24"/>
          <w:vertAlign w:val="subscript"/>
          <w:lang w:val="en-US"/>
        </w:rPr>
        <w:t>2</w:t>
      </w:r>
      <w:r>
        <w:rPr>
          <w:rFonts w:cs="Arial"/>
          <w:sz w:val="24"/>
          <w:szCs w:val="24"/>
          <w:lang w:val="en-US"/>
        </w:rPr>
        <w:t xml:space="preserve"> (NM-104) administration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</w:tblGrid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NM-104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113A61" w:rsidRPr="00244EA0" w:rsidTr="00AF20E0"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Time (h)</w:t>
            </w:r>
          </w:p>
        </w:tc>
        <w:tc>
          <w:tcPr>
            <w:tcW w:w="1857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858" w:type="dxa"/>
          </w:tcPr>
          <w:p w:rsidR="00113A61" w:rsidRPr="00244EA0" w:rsidRDefault="00113A61" w:rsidP="00AF20E0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repeated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0.075 ± 0.01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0.255 ± 0.02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0.59 ± 0.27 (2)</w:t>
            </w:r>
          </w:p>
        </w:tc>
      </w:tr>
      <w:tr w:rsidR="00113A61" w:rsidTr="00AF20E0"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857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Pr="006744B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0.305 ± 0.04 (2)</w:t>
            </w:r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0.5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(2)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nd</w:t>
            </w:r>
            <w:proofErr w:type="spellEnd"/>
          </w:p>
        </w:tc>
      </w:tr>
      <w:tr w:rsidR="00113A61" w:rsidTr="00AF20E0"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1857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&lt;LOD (3)</w:t>
            </w:r>
          </w:p>
        </w:tc>
        <w:tc>
          <w:tcPr>
            <w:tcW w:w="1858" w:type="dxa"/>
          </w:tcPr>
          <w:p w:rsidR="00113A61" w:rsidRDefault="00113A61" w:rsidP="00AF20E0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0.083 ± 0.03 (3)</w:t>
            </w:r>
          </w:p>
        </w:tc>
      </w:tr>
    </w:tbl>
    <w:p w:rsidR="00113A61" w:rsidRPr="005D39A6" w:rsidRDefault="00113A61" w:rsidP="00113A61">
      <w:pPr>
        <w:rPr>
          <w:rFonts w:cs="Arial"/>
          <w:sz w:val="24"/>
          <w:szCs w:val="24"/>
          <w:lang w:val="en-US"/>
        </w:rPr>
      </w:pPr>
      <w:r w:rsidRPr="004664B4">
        <w:rPr>
          <w:rFonts w:cs="Arial"/>
          <w:sz w:val="20"/>
          <w:szCs w:val="20"/>
          <w:lang w:val="en-US"/>
        </w:rPr>
        <w:t xml:space="preserve">Data expressed as mean and standard deviation in </w:t>
      </w:r>
      <w:r w:rsidRPr="004664B4">
        <w:rPr>
          <w:rFonts w:ascii="Times New Roman" w:hAnsi="Times New Roman" w:cs="Times New Roman"/>
          <w:sz w:val="20"/>
          <w:szCs w:val="20"/>
          <w:lang w:val="en-US"/>
        </w:rPr>
        <w:t>µ</w:t>
      </w:r>
      <w:r>
        <w:rPr>
          <w:rFonts w:cs="Arial"/>
          <w:sz w:val="20"/>
          <w:szCs w:val="20"/>
          <w:lang w:val="en-US"/>
        </w:rPr>
        <w:t>g/g</w:t>
      </w:r>
      <w:r w:rsidRPr="004664B4">
        <w:rPr>
          <w:rFonts w:cs="Arial"/>
          <w:sz w:val="20"/>
          <w:szCs w:val="20"/>
          <w:lang w:val="en-US"/>
        </w:rPr>
        <w:t xml:space="preserve">, </w:t>
      </w:r>
      <w:r w:rsidR="00061C80">
        <w:rPr>
          <w:rFonts w:cs="Arial"/>
          <w:sz w:val="20"/>
          <w:szCs w:val="20"/>
          <w:lang w:val="en-US"/>
        </w:rPr>
        <w:t xml:space="preserve">within brackets </w:t>
      </w:r>
      <w:r w:rsidRPr="004664B4">
        <w:rPr>
          <w:rFonts w:cs="Arial"/>
          <w:sz w:val="20"/>
          <w:szCs w:val="20"/>
          <w:lang w:val="en-US"/>
        </w:rPr>
        <w:t>number of animals investigated</w:t>
      </w:r>
      <w:bookmarkStart w:id="0" w:name="_GoBack"/>
      <w:bookmarkEnd w:id="0"/>
      <w:r>
        <w:rPr>
          <w:rFonts w:cs="Arial"/>
          <w:sz w:val="20"/>
          <w:szCs w:val="20"/>
          <w:lang w:val="en-US"/>
        </w:rPr>
        <w:t xml:space="preserve">, </w:t>
      </w:r>
      <w:proofErr w:type="spellStart"/>
      <w:r>
        <w:rPr>
          <w:rFonts w:cs="Arial"/>
          <w:sz w:val="20"/>
          <w:szCs w:val="20"/>
          <w:lang w:val="en-US"/>
        </w:rPr>
        <w:t>nd</w:t>
      </w:r>
      <w:proofErr w:type="spellEnd"/>
      <w:r>
        <w:rPr>
          <w:rFonts w:cs="Arial"/>
          <w:sz w:val="20"/>
          <w:szCs w:val="20"/>
          <w:lang w:val="en-US"/>
        </w:rPr>
        <w:t>= not determined</w:t>
      </w:r>
    </w:p>
    <w:p w:rsidR="00113A61" w:rsidRPr="005D39A6" w:rsidRDefault="00113A61" w:rsidP="00113A61">
      <w:pPr>
        <w:rPr>
          <w:rFonts w:cs="Arial"/>
          <w:sz w:val="24"/>
          <w:szCs w:val="24"/>
          <w:lang w:val="en-US"/>
        </w:rPr>
      </w:pPr>
    </w:p>
    <w:p w:rsidR="00743F00" w:rsidRPr="00113A61" w:rsidRDefault="00061C80">
      <w:pPr>
        <w:rPr>
          <w:lang w:val="en-US"/>
        </w:rPr>
      </w:pPr>
    </w:p>
    <w:sectPr w:rsidR="00743F00" w:rsidRPr="00113A61" w:rsidSect="00650C9C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61"/>
    <w:rsid w:val="00030638"/>
    <w:rsid w:val="00061C80"/>
    <w:rsid w:val="000D35F8"/>
    <w:rsid w:val="00113A61"/>
    <w:rsid w:val="00C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13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13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3DD74AB2.dotm</Template>
  <TotalTime>4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Liesbeth Geraets</dc:creator>
  <cp:lastModifiedBy>Liesbeth Geraets</cp:lastModifiedBy>
  <cp:revision>2</cp:revision>
  <dcterms:created xsi:type="dcterms:W3CDTF">2014-01-07T10:32:00Z</dcterms:created>
  <dcterms:modified xsi:type="dcterms:W3CDTF">2014-02-05T07:55:00Z</dcterms:modified>
</cp:coreProperties>
</file>