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D0B" w:rsidRPr="00A917E0" w:rsidRDefault="00183D0B" w:rsidP="00183D0B">
      <w:pPr>
        <w:pStyle w:val="Heading1"/>
        <w:rPr>
          <w:rFonts w:ascii="Calibri" w:hAnsi="Calibri"/>
          <w:sz w:val="36"/>
          <w:szCs w:val="36"/>
        </w:rPr>
      </w:pPr>
      <w:r w:rsidRPr="00A917E0">
        <w:rPr>
          <w:rFonts w:ascii="Calibri" w:hAnsi="Calibri"/>
          <w:sz w:val="36"/>
          <w:szCs w:val="36"/>
        </w:rPr>
        <w:t>Transparency in Nigeria’s Public Pharmaceutical Sector: Perceptions from Policy Makers</w:t>
      </w:r>
    </w:p>
    <w:p w:rsidR="00183D0B" w:rsidRPr="00870844" w:rsidRDefault="00183D0B" w:rsidP="00183D0B">
      <w:pPr>
        <w:rPr>
          <w:rFonts w:ascii="Calibri" w:hAnsi="Calibri"/>
          <w:i/>
          <w:iCs/>
          <w:sz w:val="22"/>
          <w:szCs w:val="22"/>
        </w:rPr>
      </w:pPr>
      <w:r w:rsidRPr="00870844">
        <w:rPr>
          <w:rFonts w:ascii="Calibri" w:hAnsi="Calibri"/>
          <w:i/>
          <w:iCs/>
        </w:rPr>
        <w:t xml:space="preserve">Habibat A Garuba, Jillian C Kohler, Anna M </w:t>
      </w:r>
      <w:proofErr w:type="spellStart"/>
      <w:r w:rsidRPr="00870844">
        <w:rPr>
          <w:rFonts w:ascii="Calibri" w:hAnsi="Calibri"/>
          <w:i/>
          <w:iCs/>
        </w:rPr>
        <w:t>Huisman</w:t>
      </w:r>
      <w:proofErr w:type="spellEnd"/>
    </w:p>
    <w:p w:rsidR="00183D0B" w:rsidRDefault="00183D0B" w:rsidP="009E531D">
      <w:pPr>
        <w:rPr>
          <w:b/>
          <w:lang w:val="en-US"/>
        </w:rPr>
      </w:pPr>
    </w:p>
    <w:p w:rsidR="00F60DD5" w:rsidRPr="00F60DD5" w:rsidRDefault="00F60DD5" w:rsidP="00183D0B">
      <w:pPr>
        <w:rPr>
          <w:b/>
          <w:sz w:val="24"/>
          <w:szCs w:val="24"/>
          <w:lang w:val="en-US"/>
        </w:rPr>
      </w:pPr>
      <w:r>
        <w:rPr>
          <w:b/>
          <w:lang w:val="en-US"/>
        </w:rPr>
        <w:t xml:space="preserve"> </w:t>
      </w:r>
    </w:p>
    <w:p w:rsidR="005A4A70" w:rsidRDefault="005A4A70" w:rsidP="009E531D">
      <w:pPr>
        <w:rPr>
          <w:rFonts w:asciiTheme="minorHAnsi" w:hAnsiTheme="minorHAnsi"/>
          <w:b/>
          <w:sz w:val="22"/>
          <w:szCs w:val="22"/>
          <w:lang w:val="en-US"/>
        </w:rPr>
      </w:pPr>
      <w:r w:rsidRPr="005A4A70">
        <w:rPr>
          <w:rFonts w:asciiTheme="minorHAnsi" w:hAnsiTheme="minorHAnsi"/>
          <w:b/>
          <w:sz w:val="22"/>
          <w:szCs w:val="22"/>
          <w:lang w:val="en-US"/>
        </w:rPr>
        <w:t>Additional File 2</w:t>
      </w:r>
    </w:p>
    <w:p w:rsidR="005A4A70" w:rsidRPr="005A4A70" w:rsidRDefault="005A4A70" w:rsidP="009E531D">
      <w:pPr>
        <w:rPr>
          <w:rFonts w:asciiTheme="minorHAnsi" w:hAnsiTheme="minorHAnsi"/>
          <w:b/>
          <w:sz w:val="22"/>
          <w:szCs w:val="22"/>
          <w:lang w:val="en-US"/>
        </w:rPr>
      </w:pPr>
    </w:p>
    <w:p w:rsidR="009E531D" w:rsidRDefault="005A4A70" w:rsidP="005A4A70">
      <w:pPr>
        <w:rPr>
          <w:rFonts w:asciiTheme="minorHAnsi" w:hAnsiTheme="minorHAnsi"/>
          <w:bCs/>
          <w:sz w:val="22"/>
          <w:szCs w:val="22"/>
          <w:lang w:val="en-US"/>
        </w:rPr>
      </w:pPr>
      <w:r w:rsidRPr="005A4A70">
        <w:rPr>
          <w:rFonts w:asciiTheme="minorHAnsi" w:hAnsiTheme="minorHAnsi"/>
          <w:b/>
          <w:sz w:val="22"/>
          <w:szCs w:val="22"/>
          <w:lang w:val="en-US"/>
        </w:rPr>
        <w:t xml:space="preserve">Title: </w:t>
      </w:r>
      <w:r w:rsidR="009E531D" w:rsidRPr="005A4A70">
        <w:rPr>
          <w:rFonts w:asciiTheme="minorHAnsi" w:hAnsiTheme="minorHAnsi"/>
          <w:bCs/>
          <w:sz w:val="22"/>
          <w:szCs w:val="22"/>
          <w:lang w:val="en-US"/>
        </w:rPr>
        <w:t>Questionnaires</w:t>
      </w:r>
      <w:r w:rsidRPr="005A4A70">
        <w:rPr>
          <w:rFonts w:asciiTheme="minorHAnsi" w:hAnsiTheme="minorHAnsi"/>
          <w:bCs/>
          <w:sz w:val="22"/>
          <w:szCs w:val="22"/>
          <w:lang w:val="en-US"/>
        </w:rPr>
        <w:t xml:space="preserve"> and s</w:t>
      </w:r>
      <w:r w:rsidR="00F60DD5" w:rsidRPr="005A4A70">
        <w:rPr>
          <w:rFonts w:asciiTheme="minorHAnsi" w:hAnsiTheme="minorHAnsi"/>
          <w:bCs/>
          <w:sz w:val="22"/>
          <w:szCs w:val="22"/>
          <w:lang w:val="en-US"/>
        </w:rPr>
        <w:t>cores</w:t>
      </w:r>
    </w:p>
    <w:p w:rsidR="005A4A70" w:rsidRDefault="005A4A70" w:rsidP="005A4A70">
      <w:pPr>
        <w:rPr>
          <w:rFonts w:asciiTheme="minorHAnsi" w:hAnsiTheme="minorHAnsi"/>
          <w:b/>
          <w:sz w:val="22"/>
          <w:szCs w:val="22"/>
          <w:lang w:val="en-US"/>
        </w:rPr>
      </w:pPr>
    </w:p>
    <w:p w:rsidR="005A4A70" w:rsidRPr="005A4A70" w:rsidRDefault="005A4A70" w:rsidP="005A4A70">
      <w:pPr>
        <w:rPr>
          <w:rFonts w:asciiTheme="minorHAnsi" w:hAnsiTheme="minorHAnsi"/>
          <w:bCs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 xml:space="preserve">Description: </w:t>
      </w:r>
      <w:r>
        <w:rPr>
          <w:rFonts w:asciiTheme="minorHAnsi" w:hAnsiTheme="minorHAnsi"/>
          <w:bCs/>
          <w:sz w:val="22"/>
          <w:szCs w:val="22"/>
          <w:lang w:val="en-US"/>
        </w:rPr>
        <w:t xml:space="preserve">The data provided represent the questionnaires administered to the key informants for each of the following pharmaceutical functions: </w:t>
      </w:r>
    </w:p>
    <w:p w:rsidR="005A4A70" w:rsidRDefault="009E531D" w:rsidP="009E531D">
      <w:pPr>
        <w:numPr>
          <w:ilvl w:val="0"/>
          <w:numId w:val="1"/>
        </w:numPr>
        <w:rPr>
          <w:rFonts w:ascii="Calibri" w:hAnsi="Calibri"/>
          <w:sz w:val="21"/>
          <w:szCs w:val="21"/>
        </w:rPr>
      </w:pPr>
      <w:r w:rsidRPr="005A4A70">
        <w:rPr>
          <w:rFonts w:ascii="Calibri" w:hAnsi="Calibri"/>
          <w:sz w:val="21"/>
          <w:szCs w:val="21"/>
        </w:rPr>
        <w:t>Drug Registration</w:t>
      </w:r>
    </w:p>
    <w:p w:rsidR="009E531D" w:rsidRPr="005A4A70" w:rsidRDefault="009E531D" w:rsidP="009E531D">
      <w:pPr>
        <w:numPr>
          <w:ilvl w:val="0"/>
          <w:numId w:val="1"/>
        </w:numPr>
        <w:rPr>
          <w:rFonts w:ascii="Calibri" w:hAnsi="Calibri"/>
          <w:sz w:val="21"/>
          <w:szCs w:val="21"/>
        </w:rPr>
      </w:pPr>
      <w:r w:rsidRPr="005A4A70">
        <w:rPr>
          <w:rFonts w:ascii="Calibri" w:hAnsi="Calibri"/>
          <w:sz w:val="21"/>
          <w:szCs w:val="21"/>
        </w:rPr>
        <w:t>Procurement</w:t>
      </w:r>
    </w:p>
    <w:p w:rsidR="009E531D" w:rsidRPr="005A4A70" w:rsidRDefault="009E531D" w:rsidP="009E531D">
      <w:pPr>
        <w:numPr>
          <w:ilvl w:val="0"/>
          <w:numId w:val="1"/>
        </w:numPr>
        <w:rPr>
          <w:rFonts w:ascii="Calibri" w:hAnsi="Calibri"/>
          <w:sz w:val="21"/>
          <w:szCs w:val="21"/>
        </w:rPr>
      </w:pPr>
      <w:r w:rsidRPr="005A4A70">
        <w:rPr>
          <w:rFonts w:ascii="Calibri" w:hAnsi="Calibri"/>
          <w:sz w:val="21"/>
          <w:szCs w:val="21"/>
        </w:rPr>
        <w:t>Inspection of Ports</w:t>
      </w:r>
    </w:p>
    <w:p w:rsidR="009E531D" w:rsidRPr="005A4A70" w:rsidRDefault="009E531D" w:rsidP="009E531D">
      <w:pPr>
        <w:numPr>
          <w:ilvl w:val="0"/>
          <w:numId w:val="1"/>
        </w:numPr>
        <w:rPr>
          <w:rFonts w:ascii="Calibri" w:hAnsi="Calibri"/>
          <w:sz w:val="21"/>
          <w:szCs w:val="21"/>
        </w:rPr>
      </w:pPr>
      <w:r w:rsidRPr="005A4A70">
        <w:rPr>
          <w:rFonts w:ascii="Calibri" w:hAnsi="Calibri"/>
          <w:sz w:val="21"/>
          <w:szCs w:val="21"/>
        </w:rPr>
        <w:t>Inspection of Establishments</w:t>
      </w:r>
    </w:p>
    <w:p w:rsidR="009E531D" w:rsidRPr="00ED1C42" w:rsidRDefault="009E531D" w:rsidP="009E531D">
      <w:pPr>
        <w:numPr>
          <w:ilvl w:val="0"/>
          <w:numId w:val="1"/>
        </w:numPr>
        <w:rPr>
          <w:rFonts w:ascii="Calibri" w:hAnsi="Calibri"/>
          <w:sz w:val="21"/>
          <w:szCs w:val="21"/>
        </w:rPr>
      </w:pPr>
      <w:r w:rsidRPr="00ED1C42">
        <w:rPr>
          <w:rFonts w:ascii="Calibri" w:hAnsi="Calibri"/>
          <w:sz w:val="21"/>
          <w:szCs w:val="21"/>
        </w:rPr>
        <w:t>Drug Distribution</w:t>
      </w:r>
    </w:p>
    <w:p w:rsidR="009E531D" w:rsidRPr="009E531D" w:rsidRDefault="009E531D" w:rsidP="009E531D">
      <w:pPr>
        <w:rPr>
          <w:b/>
          <w:lang w:val="en-US"/>
        </w:rPr>
      </w:pPr>
    </w:p>
    <w:p w:rsidR="009E531D" w:rsidRDefault="009E531D" w:rsidP="009E531D">
      <w:pPr>
        <w:jc w:val="center"/>
        <w:rPr>
          <w:b/>
          <w:lang w:val="en-US"/>
        </w:rPr>
      </w:pPr>
    </w:p>
    <w:p w:rsidR="009E531D" w:rsidRDefault="009E531D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9E531D" w:rsidRDefault="009E531D" w:rsidP="009E531D">
      <w:pPr>
        <w:jc w:val="center"/>
        <w:rPr>
          <w:lang w:val="en-US"/>
        </w:rPr>
      </w:pPr>
      <w:r>
        <w:rPr>
          <w:b/>
          <w:lang w:val="en-US"/>
        </w:rPr>
        <w:lastRenderedPageBreak/>
        <w:t>I. DRUG REGISTRATION</w:t>
      </w:r>
    </w:p>
    <w:p w:rsidR="009E531D" w:rsidRDefault="009E531D" w:rsidP="009E531D">
      <w:pPr>
        <w:jc w:val="center"/>
        <w:rPr>
          <w:lang w:val="en-US"/>
        </w:rPr>
      </w:pPr>
    </w:p>
    <w:tbl>
      <w:tblPr>
        <w:tblStyle w:val="TableGrid"/>
        <w:tblW w:w="11100" w:type="dxa"/>
        <w:tblInd w:w="-692" w:type="dxa"/>
        <w:tblLook w:val="01E0"/>
      </w:tblPr>
      <w:tblGrid>
        <w:gridCol w:w="500"/>
        <w:gridCol w:w="4700"/>
        <w:gridCol w:w="5200"/>
        <w:gridCol w:w="700"/>
      </w:tblGrid>
      <w:tr w:rsidR="009E531D" w:rsidRPr="00E03D43" w:rsidTr="00183D0B">
        <w:tc>
          <w:tcPr>
            <w:tcW w:w="5200" w:type="dxa"/>
            <w:gridSpan w:val="2"/>
            <w:shd w:val="clear" w:color="auto" w:fill="E6E6E6"/>
          </w:tcPr>
          <w:p w:rsidR="009E531D" w:rsidRPr="00E03D43" w:rsidRDefault="009E531D" w:rsidP="00183D0B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8"/>
                <w:lang w:val="en-US"/>
              </w:rPr>
              <w:t>Question</w:t>
            </w:r>
          </w:p>
        </w:tc>
        <w:tc>
          <w:tcPr>
            <w:tcW w:w="5900" w:type="dxa"/>
            <w:gridSpan w:val="2"/>
            <w:shd w:val="clear" w:color="auto" w:fill="E6E6E6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8"/>
                <w:lang w:val="en-US"/>
              </w:rPr>
              <w:t>Criteria</w:t>
            </w: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Is there an up to date list of all registered pharmaceutical products available in the country? </w:t>
            </w:r>
          </w:p>
        </w:tc>
        <w:tc>
          <w:tcPr>
            <w:tcW w:w="5200" w:type="dxa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Yes/No</w:t>
            </w:r>
          </w:p>
        </w:tc>
        <w:tc>
          <w:tcPr>
            <w:tcW w:w="700" w:type="dxa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If such a list exists, does it provide a minimum level of information? 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Product description (name: brand &amp; </w:t>
            </w:r>
            <w:smartTag w:uri="urn:schemas-microsoft-com:office:smarttags" w:element="place">
              <w:r>
                <w:rPr>
                  <w:sz w:val="18"/>
                  <w:szCs w:val="18"/>
                  <w:lang w:val="en-US"/>
                </w:rPr>
                <w:t>INN</w:t>
              </w:r>
            </w:smartTag>
            <w:r>
              <w:rPr>
                <w:sz w:val="18"/>
                <w:szCs w:val="18"/>
                <w:lang w:val="en-US"/>
              </w:rPr>
              <w:t>, dosage form, strength, primary packaging, any identifying mark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Name of manufacturer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Country of manufacture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Site of manufacture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Date of registration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Validity of registration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Conditions for registration 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Prescription only or OTC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Are there written procedures for applicants on how to submit an application for registration of medicinal products? 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Written procedures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Publicly accessible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Describe the process to follow in submitting an application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Mention timeframe for processing 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Mention fees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Mention data to be submitted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Mention criteria for registration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86%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0.86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Are there written procedures for assessors on how to assess applications submitted for registration of medicinal products? 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Written procedures 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Publicly accessible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Describe the process to follow in assessing submissions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Mention timeframe for processing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Specify issues to be considered in assessing submissions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Provide guidance on report writing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67%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0.67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Is there a standard application form publicly available for submission of application for registration of medicinal products? 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Publicly accessible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Readily available at government office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Requires description of the product: name of product (brand name &amp; </w:t>
            </w:r>
            <w:smartTag w:uri="urn:schemas-microsoft-com:office:smarttags" w:element="place">
              <w:r>
                <w:rPr>
                  <w:sz w:val="18"/>
                  <w:szCs w:val="18"/>
                  <w:lang w:val="en-US"/>
                </w:rPr>
                <w:t>INN</w:t>
              </w:r>
            </w:smartTag>
            <w:r>
              <w:rPr>
                <w:sz w:val="18"/>
                <w:szCs w:val="18"/>
                <w:lang w:val="en-US"/>
              </w:rPr>
              <w:t>), composition per unit dose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Brief summary of method of manufacture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Specification of pharmaceutical ingredients and </w:t>
            </w:r>
            <w:proofErr w:type="spellStart"/>
            <w:r>
              <w:rPr>
                <w:sz w:val="18"/>
                <w:szCs w:val="18"/>
                <w:lang w:val="en-US"/>
              </w:rPr>
              <w:t>excipients</w:t>
            </w:r>
            <w:proofErr w:type="spellEnd"/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Summary Product Characteristics (SPC): Pharmacological action, therapeutic classification, indications, contraindications, etc.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Packaging material and inserts 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Labelling</w:t>
            </w:r>
            <w:proofErr w:type="spellEnd"/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Are there written guidelines setting limits on how and where medicines registration officers meet with applicants? </w:t>
            </w:r>
          </w:p>
        </w:tc>
        <w:tc>
          <w:tcPr>
            <w:tcW w:w="5200" w:type="dxa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Yes/No</w:t>
            </w:r>
          </w:p>
        </w:tc>
        <w:tc>
          <w:tcPr>
            <w:tcW w:w="700" w:type="dxa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Is there a functioning formal committee responsible for assessing applications for registration of pharmaceutical products? </w:t>
            </w:r>
          </w:p>
        </w:tc>
        <w:tc>
          <w:tcPr>
            <w:tcW w:w="5200" w:type="dxa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Yes/No</w:t>
            </w:r>
          </w:p>
        </w:tc>
        <w:tc>
          <w:tcPr>
            <w:tcW w:w="700" w:type="dxa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Are there clear written criteria for selecting the members of the committee? 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Written criteria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Criteria publicly available 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Specify professional qualification required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Specify the technical skills and work experience related to the area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Require declaration of conflict of interest (e.g. investment in pharmaceutical business)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Require research experience in the area of expertise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Specify organization to be considered when selecting members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Give a timeframe to serve as a committee member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0.25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Is there a written document that describes the composition and terms of reference of the committee? 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Up-to-date document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Publicly accessible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Includes names of the members 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Includes duties, responsibilities and obligations of the members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Includes the accountability of the members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Includes quorum requirement 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Includes membership terms/rotation requirements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Includes the financial benefits of the members, if any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Are there written guidelines on conflict of interest (COI) with regard to registration activities? 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Guidelines on COI exist in writing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Form for declaration of COI for members of registration committee exists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Include rules on the acceptance of gifts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Include rules on reporting conflict of interest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Include a mechanism protecting informers of COI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Include actions to be taken in case of failure to comply with policy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Evidence of enforcement of these regulations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rPr>
          <w:trHeight w:val="800"/>
        </w:trPr>
        <w:tc>
          <w:tcPr>
            <w:tcW w:w="500" w:type="dxa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4700" w:type="dxa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To what extent do you agree with the following statement: “The members of the registration committee are systematically and objectively selected based on the written criteria in force in your country?”</w:t>
            </w:r>
          </w:p>
        </w:tc>
        <w:tc>
          <w:tcPr>
            <w:tcW w:w="5200" w:type="dxa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Strongly disagree</w:t>
            </w:r>
          </w:p>
        </w:tc>
        <w:tc>
          <w:tcPr>
            <w:tcW w:w="700" w:type="dxa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Are there clear and comprehensive guidelines for the committee’s decision making process? 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Describe clearly the mandate of the committee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Available publicly and in writing 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Describe the number of meetings it should convene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Describe procedures for decision-making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Include clear time limits for decision-making process for the committee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Describe the reporting structure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Decisions of meetings need to be publicly available 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71%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0.71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Is there a formal appeals system for applicants who have drug applications rejected? </w:t>
            </w:r>
          </w:p>
        </w:tc>
        <w:tc>
          <w:tcPr>
            <w:tcW w:w="5200" w:type="dxa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Yes/No</w:t>
            </w:r>
          </w:p>
        </w:tc>
        <w:tc>
          <w:tcPr>
            <w:tcW w:w="700" w:type="dxa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E03D43" w:rsidTr="00183D0B">
        <w:trPr>
          <w:trHeight w:val="94"/>
        </w:trPr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rPr>
          <w:trHeight w:val="800"/>
        </w:trPr>
        <w:tc>
          <w:tcPr>
            <w:tcW w:w="500" w:type="dxa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4700" w:type="dxa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To what extent do you agree with the following statement: “Gifts and other benefits given to the officials in charge of medicines registration have no influence at all on the final decisions? </w:t>
            </w:r>
          </w:p>
        </w:tc>
        <w:tc>
          <w:tcPr>
            <w:tcW w:w="5200" w:type="dxa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Strongly agree</w:t>
            </w:r>
          </w:p>
        </w:tc>
        <w:tc>
          <w:tcPr>
            <w:tcW w:w="700" w:type="dxa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9E531D" w:rsidRPr="00E03D43" w:rsidRDefault="009E531D" w:rsidP="009E531D">
      <w:pPr>
        <w:rPr>
          <w:lang w:val="en-US"/>
        </w:rPr>
      </w:pPr>
    </w:p>
    <w:p w:rsidR="009E531D" w:rsidRDefault="009E531D" w:rsidP="009E531D"/>
    <w:p w:rsidR="009E531D" w:rsidRDefault="009E531D" w:rsidP="009E531D">
      <w:pPr>
        <w:jc w:val="center"/>
        <w:rPr>
          <w:lang w:val="en-US"/>
        </w:rPr>
      </w:pPr>
      <w:r>
        <w:rPr>
          <w:b/>
          <w:lang w:val="en-US"/>
        </w:rPr>
        <w:lastRenderedPageBreak/>
        <w:t xml:space="preserve">II. PROCUREMENT OF DRUGS </w:t>
      </w:r>
    </w:p>
    <w:p w:rsidR="009E531D" w:rsidRDefault="009E531D" w:rsidP="009E531D">
      <w:pPr>
        <w:jc w:val="center"/>
        <w:rPr>
          <w:lang w:val="en-US"/>
        </w:rPr>
      </w:pPr>
    </w:p>
    <w:tbl>
      <w:tblPr>
        <w:tblStyle w:val="TableGrid"/>
        <w:tblW w:w="11100" w:type="dxa"/>
        <w:tblInd w:w="-692" w:type="dxa"/>
        <w:tblLook w:val="01E0"/>
      </w:tblPr>
      <w:tblGrid>
        <w:gridCol w:w="500"/>
        <w:gridCol w:w="4700"/>
        <w:gridCol w:w="5200"/>
        <w:gridCol w:w="700"/>
      </w:tblGrid>
      <w:tr w:rsidR="009E531D" w:rsidRPr="00E03D43" w:rsidTr="00183D0B">
        <w:tc>
          <w:tcPr>
            <w:tcW w:w="5200" w:type="dxa"/>
            <w:gridSpan w:val="2"/>
            <w:shd w:val="clear" w:color="auto" w:fill="E6E6E6"/>
          </w:tcPr>
          <w:p w:rsidR="009E531D" w:rsidRPr="00E03D43" w:rsidRDefault="009E531D" w:rsidP="00183D0B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8"/>
                <w:lang w:val="en-US"/>
              </w:rPr>
              <w:t>Question</w:t>
            </w:r>
          </w:p>
        </w:tc>
        <w:tc>
          <w:tcPr>
            <w:tcW w:w="5900" w:type="dxa"/>
            <w:gridSpan w:val="2"/>
            <w:shd w:val="clear" w:color="auto" w:fill="E6E6E6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8"/>
                <w:lang w:val="en-US"/>
              </w:rPr>
              <w:t>Criteria</w:t>
            </w: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Does the government use transparent and explicit procedures for procurement of pharmaceutical products? 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Written procedures publicly available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Describe the internal process to be followed by staff on how to process the bids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Require the use of generic names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Require procurement to be based on the national essential medicines list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Require advertisement of tenders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Require that contract specifications be publicly available 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Require that criteria for adjudication of tender be included as part of the tender package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Require that contract awards be made by the tender committee 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Require that information on tender process and results are made public (to the extent permitted by law) 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1138A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89%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0.88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Is there written guidance for procurement office staff on the type of procurement method to be used for different types of products? </w:t>
            </w:r>
          </w:p>
        </w:tc>
        <w:tc>
          <w:tcPr>
            <w:tcW w:w="5200" w:type="dxa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Yes/No</w:t>
            </w:r>
          </w:p>
        </w:tc>
        <w:tc>
          <w:tcPr>
            <w:tcW w:w="700" w:type="dxa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Is procurement done with an objective quantification method to determine the quantity of pharmaceuticals to be purchased? </w:t>
            </w:r>
          </w:p>
        </w:tc>
        <w:tc>
          <w:tcPr>
            <w:tcW w:w="5200" w:type="dxa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Yes/No</w:t>
            </w:r>
          </w:p>
        </w:tc>
        <w:tc>
          <w:tcPr>
            <w:tcW w:w="700" w:type="dxa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Score 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Is there a formal appeals process for applicants who have their bids rejected</w:t>
            </w:r>
          </w:p>
        </w:tc>
        <w:tc>
          <w:tcPr>
            <w:tcW w:w="5200" w:type="dxa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Yes/No</w:t>
            </w:r>
          </w:p>
        </w:tc>
        <w:tc>
          <w:tcPr>
            <w:tcW w:w="700" w:type="dxa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Score 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Is there a tender committee (TC)? If so, are the key functions of the procurement office and those of the tender committee clearly separated? 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There is a TC formally established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TC responsible for suppliers’ selection for restricted tenders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TC responsible for contract decisions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Are there specific criteria for tender committee membership? 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Criteria publicly available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Criteria clearly written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Require professionals with specific functions or skills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Require representation from senior government officials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Require representation from client facilities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Require that membership changes periodically 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Require that members declare COI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Are there written guidelines on conflict of interest (COI) with regard to the procurement process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Guidelines on COI exist in writing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Form for declaration of COI for members of tender committee exists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Includes rules on the acceptance of gifts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Includes rules on reporting conflict of interest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Includes a mechanism protecting informers of COI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Include actions to be taken in a case of failure to comply with policy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Evidence of enforcement of these regulations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rPr>
          <w:trHeight w:val="800"/>
        </w:trPr>
        <w:tc>
          <w:tcPr>
            <w:tcW w:w="500" w:type="dxa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8</w:t>
            </w:r>
          </w:p>
        </w:tc>
        <w:tc>
          <w:tcPr>
            <w:tcW w:w="4700" w:type="dxa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To what extent do you agree with the following statement: “the members of the tender committee are systematically selected based on specific criteria (see question 6)?</w:t>
            </w:r>
          </w:p>
        </w:tc>
        <w:tc>
          <w:tcPr>
            <w:tcW w:w="5200" w:type="dxa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Agree</w:t>
            </w:r>
          </w:p>
        </w:tc>
        <w:tc>
          <w:tcPr>
            <w:tcW w:w="700" w:type="dxa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Is there a computerized management information system used to report product problems in procurement? 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Management information system exists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Includes product records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Monitors suppliers performance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Monitors facilities (clients) performance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Records quality assurance information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Tracks status for each order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Tracks quantities purchased compared with estimates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Are there standard operating procedures (SOPs) for routine inspection of consignments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Each shipment physically checked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Samples taken and sent to quality control labs randomly for all consignments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Samples taken and sent to quality control labs systematically for new suppliers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Inspections reported in documents and archived in the procurement office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Is there an efficient post-tender system in place to monitor and report on suppliers’ performance to the tender committee? 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Supplier’s performance monitored at least annually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Monitoring system tracks suppliers lead-time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Monitoring system tracks the shelf-life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Monitoring system tracks the packaging of products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Procurement agency has a list of previous suppliers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Suppliers with poor performance are identified as blacklisted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500" w:type="dxa"/>
            <w:vMerge w:val="restart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4700" w:type="dxa"/>
            <w:vMerge w:val="restart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Does the procurement office undergo regular audits? </w:t>
            </w:r>
          </w:p>
        </w:tc>
        <w:tc>
          <w:tcPr>
            <w:tcW w:w="5200" w:type="dxa"/>
          </w:tcPr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Audit is compulsory by law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Done on an annual basis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Results publicly available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Audit conducted by an independent unit (internal or external) 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Reports operating costs of procurement office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Reports pharmaceutical products tendered</w:t>
            </w:r>
          </w:p>
          <w:p w:rsidR="009E531D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Reports quantities of the products</w:t>
            </w:r>
          </w:p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Reports the beneficiaries</w:t>
            </w:r>
          </w:p>
        </w:tc>
        <w:tc>
          <w:tcPr>
            <w:tcW w:w="700" w:type="dxa"/>
          </w:tcPr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88%</w:t>
            </w:r>
          </w:p>
        </w:tc>
      </w:tr>
      <w:tr w:rsidR="009E531D" w:rsidRPr="00E03D43" w:rsidTr="00183D0B">
        <w:tc>
          <w:tcPr>
            <w:tcW w:w="500" w:type="dxa"/>
            <w:vMerge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2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0.88</w:t>
            </w: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rPr>
          <w:trHeight w:val="650"/>
        </w:trPr>
        <w:tc>
          <w:tcPr>
            <w:tcW w:w="500" w:type="dxa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4700" w:type="dxa"/>
          </w:tcPr>
          <w:p w:rsidR="009E531D" w:rsidRPr="00CF5763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To what extent do you agree with the following statement: “The procurement system in your country is operating in a totally transparent manner”? </w:t>
            </w:r>
          </w:p>
        </w:tc>
        <w:tc>
          <w:tcPr>
            <w:tcW w:w="5200" w:type="dxa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Agree</w:t>
            </w:r>
          </w:p>
        </w:tc>
        <w:tc>
          <w:tcPr>
            <w:tcW w:w="700" w:type="dxa"/>
          </w:tcPr>
          <w:p w:rsidR="009E531D" w:rsidRPr="00E03D43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E03D43" w:rsidTr="00183D0B">
        <w:tc>
          <w:tcPr>
            <w:tcW w:w="11100" w:type="dxa"/>
            <w:gridSpan w:val="4"/>
            <w:shd w:val="clear" w:color="auto" w:fill="E6E6E6"/>
            <w:vAlign w:val="center"/>
          </w:tcPr>
          <w:p w:rsidR="009E531D" w:rsidRPr="00E03D43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9E531D" w:rsidRPr="00E03D43" w:rsidRDefault="009E531D" w:rsidP="009E531D">
      <w:pPr>
        <w:rPr>
          <w:lang w:val="en-US"/>
        </w:rPr>
      </w:pPr>
    </w:p>
    <w:p w:rsidR="009E531D" w:rsidRDefault="009E531D" w:rsidP="009E531D"/>
    <w:p w:rsidR="009E531D" w:rsidRDefault="009E531D">
      <w:pPr>
        <w:spacing w:after="200" w:line="276" w:lineRule="auto"/>
      </w:pPr>
      <w:r>
        <w:br w:type="page"/>
      </w:r>
    </w:p>
    <w:p w:rsidR="009E531D" w:rsidRDefault="009E531D" w:rsidP="009E531D">
      <w:pPr>
        <w:jc w:val="center"/>
        <w:outlineLvl w:val="2"/>
        <w:rPr>
          <w:lang w:val="en-US"/>
        </w:rPr>
      </w:pPr>
      <w:bookmarkStart w:id="0" w:name="_Toc185934196"/>
      <w:r>
        <w:rPr>
          <w:b/>
          <w:lang w:val="en-US"/>
        </w:rPr>
        <w:lastRenderedPageBreak/>
        <w:t>III. INSPECTION OF PORTS</w:t>
      </w:r>
      <w:bookmarkEnd w:id="0"/>
    </w:p>
    <w:p w:rsidR="009E531D" w:rsidRDefault="009E531D" w:rsidP="009E531D">
      <w:pPr>
        <w:jc w:val="center"/>
        <w:rPr>
          <w:lang w:val="en-US"/>
        </w:rPr>
      </w:pPr>
    </w:p>
    <w:tbl>
      <w:tblPr>
        <w:tblW w:w="11200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4700"/>
        <w:gridCol w:w="5300"/>
        <w:gridCol w:w="700"/>
      </w:tblGrid>
      <w:tr w:rsidR="009E531D" w:rsidRPr="00AA29B9" w:rsidTr="00183D0B">
        <w:tc>
          <w:tcPr>
            <w:tcW w:w="5200" w:type="dxa"/>
            <w:gridSpan w:val="2"/>
            <w:shd w:val="clear" w:color="auto" w:fill="E6E6E6"/>
          </w:tcPr>
          <w:p w:rsidR="009E531D" w:rsidRPr="00AA29B9" w:rsidRDefault="009E531D" w:rsidP="00183D0B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AA29B9">
              <w:rPr>
                <w:b/>
                <w:i/>
                <w:sz w:val="18"/>
                <w:szCs w:val="18"/>
                <w:lang w:val="en-US"/>
              </w:rPr>
              <w:t>Question</w:t>
            </w:r>
          </w:p>
        </w:tc>
        <w:tc>
          <w:tcPr>
            <w:tcW w:w="6000" w:type="dxa"/>
            <w:gridSpan w:val="2"/>
            <w:shd w:val="clear" w:color="auto" w:fill="E6E6E6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b/>
                <w:i/>
                <w:sz w:val="18"/>
                <w:szCs w:val="18"/>
                <w:lang w:val="en-US"/>
              </w:rPr>
              <w:t>Criteria</w:t>
            </w: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Is there a provision in the medicines legislation/regulation covering inspection of medicines and manufacturers and distributors? 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Yes/No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Is the provision comprehensive enough? 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 xml:space="preserve">Provides power to inspectors to enter at any reasonable time any place where medicinal products are product, packaged, stored, distributed, or tested. 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Defines the inspectors duties and responsibilities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 xml:space="preserve">Provides special identification document to the inspectors 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Provision is available to companies being inspected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</w:rPr>
              <w:t xml:space="preserve">Are there written guidelines on classification of Good Manufacturing Practices (GMP) or Good Distribution Practices (GDP) non-compliance that describe the types of deficiencies and the corresponding measures to be taken by the Medicine Regulatory Authority? 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Guidelines available in writing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Guidelines provide classification of GMP/GDP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Define corresponding measures to be taken in case of non-compliance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Guidelines easily accessible to all stakeholders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Provide appeals mechanism for companies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Appeals system independent of the body making the original decision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83%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0.83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</w:rPr>
              <w:t xml:space="preserve">Are there written procedures/mechanisms to prevent regulatory capture b/w inspectors and the manufacturers or distributors that he/she inspects? 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Procedures available in writing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Require rotation of inspectors based on scheduling system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Require inspectors to visit sites in teams with a team leader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Require inspectors to inspect under the observation of another inspector who will report on what he/she has observed (peer review)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Rotation mechanism requires inspectors from one geographical area to inspect ports in other areas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 xml:space="preserve">Require external audit of the inspections (from another country) 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67%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0.67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Are there written guidelines on conflict of interest (COI) with regard to inspection activities? 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 xml:space="preserve">Guidelines on COI exist in writing 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Form for declaration of COI for inspectors exists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Include rules on acceptance of gifts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Include rules on reporting COI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Include mechanism protecting informers of COI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Include actions to be taken in case of failure to comply with the policy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Evidence of enforcement of these regulations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14%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0.14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Are inspection findings and conclusions subject to an internal review? 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Yes/No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Are there written standard operating procedures (SOPs) for inspectors on how to conduct inspections? 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An inspection checklist/aide-memoire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Procedures detailing requirements for pre-inspection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Procedures detailing requirements for post-inspection activities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Scheduling system identifying companies due for inspections within a set time-frame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Format and content of inspection reports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>Are there written criteria for the selection and recruitment of inspectors? If yes, do they include the following: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Available in writing and publicly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Qualification required (pharmacist, chemist, etc)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Minimum years of work experience in the area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Recommendation from (past workplace, association)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50%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0.5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9E531D" w:rsidRPr="00E03D43" w:rsidRDefault="009E531D" w:rsidP="009E531D">
      <w:pPr>
        <w:rPr>
          <w:lang w:val="en-US"/>
        </w:rPr>
      </w:pPr>
    </w:p>
    <w:p w:rsidR="009E531D" w:rsidRDefault="009E531D">
      <w:pPr>
        <w:spacing w:after="200" w:line="276" w:lineRule="auto"/>
      </w:pPr>
      <w:r>
        <w:br w:type="page"/>
      </w:r>
    </w:p>
    <w:p w:rsidR="009E531D" w:rsidRDefault="009E531D" w:rsidP="009E531D">
      <w:pPr>
        <w:jc w:val="center"/>
        <w:outlineLvl w:val="2"/>
        <w:rPr>
          <w:lang w:val="en-US"/>
        </w:rPr>
      </w:pPr>
      <w:bookmarkStart w:id="1" w:name="_Toc185934197"/>
      <w:r>
        <w:rPr>
          <w:b/>
          <w:lang w:val="en-US"/>
        </w:rPr>
        <w:lastRenderedPageBreak/>
        <w:t>IV. INSPECTION OF ESTABLISHMENTS</w:t>
      </w:r>
      <w:bookmarkEnd w:id="1"/>
    </w:p>
    <w:p w:rsidR="009E531D" w:rsidRDefault="009E531D" w:rsidP="009E531D">
      <w:pPr>
        <w:jc w:val="center"/>
        <w:rPr>
          <w:lang w:val="en-US"/>
        </w:rPr>
      </w:pPr>
    </w:p>
    <w:tbl>
      <w:tblPr>
        <w:tblW w:w="11200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4700"/>
        <w:gridCol w:w="5300"/>
        <w:gridCol w:w="700"/>
      </w:tblGrid>
      <w:tr w:rsidR="009E531D" w:rsidRPr="00AA29B9" w:rsidTr="00183D0B">
        <w:tc>
          <w:tcPr>
            <w:tcW w:w="5200" w:type="dxa"/>
            <w:gridSpan w:val="2"/>
            <w:shd w:val="clear" w:color="auto" w:fill="E6E6E6"/>
          </w:tcPr>
          <w:p w:rsidR="009E531D" w:rsidRPr="00AA29B9" w:rsidRDefault="009E531D" w:rsidP="00183D0B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AA29B9">
              <w:rPr>
                <w:b/>
                <w:i/>
                <w:sz w:val="18"/>
                <w:szCs w:val="18"/>
                <w:lang w:val="en-US"/>
              </w:rPr>
              <w:t>Question</w:t>
            </w:r>
          </w:p>
        </w:tc>
        <w:tc>
          <w:tcPr>
            <w:tcW w:w="6000" w:type="dxa"/>
            <w:gridSpan w:val="2"/>
            <w:shd w:val="clear" w:color="auto" w:fill="E6E6E6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b/>
                <w:i/>
                <w:sz w:val="18"/>
                <w:szCs w:val="18"/>
                <w:lang w:val="en-US"/>
              </w:rPr>
              <w:t>Criteria</w:t>
            </w: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Is there a provision in the medicines legislation/regulation covering inspection of medicines and manufacturers and distributors? 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Yes/No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Is the provision comprehensive enough? 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 xml:space="preserve">Provides power to inspectors to enter at any reasonable time any place where medicinal products are product, packaged, stored, distributed, or tested. 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Defines the inspectors duties and responsibilities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 xml:space="preserve">Provides special identification document to the inspectors 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Provision is available to companies being inspected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</w:rPr>
              <w:t xml:space="preserve">Are there written guidelines on classification of Good Manufacturing Practices (GMP) or Good Distribution Practices (GDP) non-compliance that describe the types of deficiencies and the corresponding measures to be taken by the Medicine Regulatory Authority? 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Guidelines available in writing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Guidelines provide classification of GMP/GDP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Define corresponding measures to be taken in case of non-compliance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Guidelines easily accessible to all stakeholders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Provide appeals mechanism for companies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Appeals system independent of the body making the original decision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67%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0.67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</w:rPr>
              <w:t xml:space="preserve">Are there written procedures/mechanisms to prevent regulatory capture b/w inspectors and the manufacturers or distributors that he/she inspects? 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Procedures available in writing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Require rotation of inspectors based on scheduling system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Require inspectors to visit sites in teams with a team leader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Require inspectors to inspect under the observation of another inspector who will report on what he/she has observed (peer review)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Rotation mechanism requires inspectors from one geographical area to inspect companies in other areas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 xml:space="preserve">Require external audit of the inspections (from another country) 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67%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0.67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Are there written guidelines on conflict of interest (COI) with regard to inspection activities? 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 xml:space="preserve">Guidelines on COI exist in writing 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Form for declaration of COI for inspectors exists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Include rules on acceptance of gifts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Include rules on reporting COI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Include mechanism protecting informers of COI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Include actions to be taken in case of failure to comply with the policy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Evidence of enforcement of these regulations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D.K.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D.K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Are inspection findings and conclusions subject to an internal review? 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Yes/No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Are there written standard operating procedures (SOPs) for inspectors on how to conduct inspections? 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An inspection checklist/aide-memoire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Procedures detailing requirements for pre-inspection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Procedures detailing requirements for post-inspection activities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Scheduling system identifying companies due for inspections within a set time-frame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Format and content of inspection reports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183D0B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700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>Are there written criteria for the selection and recruitment of inspectors? If yes, do they include the following:</w:t>
            </w:r>
          </w:p>
        </w:tc>
        <w:tc>
          <w:tcPr>
            <w:tcW w:w="5300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Available in writing and publicly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Qualification required (pharmacist, chemist, etc)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Minimum years of work experience in the area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Recommendation from (past workplace, association)</w:t>
            </w:r>
          </w:p>
        </w:tc>
        <w:tc>
          <w:tcPr>
            <w:tcW w:w="700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700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183D0B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00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3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 xml:space="preserve">1 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9E531D" w:rsidRPr="00E03D43" w:rsidRDefault="009E531D" w:rsidP="009E531D">
      <w:pPr>
        <w:rPr>
          <w:lang w:val="en-US"/>
        </w:rPr>
      </w:pPr>
    </w:p>
    <w:p w:rsidR="009E531D" w:rsidRDefault="009E531D" w:rsidP="009E531D"/>
    <w:p w:rsidR="009E531D" w:rsidRDefault="009E531D" w:rsidP="009E531D"/>
    <w:p w:rsidR="009E531D" w:rsidRDefault="009E531D" w:rsidP="009E531D"/>
    <w:p w:rsidR="009E531D" w:rsidRDefault="009E531D" w:rsidP="009E531D">
      <w:pPr>
        <w:jc w:val="center"/>
        <w:outlineLvl w:val="2"/>
        <w:rPr>
          <w:lang w:val="en-US"/>
        </w:rPr>
      </w:pPr>
      <w:r>
        <w:rPr>
          <w:b/>
          <w:lang w:val="en-US"/>
        </w:rPr>
        <w:br w:type="page"/>
      </w:r>
      <w:bookmarkStart w:id="2" w:name="_Toc185934198"/>
      <w:r>
        <w:rPr>
          <w:b/>
          <w:lang w:val="en-US"/>
        </w:rPr>
        <w:lastRenderedPageBreak/>
        <w:t>V. DISTRIBUTION CRITERIA</w:t>
      </w:r>
      <w:bookmarkEnd w:id="2"/>
    </w:p>
    <w:p w:rsidR="009E531D" w:rsidRDefault="009E531D" w:rsidP="009E531D">
      <w:pPr>
        <w:jc w:val="center"/>
        <w:rPr>
          <w:lang w:val="en-US"/>
        </w:rPr>
      </w:pPr>
    </w:p>
    <w:tbl>
      <w:tblPr>
        <w:tblW w:w="11200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"/>
        <w:gridCol w:w="4861"/>
        <w:gridCol w:w="5156"/>
        <w:gridCol w:w="683"/>
      </w:tblGrid>
      <w:tr w:rsidR="009E531D" w:rsidRPr="00AA29B9" w:rsidTr="00183D0B">
        <w:tc>
          <w:tcPr>
            <w:tcW w:w="5361" w:type="dxa"/>
            <w:gridSpan w:val="2"/>
            <w:shd w:val="clear" w:color="auto" w:fill="E6E6E6"/>
          </w:tcPr>
          <w:p w:rsidR="009E531D" w:rsidRPr="00AA29B9" w:rsidRDefault="009E531D" w:rsidP="00183D0B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AA29B9">
              <w:rPr>
                <w:b/>
                <w:i/>
                <w:sz w:val="18"/>
                <w:szCs w:val="18"/>
                <w:lang w:val="en-US"/>
              </w:rPr>
              <w:t>Question</w:t>
            </w:r>
          </w:p>
        </w:tc>
        <w:tc>
          <w:tcPr>
            <w:tcW w:w="5839" w:type="dxa"/>
            <w:gridSpan w:val="2"/>
            <w:shd w:val="clear" w:color="auto" w:fill="E6E6E6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b/>
                <w:i/>
                <w:sz w:val="18"/>
                <w:szCs w:val="18"/>
                <w:lang w:val="en-US"/>
              </w:rPr>
              <w:t>Criteria</w:t>
            </w:r>
          </w:p>
        </w:tc>
      </w:tr>
      <w:tr w:rsidR="009E531D" w:rsidRPr="00AA29B9" w:rsidTr="009E531D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861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Is there an inventory management model that is used? </w:t>
            </w:r>
          </w:p>
        </w:tc>
        <w:tc>
          <w:tcPr>
            <w:tcW w:w="5156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Addresses: amount of safety stock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ab/>
              <w:t>Reorder frequency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ab/>
              <w:t>Reorder quantity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Includes: limited access to stores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ab/>
              <w:t>Store locks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ab/>
              <w:t>Record keeping and stock level monitoring</w:t>
            </w:r>
          </w:p>
        </w:tc>
        <w:tc>
          <w:tcPr>
            <w:tcW w:w="683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9E531D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861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Are inventory levels monitored on at least a monthly basis? </w:t>
            </w:r>
          </w:p>
        </w:tc>
        <w:tc>
          <w:tcPr>
            <w:tcW w:w="5156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Monitored on at least a monthly basis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Written or computerized records of inventory levels</w:t>
            </w:r>
          </w:p>
        </w:tc>
        <w:tc>
          <w:tcPr>
            <w:tcW w:w="683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9E531D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861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Are stock records reconciled with the physical counts on a regular basis? </w:t>
            </w:r>
          </w:p>
        </w:tc>
        <w:tc>
          <w:tcPr>
            <w:tcW w:w="5156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Reconciled on a regular basis</w:t>
            </w:r>
          </w:p>
        </w:tc>
        <w:tc>
          <w:tcPr>
            <w:tcW w:w="683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 xml:space="preserve">Score 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9E531D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861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>Is there systematic and orderly shelving of drug products in warehouses?</w:t>
            </w:r>
          </w:p>
        </w:tc>
        <w:tc>
          <w:tcPr>
            <w:tcW w:w="5156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Drugs are stocked by therapeutic category or alphabetically</w:t>
            </w:r>
          </w:p>
        </w:tc>
        <w:tc>
          <w:tcPr>
            <w:tcW w:w="683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 xml:space="preserve">Score 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9E531D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861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>Is there a security management system in place to oversee storage and distribution</w:t>
            </w:r>
          </w:p>
        </w:tc>
        <w:tc>
          <w:tcPr>
            <w:tcW w:w="5156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Monitoring of entry and exist to warehouses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Limited access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Alarm system for security breaches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Security cameras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Security force or responsible individuals</w:t>
            </w:r>
          </w:p>
        </w:tc>
        <w:tc>
          <w:tcPr>
            <w:tcW w:w="683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60%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0.6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9E531D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861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Are there independent audits of warehouses by national inspectors or outside contractors? </w:t>
            </w:r>
          </w:p>
        </w:tc>
        <w:tc>
          <w:tcPr>
            <w:tcW w:w="5156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 xml:space="preserve">Clear and comprehensive 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Performed by independent persons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Regular audits</w:t>
            </w:r>
          </w:p>
        </w:tc>
        <w:tc>
          <w:tcPr>
            <w:tcW w:w="683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9E531D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4861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Are sanctions imposed on individuals for theft or corrupt practices? </w:t>
            </w:r>
          </w:p>
        </w:tc>
        <w:tc>
          <w:tcPr>
            <w:tcW w:w="5156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 xml:space="preserve">Evidence of sanction enforcement </w:t>
            </w:r>
          </w:p>
        </w:tc>
        <w:tc>
          <w:tcPr>
            <w:tcW w:w="683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0%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9E531D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861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Has any public official been dismissed in the past two years for unethical </w:t>
            </w:r>
            <w:proofErr w:type="spellStart"/>
            <w:r w:rsidRPr="00AA29B9">
              <w:rPr>
                <w:i/>
                <w:sz w:val="18"/>
                <w:szCs w:val="18"/>
                <w:lang w:val="en-US"/>
              </w:rPr>
              <w:t>behaviour</w:t>
            </w:r>
            <w:proofErr w:type="spellEnd"/>
            <w:r w:rsidRPr="00AA29B9">
              <w:rPr>
                <w:i/>
                <w:sz w:val="18"/>
                <w:szCs w:val="18"/>
                <w:lang w:val="en-US"/>
              </w:rPr>
              <w:t>? (i.e. theft; corrupt practices)</w:t>
            </w:r>
          </w:p>
        </w:tc>
        <w:tc>
          <w:tcPr>
            <w:tcW w:w="5156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Evidence of sanctions imposed for corrupt practices</w:t>
            </w:r>
          </w:p>
        </w:tc>
        <w:tc>
          <w:tcPr>
            <w:tcW w:w="683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9E531D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4861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>Is there an information system (computerized or manual) to track the movement of pharmaceuticals from a warehouse to a health facility</w:t>
            </w:r>
          </w:p>
        </w:tc>
        <w:tc>
          <w:tcPr>
            <w:tcW w:w="5156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Type of drugs left at warehouse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Amount of drugs left at warehouse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Intended recipient of drugs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Time and date of drug arrival</w:t>
            </w:r>
          </w:p>
        </w:tc>
        <w:tc>
          <w:tcPr>
            <w:tcW w:w="683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9E531D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861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Is there coding used to identify government drugs? </w:t>
            </w:r>
          </w:p>
        </w:tc>
        <w:tc>
          <w:tcPr>
            <w:tcW w:w="5156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Clear and effective coding system</w:t>
            </w:r>
          </w:p>
        </w:tc>
        <w:tc>
          <w:tcPr>
            <w:tcW w:w="683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0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9E531D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4861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 xml:space="preserve">Is there a formal process to verify that the drugs received by the provider match those shipped from the warehouse or the supplier? </w:t>
            </w:r>
          </w:p>
        </w:tc>
        <w:tc>
          <w:tcPr>
            <w:tcW w:w="5156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Receipts are checked against the packing slip</w:t>
            </w:r>
          </w:p>
        </w:tc>
        <w:tc>
          <w:tcPr>
            <w:tcW w:w="683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9E531D">
        <w:tc>
          <w:tcPr>
            <w:tcW w:w="500" w:type="dxa"/>
            <w:vMerge w:val="restart"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4861" w:type="dxa"/>
            <w:vMerge w:val="restart"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>Does a program exist for monitoring and evaluating the performance of the drug distribution system?</w:t>
            </w:r>
          </w:p>
        </w:tc>
        <w:tc>
          <w:tcPr>
            <w:tcW w:w="5156" w:type="dxa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Performance is evaluated on a regular basis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 xml:space="preserve">Evaluated by an independent authority </w:t>
            </w:r>
          </w:p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Identified weaknesses are addressed</w:t>
            </w:r>
          </w:p>
        </w:tc>
        <w:tc>
          <w:tcPr>
            <w:tcW w:w="683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9E531D">
        <w:tc>
          <w:tcPr>
            <w:tcW w:w="500" w:type="dxa"/>
            <w:vMerge/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183D0B">
        <w:tc>
          <w:tcPr>
            <w:tcW w:w="11200" w:type="dxa"/>
            <w:gridSpan w:val="4"/>
            <w:shd w:val="clear" w:color="auto" w:fill="E6E6E6"/>
            <w:vAlign w:val="center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E531D" w:rsidRPr="00AA29B9" w:rsidTr="009E531D">
        <w:tc>
          <w:tcPr>
            <w:tcW w:w="500" w:type="dxa"/>
            <w:vMerge w:val="restart"/>
            <w:tcBorders>
              <w:right w:val="single" w:sz="8" w:space="0" w:color="auto"/>
            </w:tcBorders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486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  <w:r w:rsidRPr="00AA29B9">
              <w:rPr>
                <w:i/>
                <w:sz w:val="18"/>
                <w:szCs w:val="18"/>
                <w:lang w:val="en-US"/>
              </w:rPr>
              <w:t>Is there a well-functioning communication system between distribution points?</w:t>
            </w:r>
          </w:p>
        </w:tc>
        <w:tc>
          <w:tcPr>
            <w:tcW w:w="5156" w:type="dxa"/>
            <w:tcBorders>
              <w:left w:val="single" w:sz="8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Confirmation of effective communication system by all points in the distribution</w:t>
            </w:r>
          </w:p>
        </w:tc>
        <w:tc>
          <w:tcPr>
            <w:tcW w:w="683" w:type="dxa"/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  <w:tr w:rsidR="009E531D" w:rsidRPr="00AA29B9" w:rsidTr="009E531D">
        <w:tc>
          <w:tcPr>
            <w:tcW w:w="500" w:type="dxa"/>
            <w:vMerge/>
            <w:tcBorders>
              <w:right w:val="single" w:sz="8" w:space="0" w:color="auto"/>
            </w:tcBorders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left w:val="single" w:sz="8" w:space="0" w:color="auto"/>
              <w:bottom w:val="single" w:sz="12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Percentage Correct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100%</w:t>
            </w:r>
          </w:p>
        </w:tc>
      </w:tr>
      <w:tr w:rsidR="009E531D" w:rsidRPr="00AA29B9" w:rsidTr="009E531D">
        <w:trPr>
          <w:trHeight w:val="94"/>
        </w:trPr>
        <w:tc>
          <w:tcPr>
            <w:tcW w:w="500" w:type="dxa"/>
            <w:vMerge/>
            <w:tcBorders>
              <w:right w:val="single" w:sz="8" w:space="0" w:color="auto"/>
            </w:tcBorders>
            <w:vAlign w:val="center"/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86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E531D" w:rsidRPr="00AA29B9" w:rsidRDefault="009E531D" w:rsidP="00183D0B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5156" w:type="dxa"/>
            <w:tcBorders>
              <w:top w:val="single" w:sz="12" w:space="0" w:color="auto"/>
              <w:left w:val="single" w:sz="8" w:space="0" w:color="auto"/>
            </w:tcBorders>
          </w:tcPr>
          <w:p w:rsidR="009E531D" w:rsidRPr="00AA29B9" w:rsidRDefault="009E531D" w:rsidP="00183D0B">
            <w:pPr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Score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:rsidR="009E531D" w:rsidRPr="00AA29B9" w:rsidRDefault="009E531D" w:rsidP="00183D0B">
            <w:pPr>
              <w:jc w:val="center"/>
              <w:rPr>
                <w:sz w:val="18"/>
                <w:szCs w:val="18"/>
                <w:lang w:val="en-US"/>
              </w:rPr>
            </w:pPr>
            <w:r w:rsidRPr="00AA29B9">
              <w:rPr>
                <w:sz w:val="18"/>
                <w:szCs w:val="18"/>
                <w:lang w:val="en-US"/>
              </w:rPr>
              <w:t>1</w:t>
            </w:r>
          </w:p>
        </w:tc>
      </w:tr>
    </w:tbl>
    <w:p w:rsidR="009E531D" w:rsidRPr="00E03D43" w:rsidRDefault="009E531D" w:rsidP="009E531D">
      <w:pPr>
        <w:rPr>
          <w:lang w:val="en-US"/>
        </w:rPr>
      </w:pPr>
    </w:p>
    <w:p w:rsidR="008478BC" w:rsidRPr="009E531D" w:rsidRDefault="009E531D" w:rsidP="009E531D">
      <w:r>
        <w:rPr>
          <w:b/>
          <w:lang w:val="en-US"/>
        </w:rPr>
        <w:br w:type="page"/>
      </w:r>
    </w:p>
    <w:sectPr w:rsidR="008478BC" w:rsidRPr="009E531D" w:rsidSect="00183D0B">
      <w:pgSz w:w="12240" w:h="15840"/>
      <w:pgMar w:top="899" w:right="1440" w:bottom="1438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D4636"/>
    <w:multiLevelType w:val="hybridMultilevel"/>
    <w:tmpl w:val="9710BFFC"/>
    <w:lvl w:ilvl="0" w:tplc="EAA20E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compat/>
  <w:rsids>
    <w:rsidRoot w:val="009E531D"/>
    <w:rsid w:val="000A5FCB"/>
    <w:rsid w:val="00165C4A"/>
    <w:rsid w:val="00183D0B"/>
    <w:rsid w:val="001B471D"/>
    <w:rsid w:val="00205FD4"/>
    <w:rsid w:val="00270BD4"/>
    <w:rsid w:val="004A449C"/>
    <w:rsid w:val="00520515"/>
    <w:rsid w:val="00527C6B"/>
    <w:rsid w:val="005A4A70"/>
    <w:rsid w:val="006059A1"/>
    <w:rsid w:val="00610E8A"/>
    <w:rsid w:val="00673506"/>
    <w:rsid w:val="006754C0"/>
    <w:rsid w:val="00677173"/>
    <w:rsid w:val="006A1DC2"/>
    <w:rsid w:val="008212D7"/>
    <w:rsid w:val="008478BC"/>
    <w:rsid w:val="00880A63"/>
    <w:rsid w:val="008C1296"/>
    <w:rsid w:val="009424A8"/>
    <w:rsid w:val="00953445"/>
    <w:rsid w:val="009741CF"/>
    <w:rsid w:val="009E531D"/>
    <w:rsid w:val="00B552C1"/>
    <w:rsid w:val="00BF6F3F"/>
    <w:rsid w:val="00C87AC5"/>
    <w:rsid w:val="00D73C6A"/>
    <w:rsid w:val="00ED1061"/>
    <w:rsid w:val="00EE11F8"/>
    <w:rsid w:val="00EE5587"/>
    <w:rsid w:val="00F60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19"/>
        <w:szCs w:val="19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31D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83D0B"/>
    <w:pPr>
      <w:keepNext/>
      <w:spacing w:before="240" w:after="60"/>
      <w:outlineLvl w:val="0"/>
    </w:pPr>
    <w:rPr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1061"/>
    <w:pPr>
      <w:spacing w:after="0" w:line="240" w:lineRule="auto"/>
    </w:pPr>
  </w:style>
  <w:style w:type="table" w:styleId="TableGrid">
    <w:name w:val="Table Grid"/>
    <w:basedOn w:val="TableNormal"/>
    <w:rsid w:val="009E5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53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83D0B"/>
    <w:rPr>
      <w:rFonts w:ascii="Arial" w:eastAsia="Times New Roman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2897</Words>
  <Characters>16516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Habibat</dc:creator>
  <cp:lastModifiedBy>Habibat</cp:lastModifiedBy>
  <cp:revision>4</cp:revision>
  <dcterms:created xsi:type="dcterms:W3CDTF">2009-06-18T04:41:00Z</dcterms:created>
  <dcterms:modified xsi:type="dcterms:W3CDTF">2009-10-14T23:56:00Z</dcterms:modified>
</cp:coreProperties>
</file>