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3DB" w:rsidRPr="001D6C97" w:rsidRDefault="00B303DB" w:rsidP="00B303DB">
      <w:pPr>
        <w:autoSpaceDE w:val="0"/>
        <w:autoSpaceDN w:val="0"/>
        <w:adjustRightInd w:val="0"/>
        <w:spacing w:after="0" w:line="480" w:lineRule="auto"/>
        <w:jc w:val="both"/>
        <w:rPr>
          <w:b/>
        </w:rPr>
      </w:pPr>
      <w:proofErr w:type="gramStart"/>
      <w:r w:rsidRPr="001D6C97">
        <w:rPr>
          <w:b/>
        </w:rPr>
        <w:t>Appendi</w:t>
      </w:r>
      <w:bookmarkStart w:id="0" w:name="_GoBack"/>
      <w:bookmarkEnd w:id="0"/>
      <w:r w:rsidRPr="001D6C97">
        <w:rPr>
          <w:b/>
        </w:rPr>
        <w:t>x 1.</w:t>
      </w:r>
      <w:proofErr w:type="gramEnd"/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jc w:val="both"/>
      </w:pPr>
      <w:r>
        <w:t>Confusion Assessment Method questionnaire (adapted from Inouye SK et al. [27]):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  <w:lang w:val="en-GB"/>
        </w:rPr>
      </w:pPr>
      <w:r>
        <w:rPr>
          <w:color w:val="000000"/>
          <w:u w:val="single"/>
        </w:rPr>
        <w:t>I-</w:t>
      </w:r>
      <w:r w:rsidRPr="008B1E05">
        <w:rPr>
          <w:color w:val="000000"/>
          <w:u w:val="single"/>
        </w:rPr>
        <w:t xml:space="preserve"> Acute </w:t>
      </w:r>
      <w:r w:rsidRPr="008B1E05">
        <w:rPr>
          <w:color w:val="000000"/>
          <w:u w:val="single"/>
          <w:lang w:val="en-GB"/>
        </w:rPr>
        <w:t>O</w:t>
      </w:r>
      <w:proofErr w:type="spellStart"/>
      <w:r w:rsidRPr="008B1E05">
        <w:rPr>
          <w:color w:val="000000"/>
          <w:u w:val="single"/>
        </w:rPr>
        <w:t>nset</w:t>
      </w:r>
      <w:proofErr w:type="spellEnd"/>
      <w:r w:rsidRPr="008B1E05">
        <w:rPr>
          <w:color w:val="000000"/>
          <w:u w:val="single"/>
        </w:rPr>
        <w:t xml:space="preserve"> and </w:t>
      </w:r>
      <w:r w:rsidRPr="008B1E05">
        <w:rPr>
          <w:color w:val="000000"/>
          <w:u w:val="single"/>
          <w:lang w:val="en-GB"/>
        </w:rPr>
        <w:t>F</w:t>
      </w:r>
      <w:proofErr w:type="spellStart"/>
      <w:r w:rsidRPr="008B1E05">
        <w:rPr>
          <w:color w:val="000000"/>
          <w:u w:val="single"/>
        </w:rPr>
        <w:t>luctuating</w:t>
      </w:r>
      <w:proofErr w:type="spellEnd"/>
      <w:r w:rsidRPr="008B1E05">
        <w:rPr>
          <w:color w:val="000000"/>
          <w:u w:val="single"/>
        </w:rPr>
        <w:t xml:space="preserve"> </w:t>
      </w:r>
      <w:r w:rsidRPr="008B1E05">
        <w:rPr>
          <w:color w:val="000000"/>
          <w:u w:val="single"/>
          <w:lang w:val="en-GB"/>
        </w:rPr>
        <w:t>C</w:t>
      </w:r>
      <w:proofErr w:type="spellStart"/>
      <w:r w:rsidRPr="008B1E05">
        <w:rPr>
          <w:color w:val="000000"/>
          <w:u w:val="single"/>
        </w:rPr>
        <w:t>ourse</w:t>
      </w:r>
      <w:proofErr w:type="spellEnd"/>
      <w:r w:rsidRPr="008B1E05">
        <w:rPr>
          <w:color w:val="000000"/>
          <w:u w:val="single"/>
        </w:rPr>
        <w:br/>
      </w:r>
      <w:r w:rsidRPr="008B1E05">
        <w:rPr>
          <w:color w:val="000000"/>
          <w:lang w:val="en-GB"/>
        </w:rPr>
        <w:t>a</w:t>
      </w:r>
      <w:r>
        <w:rPr>
          <w:color w:val="000000"/>
          <w:lang w:val="en-GB"/>
        </w:rPr>
        <w:t>)</w:t>
      </w:r>
      <w:r w:rsidRPr="008B1E05">
        <w:rPr>
          <w:color w:val="000000"/>
          <w:lang w:val="en-GB"/>
        </w:rPr>
        <w:t xml:space="preserve"> </w:t>
      </w:r>
      <w:r w:rsidRPr="008B1E05">
        <w:rPr>
          <w:iCs/>
          <w:color w:val="000000"/>
        </w:rPr>
        <w:t xml:space="preserve">Is there evidence of an acute change in mental status from the patient's baseline? 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No/ Yes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</w:rPr>
      </w:pPr>
      <w:r w:rsidRPr="008B1E05">
        <w:rPr>
          <w:iCs/>
          <w:color w:val="000000"/>
          <w:lang w:val="en-GB"/>
        </w:rPr>
        <w:t>b</w:t>
      </w:r>
      <w:r>
        <w:rPr>
          <w:iCs/>
          <w:color w:val="000000"/>
          <w:lang w:val="en-GB"/>
        </w:rPr>
        <w:t>)</w:t>
      </w:r>
      <w:r w:rsidRPr="008B1E05">
        <w:rPr>
          <w:iCs/>
          <w:color w:val="000000"/>
          <w:lang w:val="en-GB"/>
        </w:rPr>
        <w:t xml:space="preserve"> </w:t>
      </w:r>
      <w:r w:rsidRPr="008B1E05">
        <w:rPr>
          <w:iCs/>
          <w:color w:val="000000"/>
        </w:rPr>
        <w:t>Did th</w:t>
      </w:r>
      <w:r>
        <w:rPr>
          <w:iCs/>
          <w:color w:val="000000"/>
        </w:rPr>
        <w:t>e (abnormal) behavio</w:t>
      </w:r>
      <w:r w:rsidRPr="008B1E05">
        <w:rPr>
          <w:iCs/>
          <w:color w:val="000000"/>
        </w:rPr>
        <w:t>r fluctuate during the past day</w:t>
      </w:r>
      <w:r>
        <w:rPr>
          <w:iCs/>
          <w:color w:val="000000"/>
        </w:rPr>
        <w:t>, that is</w:t>
      </w:r>
      <w:r w:rsidRPr="008B1E05">
        <w:rPr>
          <w:iCs/>
          <w:color w:val="000000"/>
        </w:rPr>
        <w:t xml:space="preserve"> tend to come and go or incr</w:t>
      </w:r>
      <w:r>
        <w:rPr>
          <w:iCs/>
          <w:color w:val="000000"/>
        </w:rPr>
        <w:t xml:space="preserve">ease and decrease in severity? 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No/ Yes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</w:rPr>
      </w:pPr>
      <w:r>
        <w:rPr>
          <w:color w:val="000000"/>
          <w:u w:val="single"/>
        </w:rPr>
        <w:t>II</w:t>
      </w:r>
      <w:r w:rsidRPr="008B1E05">
        <w:rPr>
          <w:color w:val="000000"/>
          <w:u w:val="single"/>
          <w:lang w:val="en-GB"/>
        </w:rPr>
        <w:t>-</w:t>
      </w:r>
      <w:r w:rsidRPr="008B1E05">
        <w:rPr>
          <w:color w:val="000000"/>
          <w:u w:val="single"/>
        </w:rPr>
        <w:t xml:space="preserve"> Inattention</w:t>
      </w:r>
      <w:r w:rsidRPr="008B1E05">
        <w:rPr>
          <w:color w:val="000000"/>
        </w:rPr>
        <w:br/>
      </w:r>
      <w:r w:rsidRPr="008B1E05">
        <w:rPr>
          <w:iCs/>
          <w:color w:val="000000"/>
        </w:rPr>
        <w:t>Does the patient hav</w:t>
      </w:r>
      <w:r>
        <w:rPr>
          <w:iCs/>
          <w:color w:val="000000"/>
        </w:rPr>
        <w:t xml:space="preserve">e difficulty focusing attention, </w:t>
      </w:r>
      <w:r w:rsidRPr="008B1E05">
        <w:rPr>
          <w:iCs/>
          <w:color w:val="000000"/>
        </w:rPr>
        <w:t xml:space="preserve">for example, </w:t>
      </w:r>
      <w:r>
        <w:rPr>
          <w:iCs/>
          <w:color w:val="000000"/>
        </w:rPr>
        <w:t>being easily distractible or having difficulty keeping track or what was being said?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No/ Yes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</w:rPr>
      </w:pPr>
      <w:r>
        <w:rPr>
          <w:color w:val="000000"/>
          <w:u w:val="single"/>
        </w:rPr>
        <w:t>III</w:t>
      </w:r>
      <w:r w:rsidRPr="008B1E05">
        <w:rPr>
          <w:color w:val="000000"/>
          <w:u w:val="single"/>
          <w:lang w:val="en-GB"/>
        </w:rPr>
        <w:t>-</w:t>
      </w:r>
      <w:r w:rsidRPr="008B1E05">
        <w:rPr>
          <w:color w:val="000000"/>
          <w:u w:val="single"/>
        </w:rPr>
        <w:t xml:space="preserve"> </w:t>
      </w:r>
      <w:proofErr w:type="spellStart"/>
      <w:r w:rsidRPr="008B1E05">
        <w:rPr>
          <w:color w:val="000000"/>
          <w:u w:val="single"/>
        </w:rPr>
        <w:t>Disorganised</w:t>
      </w:r>
      <w:proofErr w:type="spellEnd"/>
      <w:r w:rsidRPr="008B1E05">
        <w:rPr>
          <w:color w:val="000000"/>
          <w:u w:val="single"/>
        </w:rPr>
        <w:t xml:space="preserve"> </w:t>
      </w:r>
      <w:r w:rsidRPr="008B1E05">
        <w:rPr>
          <w:color w:val="000000"/>
          <w:u w:val="single"/>
          <w:lang w:val="en-GB"/>
        </w:rPr>
        <w:t>T</w:t>
      </w:r>
      <w:proofErr w:type="spellStart"/>
      <w:r w:rsidRPr="008B1E05">
        <w:rPr>
          <w:color w:val="000000"/>
          <w:u w:val="single"/>
        </w:rPr>
        <w:t>hinking</w:t>
      </w:r>
      <w:proofErr w:type="spellEnd"/>
      <w:r w:rsidRPr="008B1E05">
        <w:rPr>
          <w:color w:val="000000"/>
          <w:u w:val="single"/>
        </w:rPr>
        <w:br/>
      </w:r>
      <w:proofErr w:type="gramStart"/>
      <w:r w:rsidRPr="008B1E05">
        <w:rPr>
          <w:color w:val="000000"/>
        </w:rPr>
        <w:t>Was</w:t>
      </w:r>
      <w:proofErr w:type="gramEnd"/>
      <w:r w:rsidRPr="008B1E05">
        <w:rPr>
          <w:color w:val="000000"/>
        </w:rPr>
        <w:t xml:space="preserve"> the</w:t>
      </w:r>
      <w:r>
        <w:rPr>
          <w:color w:val="000000"/>
        </w:rPr>
        <w:t xml:space="preserve"> patient’s thinking disorganized or incoherent, such as rambling or irrelevant conversation, unclear or illogical flow of ideas, or unpredictable switching from subject to subject?</w:t>
      </w:r>
      <w:r w:rsidRPr="008B1E05">
        <w:rPr>
          <w:color w:val="000000"/>
        </w:rPr>
        <w:t xml:space="preserve"> </w:t>
      </w:r>
    </w:p>
    <w:p w:rsidR="00B303DB" w:rsidRPr="008B1E05" w:rsidRDefault="00B303DB" w:rsidP="00B303DB">
      <w:pPr>
        <w:autoSpaceDE w:val="0"/>
        <w:autoSpaceDN w:val="0"/>
        <w:adjustRightInd w:val="0"/>
        <w:spacing w:after="0" w:line="480" w:lineRule="auto"/>
        <w:rPr>
          <w:iCs/>
          <w:color w:val="000000"/>
          <w:lang w:val="en-GB"/>
        </w:rPr>
      </w:pPr>
      <w:r>
        <w:rPr>
          <w:iCs/>
          <w:color w:val="000000"/>
          <w:lang w:val="en-GB"/>
        </w:rPr>
        <w:t>No/ Yes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rPr>
          <w:color w:val="000000"/>
        </w:rPr>
      </w:pPr>
      <w:r>
        <w:rPr>
          <w:color w:val="000000"/>
          <w:u w:val="single"/>
        </w:rPr>
        <w:t>IV</w:t>
      </w:r>
      <w:r w:rsidRPr="008B1E05">
        <w:rPr>
          <w:color w:val="000000"/>
          <w:u w:val="single"/>
          <w:lang w:val="en-GB"/>
        </w:rPr>
        <w:t>-</w:t>
      </w:r>
      <w:r w:rsidRPr="008B1E05">
        <w:rPr>
          <w:color w:val="000000"/>
          <w:u w:val="single"/>
        </w:rPr>
        <w:t xml:space="preserve"> Altered </w:t>
      </w:r>
      <w:r w:rsidRPr="008B1E05">
        <w:rPr>
          <w:color w:val="000000"/>
          <w:u w:val="single"/>
          <w:lang w:val="en-GB"/>
        </w:rPr>
        <w:t>L</w:t>
      </w:r>
      <w:proofErr w:type="spellStart"/>
      <w:r w:rsidRPr="008B1E05">
        <w:rPr>
          <w:color w:val="000000"/>
          <w:u w:val="single"/>
        </w:rPr>
        <w:t>evel</w:t>
      </w:r>
      <w:proofErr w:type="spellEnd"/>
      <w:r w:rsidRPr="008B1E05">
        <w:rPr>
          <w:color w:val="000000"/>
          <w:u w:val="single"/>
        </w:rPr>
        <w:t xml:space="preserve"> of </w:t>
      </w:r>
      <w:r w:rsidRPr="008B1E05">
        <w:rPr>
          <w:color w:val="000000"/>
          <w:u w:val="single"/>
          <w:lang w:val="en-GB"/>
        </w:rPr>
        <w:t>Co</w:t>
      </w:r>
      <w:proofErr w:type="spellStart"/>
      <w:r w:rsidRPr="008B1E05">
        <w:rPr>
          <w:color w:val="000000"/>
          <w:u w:val="single"/>
        </w:rPr>
        <w:t>nsciousness</w:t>
      </w:r>
      <w:proofErr w:type="spellEnd"/>
      <w:r w:rsidRPr="008B1E05">
        <w:rPr>
          <w:color w:val="000000"/>
        </w:rPr>
        <w:br/>
      </w:r>
      <w:r>
        <w:rPr>
          <w:color w:val="000000"/>
        </w:rPr>
        <w:t>Overall, how would you rate the patient’s level of consciousness?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ind w:firstLine="540"/>
        <w:rPr>
          <w:color w:val="000000"/>
        </w:rPr>
      </w:pPr>
      <w:r>
        <w:rPr>
          <w:color w:val="000000"/>
        </w:rPr>
        <w:t>- Alert (normal)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ind w:firstLine="540"/>
        <w:rPr>
          <w:color w:val="000000"/>
        </w:rPr>
      </w:pPr>
      <w:r>
        <w:rPr>
          <w:color w:val="000000"/>
        </w:rPr>
        <w:t>- Vigilant (</w:t>
      </w:r>
      <w:proofErr w:type="spellStart"/>
      <w:r>
        <w:rPr>
          <w:color w:val="000000"/>
        </w:rPr>
        <w:t>hyperalert</w:t>
      </w:r>
      <w:proofErr w:type="spellEnd"/>
      <w:r>
        <w:rPr>
          <w:color w:val="000000"/>
        </w:rPr>
        <w:t>)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ind w:firstLine="540"/>
        <w:rPr>
          <w:color w:val="000000"/>
        </w:rPr>
      </w:pPr>
      <w:r>
        <w:rPr>
          <w:color w:val="000000"/>
        </w:rPr>
        <w:t xml:space="preserve">- Lethargic (drowsy, </w:t>
      </w:r>
      <w:proofErr w:type="gramStart"/>
      <w:r>
        <w:rPr>
          <w:color w:val="000000"/>
        </w:rPr>
        <w:t>easily  aroused</w:t>
      </w:r>
      <w:proofErr w:type="gramEnd"/>
      <w:r>
        <w:rPr>
          <w:color w:val="000000"/>
        </w:rPr>
        <w:t>)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ind w:firstLine="540"/>
        <w:rPr>
          <w:color w:val="000000"/>
        </w:rPr>
      </w:pPr>
      <w:r>
        <w:rPr>
          <w:color w:val="000000"/>
        </w:rPr>
        <w:t>- Stupor (difficult to arouse)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ind w:firstLine="540"/>
        <w:rPr>
          <w:color w:val="000000"/>
        </w:rPr>
      </w:pPr>
      <w:r>
        <w:rPr>
          <w:color w:val="000000"/>
        </w:rPr>
        <w:t>- Coma (</w:t>
      </w:r>
      <w:proofErr w:type="spellStart"/>
      <w:r>
        <w:rPr>
          <w:color w:val="000000"/>
        </w:rPr>
        <w:t>unarousable</w:t>
      </w:r>
      <w:proofErr w:type="spellEnd"/>
      <w:r>
        <w:rPr>
          <w:color w:val="000000"/>
        </w:rPr>
        <w:t>)</w:t>
      </w:r>
    </w:p>
    <w:p w:rsidR="00B303DB" w:rsidRDefault="00B303DB" w:rsidP="00B303DB">
      <w:pPr>
        <w:autoSpaceDE w:val="0"/>
        <w:autoSpaceDN w:val="0"/>
        <w:adjustRightInd w:val="0"/>
        <w:spacing w:after="0" w:line="480" w:lineRule="auto"/>
        <w:rPr>
          <w:color w:val="000000"/>
        </w:rPr>
      </w:pPr>
      <w:r>
        <w:rPr>
          <w:color w:val="000000"/>
        </w:rPr>
        <w:lastRenderedPageBreak/>
        <w:t xml:space="preserve">Do any checks appear in this </w:t>
      </w:r>
      <w:proofErr w:type="gramStart"/>
      <w:r>
        <w:rPr>
          <w:color w:val="000000"/>
        </w:rPr>
        <w:t>box ?</w:t>
      </w:r>
      <w:proofErr w:type="gramEnd"/>
      <w:r>
        <w:rPr>
          <w:color w:val="000000"/>
        </w:rPr>
        <w:t xml:space="preserve"> No / Yes</w:t>
      </w:r>
    </w:p>
    <w:p w:rsidR="007371CF" w:rsidRDefault="007371CF"/>
    <w:sectPr w:rsidR="007371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73A"/>
    <w:rsid w:val="007371CF"/>
    <w:rsid w:val="00B303DB"/>
    <w:rsid w:val="00EC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03DB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303DB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896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Coburn</dc:creator>
  <cp:keywords/>
  <dc:description/>
  <cp:lastModifiedBy>Mark Coburn</cp:lastModifiedBy>
  <cp:revision>2</cp:revision>
  <dcterms:created xsi:type="dcterms:W3CDTF">2012-04-25T08:45:00Z</dcterms:created>
  <dcterms:modified xsi:type="dcterms:W3CDTF">2012-04-25T08:46:00Z</dcterms:modified>
</cp:coreProperties>
</file>