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FB" w:rsidRPr="00A343FB" w:rsidRDefault="00A343FB" w:rsidP="00A343FB">
      <w:pPr>
        <w:spacing w:after="0"/>
        <w:rPr>
          <w:b/>
          <w:sz w:val="24"/>
          <w:szCs w:val="24"/>
        </w:rPr>
      </w:pPr>
      <w:r w:rsidRPr="00A343FB">
        <w:rPr>
          <w:b/>
          <w:sz w:val="24"/>
          <w:szCs w:val="24"/>
        </w:rPr>
        <w:t>Table 4 - Usual location and severity of the headache</w:t>
      </w:r>
    </w:p>
    <w:p w:rsidR="00A343FB" w:rsidRPr="00A343FB" w:rsidRDefault="00A343FB" w:rsidP="00A343FB">
      <w:pPr>
        <w:spacing w:after="0"/>
        <w:rPr>
          <w:b/>
          <w:sz w:val="24"/>
          <w:szCs w:val="24"/>
        </w:rPr>
      </w:pPr>
    </w:p>
    <w:p w:rsidR="00A343FB" w:rsidRPr="00A343FB" w:rsidRDefault="00A343FB" w:rsidP="00A343FB">
      <w:pPr>
        <w:spacing w:after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8"/>
        <w:gridCol w:w="2430"/>
        <w:gridCol w:w="1728"/>
      </w:tblGrid>
      <w:tr w:rsidR="00A343FB" w:rsidRPr="00A343FB" w:rsidTr="009475E0">
        <w:tc>
          <w:tcPr>
            <w:tcW w:w="5418" w:type="dxa"/>
          </w:tcPr>
          <w:p w:rsidR="00A343FB" w:rsidRPr="00A343FB" w:rsidRDefault="00A343FB" w:rsidP="00A343FB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A343FB">
              <w:rPr>
                <w:i/>
                <w:sz w:val="24"/>
                <w:szCs w:val="24"/>
              </w:rPr>
              <w:t>Usual Location of headache</w:t>
            </w:r>
          </w:p>
        </w:tc>
        <w:tc>
          <w:tcPr>
            <w:tcW w:w="2430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Frequency</w:t>
            </w:r>
          </w:p>
        </w:tc>
        <w:tc>
          <w:tcPr>
            <w:tcW w:w="1728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Percent</w:t>
            </w:r>
          </w:p>
        </w:tc>
      </w:tr>
      <w:tr w:rsidR="00A343FB" w:rsidRPr="00A343FB" w:rsidTr="009475E0">
        <w:tc>
          <w:tcPr>
            <w:tcW w:w="5418" w:type="dxa"/>
          </w:tcPr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Left side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Forehead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Around the head/ill-defined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Right side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Both Temples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Top of the head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Neck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Back of head</w:t>
            </w:r>
          </w:p>
          <w:p w:rsidR="00A343FB" w:rsidRPr="00A343FB" w:rsidRDefault="00A343FB" w:rsidP="00A343FB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No particular side</w:t>
            </w:r>
          </w:p>
        </w:tc>
        <w:tc>
          <w:tcPr>
            <w:tcW w:w="2430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3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9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11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2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2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2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3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84</w:t>
            </w:r>
          </w:p>
        </w:tc>
        <w:tc>
          <w:tcPr>
            <w:tcW w:w="1728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2.6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7.7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9.4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1.7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1.7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0.9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1.7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2.6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71.7</w:t>
            </w:r>
          </w:p>
        </w:tc>
      </w:tr>
      <w:tr w:rsidR="00A343FB" w:rsidRPr="00A343FB" w:rsidTr="009475E0">
        <w:tc>
          <w:tcPr>
            <w:tcW w:w="5418" w:type="dxa"/>
          </w:tcPr>
          <w:p w:rsidR="00A343FB" w:rsidRPr="00A343FB" w:rsidRDefault="00A343FB" w:rsidP="00A343FB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A343FB">
              <w:rPr>
                <w:b/>
                <w:i/>
                <w:sz w:val="24"/>
                <w:szCs w:val="24"/>
              </w:rPr>
              <w:t>Severity of headache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Mild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Moderate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severe</w:t>
            </w:r>
          </w:p>
        </w:tc>
        <w:tc>
          <w:tcPr>
            <w:tcW w:w="2430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70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45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2</w:t>
            </w:r>
          </w:p>
        </w:tc>
        <w:tc>
          <w:tcPr>
            <w:tcW w:w="1728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59.8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38.5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1.7</w:t>
            </w:r>
          </w:p>
        </w:tc>
      </w:tr>
      <w:tr w:rsidR="00A343FB" w:rsidRPr="00A343FB" w:rsidTr="009475E0">
        <w:tc>
          <w:tcPr>
            <w:tcW w:w="5418" w:type="dxa"/>
          </w:tcPr>
          <w:p w:rsidR="00A343FB" w:rsidRPr="00A343FB" w:rsidRDefault="00A343FB" w:rsidP="00A343FB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A343FB">
              <w:rPr>
                <w:b/>
                <w:i/>
                <w:sz w:val="24"/>
                <w:szCs w:val="24"/>
              </w:rPr>
              <w:t>Is the headache strong enough to wake you from sleep?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Yes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14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103</w:t>
            </w:r>
          </w:p>
        </w:tc>
        <w:tc>
          <w:tcPr>
            <w:tcW w:w="1728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12.0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88.0</w:t>
            </w:r>
          </w:p>
        </w:tc>
      </w:tr>
      <w:tr w:rsidR="00A343FB" w:rsidRPr="00A343FB" w:rsidTr="009475E0">
        <w:tc>
          <w:tcPr>
            <w:tcW w:w="5418" w:type="dxa"/>
          </w:tcPr>
          <w:p w:rsidR="00A343FB" w:rsidRPr="00A343FB" w:rsidRDefault="00A343FB" w:rsidP="00A343FB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A343FB">
              <w:rPr>
                <w:b/>
                <w:i/>
                <w:sz w:val="24"/>
                <w:szCs w:val="24"/>
              </w:rPr>
              <w:t>Effect of headache on daily activities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No significant disability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Mild disability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Moderate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Severe disability</w:t>
            </w:r>
          </w:p>
        </w:tc>
        <w:tc>
          <w:tcPr>
            <w:tcW w:w="2430" w:type="dxa"/>
          </w:tcPr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16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86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3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12</w:t>
            </w:r>
          </w:p>
        </w:tc>
        <w:tc>
          <w:tcPr>
            <w:tcW w:w="1728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13.7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73.4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2.6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10.3</w:t>
            </w:r>
          </w:p>
        </w:tc>
      </w:tr>
      <w:tr w:rsidR="00A343FB" w:rsidRPr="00A343FB" w:rsidTr="009475E0">
        <w:tc>
          <w:tcPr>
            <w:tcW w:w="5418" w:type="dxa"/>
          </w:tcPr>
          <w:p w:rsidR="00A343FB" w:rsidRPr="00A343FB" w:rsidRDefault="00A343FB" w:rsidP="00A343FB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A343FB">
              <w:rPr>
                <w:b/>
                <w:i/>
                <w:sz w:val="24"/>
                <w:szCs w:val="24"/>
              </w:rPr>
              <w:t>Headache –related work absenteeism or reduced productivity?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Yes</w:t>
            </w:r>
          </w:p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No</w:t>
            </w:r>
          </w:p>
        </w:tc>
        <w:tc>
          <w:tcPr>
            <w:tcW w:w="2430" w:type="dxa"/>
          </w:tcPr>
          <w:p w:rsidR="00A343FB" w:rsidRPr="00A343FB" w:rsidRDefault="00A343FB" w:rsidP="00A343FB">
            <w:pPr>
              <w:spacing w:after="0" w:line="240" w:lineRule="auto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8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109</w:t>
            </w:r>
          </w:p>
        </w:tc>
        <w:tc>
          <w:tcPr>
            <w:tcW w:w="1728" w:type="dxa"/>
          </w:tcPr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6.8</w:t>
            </w:r>
          </w:p>
          <w:p w:rsidR="00A343FB" w:rsidRPr="00A343FB" w:rsidRDefault="00A343FB" w:rsidP="00A343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343FB">
              <w:rPr>
                <w:sz w:val="24"/>
                <w:szCs w:val="24"/>
              </w:rPr>
              <w:t>93.2</w:t>
            </w:r>
          </w:p>
        </w:tc>
      </w:tr>
    </w:tbl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C16F99" w:rsidRDefault="00A343FB">
      <w:bookmarkStart w:id="0" w:name="_GoBack"/>
      <w:bookmarkEnd w:id="0"/>
    </w:p>
    <w:sectPr w:rsidR="00C16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D6"/>
    <w:rsid w:val="001328A6"/>
    <w:rsid w:val="007C52AD"/>
    <w:rsid w:val="00933BFE"/>
    <w:rsid w:val="00A222E7"/>
    <w:rsid w:val="00A343FB"/>
    <w:rsid w:val="00C553D6"/>
    <w:rsid w:val="00E20CCA"/>
    <w:rsid w:val="00E36124"/>
    <w:rsid w:val="00F9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</cp:lastModifiedBy>
  <cp:revision>2</cp:revision>
  <dcterms:created xsi:type="dcterms:W3CDTF">2014-08-02T00:39:00Z</dcterms:created>
  <dcterms:modified xsi:type="dcterms:W3CDTF">2014-08-02T00:39:00Z</dcterms:modified>
</cp:coreProperties>
</file>