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202" w:rsidRPr="00E26202" w:rsidRDefault="00E26202" w:rsidP="00E26202">
      <w:pPr>
        <w:pStyle w:val="Heading1"/>
        <w:rPr>
          <w:rFonts w:ascii="Arial" w:hAnsi="Arial" w:cs="Arial"/>
          <w:color w:val="auto"/>
          <w:sz w:val="32"/>
          <w:szCs w:val="32"/>
          <w:lang w:val="en-GB"/>
        </w:rPr>
      </w:pPr>
      <w:r w:rsidRPr="00E26202">
        <w:rPr>
          <w:rFonts w:ascii="Arial" w:hAnsi="Arial" w:cs="Arial"/>
          <w:color w:val="auto"/>
          <w:sz w:val="32"/>
          <w:szCs w:val="32"/>
          <w:lang w:val="en-GB"/>
        </w:rPr>
        <w:t>Additional file 1</w:t>
      </w:r>
      <w:r>
        <w:rPr>
          <w:rFonts w:ascii="Arial" w:hAnsi="Arial" w:cs="Arial"/>
          <w:color w:val="auto"/>
          <w:sz w:val="32"/>
          <w:szCs w:val="32"/>
          <w:lang w:val="en-GB"/>
        </w:rPr>
        <w:t>: Post-hoc power calc</w:t>
      </w:r>
      <w:bookmarkStart w:id="0" w:name="_GoBack"/>
      <w:bookmarkEnd w:id="0"/>
      <w:r>
        <w:rPr>
          <w:rFonts w:ascii="Arial" w:hAnsi="Arial" w:cs="Arial"/>
          <w:color w:val="auto"/>
          <w:sz w:val="32"/>
          <w:szCs w:val="32"/>
          <w:lang w:val="en-GB"/>
        </w:rPr>
        <w:t>ulation</w:t>
      </w:r>
    </w:p>
    <w:p w:rsidR="00E26202" w:rsidRDefault="00E26202" w:rsidP="00E26202">
      <w:pPr>
        <w:spacing w:line="360" w:lineRule="auto"/>
        <w:rPr>
          <w:rFonts w:ascii="Arial" w:hAnsi="Arial" w:cs="Arial"/>
          <w:sz w:val="16"/>
          <w:szCs w:val="16"/>
          <w:lang w:val="en-GB"/>
        </w:rPr>
      </w:pPr>
    </w:p>
    <w:p w:rsidR="00E26202" w:rsidRPr="00DA2C45" w:rsidRDefault="00E26202" w:rsidP="00E26202">
      <w:pPr>
        <w:spacing w:line="360" w:lineRule="auto"/>
        <w:rPr>
          <w:rFonts w:ascii="Arial" w:hAnsi="Arial" w:cs="Arial"/>
          <w:sz w:val="16"/>
          <w:szCs w:val="16"/>
          <w:lang w:val="en-GB"/>
        </w:rPr>
      </w:pPr>
    </w:p>
    <w:p w:rsidR="00E26202" w:rsidRDefault="00E26202" w:rsidP="00B50D51">
      <w:pPr>
        <w:spacing w:line="360" w:lineRule="auto"/>
        <w:rPr>
          <w:lang w:val="en-GB"/>
        </w:rPr>
      </w:pPr>
      <w:r w:rsidRPr="00E51D8E">
        <w:rPr>
          <w:lang w:val="en-GB"/>
        </w:rPr>
        <w:t xml:space="preserve">A post-hoc calculation of power for our </w:t>
      </w:r>
      <w:r w:rsidR="00B7247E">
        <w:rPr>
          <w:lang w:val="en-GB"/>
        </w:rPr>
        <w:t>main outcomes of interest (</w:t>
      </w:r>
      <w:proofErr w:type="spellStart"/>
      <w:r w:rsidR="00B7247E">
        <w:rPr>
          <w:lang w:val="en-GB"/>
        </w:rPr>
        <w:t>prelacteal</w:t>
      </w:r>
      <w:proofErr w:type="spellEnd"/>
      <w:r w:rsidR="00B7247E">
        <w:rPr>
          <w:lang w:val="en-GB"/>
        </w:rPr>
        <w:t xml:space="preserve"> feeds, initiation of breastfeeding before one hour (initiation &lt; 1h), and expressing and discarding colostrum (no colostrum) </w:t>
      </w:r>
      <w:r w:rsidRPr="00E51D8E">
        <w:rPr>
          <w:lang w:val="en-GB"/>
        </w:rPr>
        <w:t>is given below, generally th</w:t>
      </w:r>
      <w:r w:rsidR="00B7247E">
        <w:rPr>
          <w:lang w:val="en-GB"/>
        </w:rPr>
        <w:t>e power</w:t>
      </w:r>
      <w:r w:rsidRPr="00E51D8E">
        <w:rPr>
          <w:lang w:val="en-GB"/>
        </w:rPr>
        <w:t xml:space="preserve"> was very high</w:t>
      </w:r>
      <w:r>
        <w:rPr>
          <w:lang w:val="en-GB"/>
        </w:rPr>
        <w:t>.</w:t>
      </w:r>
      <w:r w:rsidRPr="00E51D8E">
        <w:rPr>
          <w:lang w:val="en-GB"/>
        </w:rPr>
        <w:t xml:space="preserve"> Calculations were made according to </w:t>
      </w:r>
      <w:hyperlink r:id="rId5" w:history="1">
        <w:r w:rsidRPr="00E51D8E">
          <w:rPr>
            <w:rStyle w:val="Hyperlink"/>
            <w:lang w:val="en-GB"/>
          </w:rPr>
          <w:t>www.statisticalsolutions.net</w:t>
        </w:r>
      </w:hyperlink>
      <w:r w:rsidRPr="00E51D8E">
        <w:rPr>
          <w:lang w:val="en-GB"/>
        </w:rPr>
        <w:t xml:space="preserve"> and the following given: A 2-tailed test, alpha of 0.05, the differences in mean, the varying number of measured children at 24 weeks </w:t>
      </w:r>
      <w:r>
        <w:rPr>
          <w:lang w:val="en-GB"/>
        </w:rPr>
        <w:t>(Table 1) gave the following results</w:t>
      </w:r>
      <w:r w:rsidRPr="00E51D8E">
        <w:rPr>
          <w:lang w:val="en-GB"/>
        </w:rPr>
        <w:t xml:space="preserve">: </w:t>
      </w:r>
    </w:p>
    <w:p w:rsidR="00E26202" w:rsidRPr="00DA2C45" w:rsidRDefault="00E26202" w:rsidP="00E26202">
      <w:pPr>
        <w:spacing w:line="360" w:lineRule="auto"/>
        <w:rPr>
          <w:rFonts w:ascii="Arial" w:hAnsi="Arial" w:cs="Arial"/>
          <w:sz w:val="16"/>
          <w:szCs w:val="16"/>
          <w:lang w:val="en-GB"/>
        </w:rPr>
      </w:pPr>
    </w:p>
    <w:tbl>
      <w:tblPr>
        <w:tblpPr w:leftFromText="141" w:rightFromText="141" w:vertAnchor="text" w:horzAnchor="margin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1168"/>
        <w:gridCol w:w="1257"/>
        <w:gridCol w:w="697"/>
        <w:gridCol w:w="1257"/>
        <w:gridCol w:w="1257"/>
        <w:gridCol w:w="697"/>
        <w:gridCol w:w="1257"/>
        <w:gridCol w:w="1257"/>
        <w:gridCol w:w="697"/>
      </w:tblGrid>
      <w:tr w:rsidR="00E26202" w:rsidRPr="00DA2C45" w:rsidTr="0079518A">
        <w:tc>
          <w:tcPr>
            <w:tcW w:w="0" w:type="auto"/>
            <w:shd w:val="clear" w:color="auto" w:fill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gridSpan w:val="3"/>
            <w:vAlign w:val="center"/>
          </w:tcPr>
          <w:p w:rsidR="00E26202" w:rsidRPr="00DA2C45" w:rsidRDefault="00E26202" w:rsidP="00B7247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b/>
                <w:sz w:val="16"/>
                <w:szCs w:val="16"/>
                <w:lang w:val="en-GB"/>
              </w:rPr>
              <w:t>Burkina Faso</w:t>
            </w:r>
          </w:p>
        </w:tc>
        <w:tc>
          <w:tcPr>
            <w:tcW w:w="0" w:type="auto"/>
            <w:gridSpan w:val="3"/>
            <w:vAlign w:val="center"/>
          </w:tcPr>
          <w:p w:rsidR="00E26202" w:rsidRPr="00DA2C45" w:rsidRDefault="00E26202" w:rsidP="00B7247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b/>
                <w:sz w:val="16"/>
                <w:szCs w:val="16"/>
                <w:lang w:val="en-GB"/>
              </w:rPr>
              <w:t>Uganda</w:t>
            </w:r>
          </w:p>
        </w:tc>
        <w:tc>
          <w:tcPr>
            <w:tcW w:w="0" w:type="auto"/>
            <w:gridSpan w:val="3"/>
            <w:vAlign w:val="center"/>
          </w:tcPr>
          <w:p w:rsidR="00E26202" w:rsidRPr="00DA2C45" w:rsidRDefault="00E26202" w:rsidP="00B7247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b/>
                <w:sz w:val="16"/>
                <w:szCs w:val="16"/>
                <w:lang w:val="en-GB"/>
              </w:rPr>
              <w:t>South Africa</w:t>
            </w:r>
          </w:p>
        </w:tc>
      </w:tr>
      <w:tr w:rsidR="00E26202" w:rsidRPr="004A0149" w:rsidTr="0079518A">
        <w:tc>
          <w:tcPr>
            <w:tcW w:w="0" w:type="auto"/>
            <w:shd w:val="clear" w:color="auto" w:fill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Intervention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Control</w:t>
            </w:r>
          </w:p>
        </w:tc>
        <w:tc>
          <w:tcPr>
            <w:tcW w:w="0" w:type="auto"/>
            <w:vAlign w:val="center"/>
          </w:tcPr>
          <w:p w:rsidR="00E26202" w:rsidRPr="004A0149" w:rsidRDefault="00E26202" w:rsidP="0079518A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4A0149">
              <w:rPr>
                <w:rFonts w:ascii="Arial" w:hAnsi="Arial" w:cs="Arial"/>
                <w:b/>
                <w:sz w:val="16"/>
                <w:szCs w:val="16"/>
                <w:lang w:val="en-GB"/>
              </w:rPr>
              <w:t>Power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Intervention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Control</w:t>
            </w:r>
          </w:p>
        </w:tc>
        <w:tc>
          <w:tcPr>
            <w:tcW w:w="0" w:type="auto"/>
            <w:vAlign w:val="center"/>
          </w:tcPr>
          <w:p w:rsidR="00E26202" w:rsidRPr="004A0149" w:rsidRDefault="00E26202" w:rsidP="0079518A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4A0149">
              <w:rPr>
                <w:rFonts w:ascii="Arial" w:hAnsi="Arial" w:cs="Arial"/>
                <w:b/>
                <w:sz w:val="16"/>
                <w:szCs w:val="16"/>
                <w:lang w:val="en-GB"/>
              </w:rPr>
              <w:t>Power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Intervention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Control</w:t>
            </w:r>
          </w:p>
        </w:tc>
        <w:tc>
          <w:tcPr>
            <w:tcW w:w="0" w:type="auto"/>
            <w:vAlign w:val="center"/>
          </w:tcPr>
          <w:p w:rsidR="00E26202" w:rsidRPr="004A0149" w:rsidRDefault="00E26202" w:rsidP="0079518A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4A0149">
              <w:rPr>
                <w:rFonts w:ascii="Arial" w:hAnsi="Arial" w:cs="Arial"/>
                <w:b/>
                <w:sz w:val="16"/>
                <w:szCs w:val="16"/>
                <w:lang w:val="en-GB"/>
              </w:rPr>
              <w:t>Power</w:t>
            </w:r>
          </w:p>
        </w:tc>
      </w:tr>
      <w:tr w:rsidR="00E26202" w:rsidRPr="00DA2C45" w:rsidTr="0079518A">
        <w:tc>
          <w:tcPr>
            <w:tcW w:w="0" w:type="auto"/>
            <w:shd w:val="clear" w:color="auto" w:fill="auto"/>
            <w:vAlign w:val="center"/>
          </w:tcPr>
          <w:p w:rsidR="00E26202" w:rsidRPr="00DA2C45" w:rsidRDefault="00E26202" w:rsidP="0079518A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DA2C45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Prelacteal</w:t>
            </w:r>
            <w:proofErr w:type="spellEnd"/>
            <w:r w:rsidRPr="00DA2C45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feeds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41/372 (11.0)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135/371 (36.4)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52/387 (13.4)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153/352 (43.5)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145/480 (30.2)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144/437 (33.0)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1.00</w:t>
            </w:r>
          </w:p>
        </w:tc>
      </w:tr>
      <w:tr w:rsidR="00E26202" w:rsidRPr="00DA2C45" w:rsidTr="0079518A">
        <w:tc>
          <w:tcPr>
            <w:tcW w:w="0" w:type="auto"/>
            <w:shd w:val="clear" w:color="auto" w:fill="auto"/>
            <w:vAlign w:val="center"/>
          </w:tcPr>
          <w:p w:rsidR="00E26202" w:rsidRPr="00B7247E" w:rsidRDefault="00E26202" w:rsidP="00B7247E">
            <w:pPr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Initiation </w:t>
            </w:r>
            <w:r w:rsidR="00B7247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&lt; </w:t>
            </w:r>
            <w:r w:rsidRPr="00DA2C45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1 h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14/392 (3.6)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14/402 (3.5)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0.78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219/396 (55.3)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151/369 (40.9)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252/535 (47.1)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248/485 (51.1)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1.00</w:t>
            </w:r>
          </w:p>
        </w:tc>
      </w:tr>
      <w:tr w:rsidR="00E26202" w:rsidRPr="00DA2C45" w:rsidTr="0079518A">
        <w:tc>
          <w:tcPr>
            <w:tcW w:w="0" w:type="auto"/>
            <w:shd w:val="clear" w:color="auto" w:fill="auto"/>
            <w:vAlign w:val="center"/>
          </w:tcPr>
          <w:p w:rsidR="00E26202" w:rsidRPr="00DA2C45" w:rsidRDefault="00E26202" w:rsidP="0079518A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No colostrum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30/371 (8.1)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46/371 (12.4)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10/382 (2.6)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33/349 (9.5)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83/478 (17.4)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2C45">
              <w:rPr>
                <w:rFonts w:ascii="Arial" w:hAnsi="Arial" w:cs="Arial"/>
                <w:sz w:val="16"/>
                <w:szCs w:val="16"/>
                <w:lang w:val="en-GB"/>
              </w:rPr>
              <w:t>68/439 (15.5)</w:t>
            </w:r>
          </w:p>
        </w:tc>
        <w:tc>
          <w:tcPr>
            <w:tcW w:w="0" w:type="auto"/>
            <w:vAlign w:val="center"/>
          </w:tcPr>
          <w:p w:rsidR="00E26202" w:rsidRPr="00DA2C45" w:rsidRDefault="00E26202" w:rsidP="0079518A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1.00</w:t>
            </w:r>
          </w:p>
        </w:tc>
      </w:tr>
    </w:tbl>
    <w:p w:rsidR="00E26202" w:rsidRPr="00DA2C45" w:rsidRDefault="00E26202" w:rsidP="00E26202">
      <w:pPr>
        <w:spacing w:line="360" w:lineRule="auto"/>
        <w:rPr>
          <w:rFonts w:ascii="Arial" w:hAnsi="Arial" w:cs="Arial"/>
          <w:sz w:val="16"/>
          <w:szCs w:val="16"/>
          <w:lang w:val="en-GB"/>
        </w:rPr>
      </w:pPr>
    </w:p>
    <w:p w:rsidR="009427D0" w:rsidRDefault="00B50D51"/>
    <w:sectPr w:rsidR="009427D0" w:rsidSect="00262E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202"/>
    <w:rsid w:val="00376E75"/>
    <w:rsid w:val="00657B71"/>
    <w:rsid w:val="00747012"/>
    <w:rsid w:val="008B5B62"/>
    <w:rsid w:val="009A3C2F"/>
    <w:rsid w:val="00B50D51"/>
    <w:rsid w:val="00B7247E"/>
    <w:rsid w:val="00BF4DC4"/>
    <w:rsid w:val="00E2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2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2620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262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2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2620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262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atisticalsolution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2BD7FCDD.dotm</Template>
  <TotalTime>16</TotalTime>
  <Pages>1</Pages>
  <Words>168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UiB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Ingunn Marie S. Engebretsen</dc:creator>
  <cp:lastModifiedBy>Ingunn Marie S. Engebretsen</cp:lastModifiedBy>
  <cp:revision>3</cp:revision>
  <dcterms:created xsi:type="dcterms:W3CDTF">2014-10-20T08:40:00Z</dcterms:created>
  <dcterms:modified xsi:type="dcterms:W3CDTF">2014-10-20T13:13:00Z</dcterms:modified>
</cp:coreProperties>
</file>