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221"/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424"/>
        <w:gridCol w:w="2400"/>
        <w:gridCol w:w="2400"/>
      </w:tblGrid>
      <w:tr w:rsidR="00916225" w:rsidRPr="00FC7660" w:rsidTr="00916225">
        <w:trPr>
          <w:trHeight w:val="716"/>
        </w:trPr>
        <w:tc>
          <w:tcPr>
            <w:tcW w:w="2376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3C1734">
              <w:rPr>
                <w:rFonts w:ascii="Times New Roman" w:hAnsi="Times New Roman"/>
                <w:b/>
                <w:sz w:val="24"/>
                <w:szCs w:val="24"/>
              </w:rPr>
              <w:t>Sl</w:t>
            </w:r>
            <w:r w:rsidR="003C1734" w:rsidRPr="003C173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3C1734">
              <w:rPr>
                <w:rFonts w:ascii="Times New Roman" w:hAnsi="Times New Roman"/>
                <w:b/>
                <w:sz w:val="24"/>
                <w:szCs w:val="24"/>
              </w:rPr>
              <w:t xml:space="preserve"> No</w:t>
            </w:r>
          </w:p>
        </w:tc>
        <w:tc>
          <w:tcPr>
            <w:tcW w:w="2424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734">
              <w:rPr>
                <w:rFonts w:ascii="Times New Roman" w:hAnsi="Times New Roman"/>
                <w:b/>
                <w:sz w:val="24"/>
                <w:szCs w:val="24"/>
              </w:rPr>
              <w:t>Proteins, status of interaction with Smurf2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734">
              <w:rPr>
                <w:rFonts w:ascii="Times New Roman" w:hAnsi="Times New Roman"/>
                <w:b/>
                <w:sz w:val="24"/>
                <w:szCs w:val="24"/>
              </w:rPr>
              <w:t>Secondary structure (SS) flanking the PY motif</w:t>
            </w:r>
          </w:p>
        </w:tc>
        <w:tc>
          <w:tcPr>
            <w:tcW w:w="2400" w:type="dxa"/>
          </w:tcPr>
          <w:p w:rsidR="00916225" w:rsidRPr="003C1734" w:rsidRDefault="003C1734" w:rsidP="00916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734">
              <w:rPr>
                <w:rFonts w:ascii="Times New Roman" w:hAnsi="Times New Roman"/>
                <w:b/>
                <w:sz w:val="24"/>
                <w:szCs w:val="24"/>
              </w:rPr>
              <w:t>Sequence and l</w:t>
            </w:r>
            <w:r w:rsidR="00916225" w:rsidRPr="003C1734">
              <w:rPr>
                <w:rFonts w:ascii="Times New Roman" w:hAnsi="Times New Roman"/>
                <w:b/>
                <w:sz w:val="24"/>
                <w:szCs w:val="24"/>
              </w:rPr>
              <w:t>ocation of the PY motif</w:t>
            </w:r>
          </w:p>
        </w:tc>
      </w:tr>
      <w:tr w:rsidR="00916225" w:rsidRPr="00FC7660" w:rsidTr="00916225">
        <w:trPr>
          <w:trHeight w:val="350"/>
        </w:trPr>
        <w:tc>
          <w:tcPr>
            <w:tcW w:w="2376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24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Smad6 (known)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Beta strand loop beta strand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SPPPPY, 274- 279</w:t>
            </w:r>
          </w:p>
        </w:tc>
      </w:tr>
      <w:tr w:rsidR="00916225" w:rsidRPr="00FC7660" w:rsidTr="00916225">
        <w:trPr>
          <w:trHeight w:val="366"/>
        </w:trPr>
        <w:tc>
          <w:tcPr>
            <w:tcW w:w="2376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24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Smad7 (known)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No stable SS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SPPPPY, 206- 211</w:t>
            </w:r>
          </w:p>
        </w:tc>
      </w:tr>
      <w:tr w:rsidR="00916225" w:rsidRPr="00FC7660" w:rsidTr="00916225">
        <w:trPr>
          <w:trHeight w:val="366"/>
        </w:trPr>
        <w:tc>
          <w:tcPr>
            <w:tcW w:w="2376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24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Smad2 (known)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No stable SS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TPPPGY, 220- 225</w:t>
            </w:r>
          </w:p>
        </w:tc>
      </w:tr>
      <w:tr w:rsidR="00916225" w:rsidRPr="00FC7660" w:rsidTr="00916225">
        <w:trPr>
          <w:trHeight w:val="366"/>
        </w:trPr>
        <w:tc>
          <w:tcPr>
            <w:tcW w:w="2376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24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NDFIP1 (known)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No stable SS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APPPYS, 38- 43</w:t>
            </w:r>
          </w:p>
        </w:tc>
      </w:tr>
      <w:tr w:rsidR="00916225" w:rsidRPr="00FC7660" w:rsidTr="00916225">
        <w:trPr>
          <w:trHeight w:val="366"/>
        </w:trPr>
        <w:tc>
          <w:tcPr>
            <w:tcW w:w="2376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73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24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734">
              <w:rPr>
                <w:rFonts w:ascii="Times New Roman" w:hAnsi="Times New Roman"/>
                <w:b/>
                <w:sz w:val="24"/>
                <w:szCs w:val="24"/>
              </w:rPr>
              <w:t>CNKSR2 (predicted)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C1734">
              <w:rPr>
                <w:rFonts w:ascii="Times New Roman" w:hAnsi="Times New Roman"/>
                <w:sz w:val="24"/>
                <w:szCs w:val="24"/>
              </w:rPr>
              <w:t>No stable SS</w:t>
            </w:r>
          </w:p>
        </w:tc>
        <w:tc>
          <w:tcPr>
            <w:tcW w:w="2400" w:type="dxa"/>
          </w:tcPr>
          <w:p w:rsidR="00916225" w:rsidRPr="003C1734" w:rsidRDefault="00916225" w:rsidP="009162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C1734">
              <w:rPr>
                <w:rFonts w:ascii="Times New Roman" w:hAnsi="Times New Roman"/>
                <w:b/>
                <w:sz w:val="24"/>
                <w:szCs w:val="24"/>
              </w:rPr>
              <w:t>SPPPPY, 702- 707</w:t>
            </w:r>
          </w:p>
        </w:tc>
      </w:tr>
    </w:tbl>
    <w:p w:rsidR="003C1734" w:rsidRDefault="00916225">
      <w:pPr>
        <w:rPr>
          <w:rFonts w:ascii="Times New Roman" w:hAnsi="Times New Roman"/>
          <w:b/>
          <w:sz w:val="24"/>
          <w:szCs w:val="24"/>
        </w:rPr>
      </w:pPr>
      <w:proofErr w:type="gramStart"/>
      <w:r w:rsidRPr="00916225">
        <w:rPr>
          <w:rFonts w:ascii="Times New Roman" w:hAnsi="Times New Roman"/>
          <w:b/>
          <w:sz w:val="24"/>
          <w:szCs w:val="24"/>
        </w:rPr>
        <w:t>Table 1.</w:t>
      </w:r>
      <w:proofErr w:type="gramEnd"/>
      <w:r w:rsidRPr="0091622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Homology based prediction of Smurf2 </w:t>
      </w:r>
      <w:r w:rsidR="00F35598">
        <w:rPr>
          <w:rFonts w:ascii="Times New Roman" w:hAnsi="Times New Roman"/>
          <w:b/>
          <w:sz w:val="24"/>
          <w:szCs w:val="24"/>
        </w:rPr>
        <w:t xml:space="preserve">and CNKSR2 interaction </w:t>
      </w:r>
    </w:p>
    <w:p w:rsid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tabs>
          <w:tab w:val="left" w:pos="990"/>
        </w:tabs>
        <w:rPr>
          <w:rFonts w:ascii="Times New Roman" w:hAnsi="Times New Roman"/>
          <w:sz w:val="24"/>
          <w:szCs w:val="24"/>
        </w:rPr>
      </w:pPr>
      <w:r w:rsidRPr="003C1734">
        <w:rPr>
          <w:rFonts w:ascii="Times New Roman" w:hAnsi="Times New Roman"/>
          <w:sz w:val="24"/>
          <w:szCs w:val="24"/>
        </w:rPr>
        <w:tab/>
      </w:r>
    </w:p>
    <w:p w:rsidR="003C1734" w:rsidRPr="003C1734" w:rsidRDefault="003C1734" w:rsidP="003C1734">
      <w:pPr>
        <w:tabs>
          <w:tab w:val="left" w:pos="990"/>
        </w:tabs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3C1734" w:rsidRPr="003C1734" w:rsidRDefault="003C1734" w:rsidP="003C1734">
      <w:pPr>
        <w:rPr>
          <w:rFonts w:ascii="Times New Roman" w:hAnsi="Times New Roman"/>
          <w:sz w:val="24"/>
          <w:szCs w:val="24"/>
        </w:rPr>
      </w:pPr>
    </w:p>
    <w:p w:rsidR="00100BB6" w:rsidRPr="003C1734" w:rsidRDefault="00100BB6" w:rsidP="003C1734">
      <w:pPr>
        <w:rPr>
          <w:rFonts w:ascii="Times New Roman" w:hAnsi="Times New Roman"/>
          <w:sz w:val="24"/>
          <w:szCs w:val="24"/>
        </w:rPr>
      </w:pPr>
    </w:p>
    <w:sectPr w:rsidR="00100BB6" w:rsidRPr="003C17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225"/>
    <w:rsid w:val="00100BB6"/>
    <w:rsid w:val="003C1734"/>
    <w:rsid w:val="00916225"/>
    <w:rsid w:val="00B8581D"/>
    <w:rsid w:val="00CF70AB"/>
    <w:rsid w:val="00D1448D"/>
    <w:rsid w:val="00F3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22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22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17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2014-06-02T10:20:00Z</dcterms:created>
  <dcterms:modified xsi:type="dcterms:W3CDTF">2014-06-02T10:20:00Z</dcterms:modified>
</cp:coreProperties>
</file>