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E8" w:rsidRPr="005D625A" w:rsidRDefault="002D41E8" w:rsidP="002D41E8">
      <w:pPr>
        <w:jc w:val="center"/>
        <w:rPr>
          <w:rFonts w:ascii="Times New Roman" w:hAnsi="Times New Roman"/>
          <w:b/>
          <w:sz w:val="24"/>
          <w:szCs w:val="24"/>
        </w:rPr>
      </w:pPr>
      <w:r w:rsidRPr="005D625A">
        <w:rPr>
          <w:rFonts w:ascii="Times New Roman" w:hAnsi="Times New Roman"/>
          <w:b/>
          <w:sz w:val="24"/>
          <w:szCs w:val="24"/>
        </w:rPr>
        <w:t>Table IX: Comparison of UAT’s Attrition Rates with Published Research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8"/>
        <w:gridCol w:w="1440"/>
        <w:gridCol w:w="2070"/>
        <w:gridCol w:w="1890"/>
        <w:gridCol w:w="1368"/>
      </w:tblGrid>
      <w:tr w:rsidR="002D41E8" w:rsidRPr="007D1B13">
        <w:tc>
          <w:tcPr>
            <w:tcW w:w="2808" w:type="dxa"/>
          </w:tcPr>
          <w:p w:rsidR="002D41E8" w:rsidRPr="007D1B13" w:rsidRDefault="002D41E8" w:rsidP="002D4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Stage</w:t>
            </w:r>
            <w:r w:rsidRPr="007D1B13">
              <w:rPr>
                <w:rFonts w:ascii="Times New Roman" w:hAnsi="Times New Roman"/>
                <w:sz w:val="24"/>
                <w:szCs w:val="24"/>
              </w:rPr>
              <w:t xml:space="preserve"> of assessment </w:t>
            </w:r>
          </w:p>
        </w:tc>
        <w:tc>
          <w:tcPr>
            <w:tcW w:w="144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UAT</w:t>
            </w:r>
          </w:p>
        </w:tc>
        <w:tc>
          <w:tcPr>
            <w:tcW w:w="207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Literature review un-weighted mean</w:t>
            </w:r>
          </w:p>
        </w:tc>
        <w:tc>
          <w:tcPr>
            <w:tcW w:w="189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Literature review weighted mean</w:t>
            </w:r>
          </w:p>
        </w:tc>
        <w:tc>
          <w:tcPr>
            <w:tcW w:w="1368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1B13">
              <w:rPr>
                <w:rFonts w:ascii="Times New Roman" w:hAnsi="Times New Roman"/>
                <w:sz w:val="24"/>
                <w:szCs w:val="24"/>
              </w:rPr>
              <w:t>Longi</w:t>
            </w:r>
            <w:proofErr w:type="spellEnd"/>
            <w:r w:rsidRPr="007D1B13">
              <w:rPr>
                <w:rFonts w:ascii="Times New Roman" w:hAnsi="Times New Roman"/>
                <w:sz w:val="24"/>
                <w:szCs w:val="24"/>
              </w:rPr>
              <w:t xml:space="preserve"> et al., 1991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[19]</w:t>
            </w:r>
          </w:p>
        </w:tc>
      </w:tr>
      <w:tr w:rsidR="002D41E8" w:rsidRPr="007D1B13">
        <w:tc>
          <w:tcPr>
            <w:tcW w:w="2808" w:type="dxa"/>
          </w:tcPr>
          <w:p w:rsidR="002D41E8" w:rsidRPr="007D1B13" w:rsidRDefault="002D41E8" w:rsidP="002D41E8">
            <w:pPr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stockticker">
              <w:r w:rsidRPr="007D1B13">
                <w:rPr>
                  <w:rFonts w:ascii="Times New Roman" w:hAnsi="Times New Roman"/>
                  <w:sz w:val="24"/>
                  <w:szCs w:val="24"/>
                </w:rPr>
                <w:t>IRS</w:t>
              </w:r>
            </w:smartTag>
            <w:r w:rsidRPr="007D1B13">
              <w:rPr>
                <w:rFonts w:ascii="Times New Roman" w:hAnsi="Times New Roman"/>
                <w:sz w:val="24"/>
                <w:szCs w:val="24"/>
              </w:rPr>
              <w:t xml:space="preserve"> to assessment</w:t>
            </w:r>
          </w:p>
        </w:tc>
        <w:tc>
          <w:tcPr>
            <w:tcW w:w="144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207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189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368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</w:tr>
      <w:tr w:rsidR="002D41E8" w:rsidRPr="007D1B13">
        <w:tc>
          <w:tcPr>
            <w:tcW w:w="2808" w:type="dxa"/>
          </w:tcPr>
          <w:p w:rsidR="002D41E8" w:rsidRPr="007D1B13" w:rsidRDefault="002D41E8" w:rsidP="002D41E8">
            <w:pPr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Assessment to treatment</w:t>
            </w:r>
          </w:p>
        </w:tc>
        <w:tc>
          <w:tcPr>
            <w:tcW w:w="144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1B13">
              <w:rPr>
                <w:rFonts w:ascii="Times New Roman" w:hAnsi="Times New Roman"/>
                <w:sz w:val="24"/>
                <w:szCs w:val="24"/>
              </w:rPr>
              <w:t>2%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+ 17%</w:t>
            </w:r>
          </w:p>
        </w:tc>
        <w:tc>
          <w:tcPr>
            <w:tcW w:w="207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89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368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</w:tr>
      <w:tr w:rsidR="002D41E8" w:rsidRPr="007D1B13">
        <w:tc>
          <w:tcPr>
            <w:tcW w:w="2808" w:type="dxa"/>
          </w:tcPr>
          <w:p w:rsidR="002D41E8" w:rsidRPr="007D1B13" w:rsidRDefault="002D41E8" w:rsidP="002D41E8">
            <w:pPr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 xml:space="preserve">Treatment enrollment to 30 days retention </w:t>
            </w:r>
          </w:p>
        </w:tc>
        <w:tc>
          <w:tcPr>
            <w:tcW w:w="144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207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89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368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36%*</w:t>
            </w:r>
          </w:p>
        </w:tc>
      </w:tr>
      <w:tr w:rsidR="002D41E8" w:rsidRPr="007D1B13">
        <w:tc>
          <w:tcPr>
            <w:tcW w:w="2808" w:type="dxa"/>
          </w:tcPr>
          <w:p w:rsidR="002D41E8" w:rsidRPr="007D1B13" w:rsidRDefault="002D41E8" w:rsidP="002D4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count remaining at 30-days in treatment </w:t>
            </w:r>
          </w:p>
        </w:tc>
        <w:tc>
          <w:tcPr>
            <w:tcW w:w="1440" w:type="dxa"/>
          </w:tcPr>
          <w:p w:rsidR="002D41E8" w:rsidRPr="005D625A" w:rsidRDefault="002D41E8" w:rsidP="002D41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25A">
              <w:rPr>
                <w:rFonts w:ascii="Times New Roman" w:hAnsi="Times New Roman"/>
                <w:b/>
                <w:sz w:val="24"/>
                <w:szCs w:val="24"/>
              </w:rPr>
              <w:t>362</w:t>
            </w:r>
          </w:p>
        </w:tc>
        <w:tc>
          <w:tcPr>
            <w:tcW w:w="2070" w:type="dxa"/>
          </w:tcPr>
          <w:p w:rsidR="002D41E8" w:rsidRPr="005D625A" w:rsidRDefault="002D41E8" w:rsidP="002D41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25A">
              <w:rPr>
                <w:rFonts w:ascii="Times New Roman" w:hAnsi="Times New Roman"/>
                <w:b/>
                <w:sz w:val="24"/>
                <w:szCs w:val="24"/>
              </w:rPr>
              <w:t>407!</w:t>
            </w:r>
          </w:p>
        </w:tc>
        <w:tc>
          <w:tcPr>
            <w:tcW w:w="1890" w:type="dxa"/>
          </w:tcPr>
          <w:p w:rsidR="002D41E8" w:rsidRPr="005D625A" w:rsidRDefault="002D41E8" w:rsidP="002D41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25A">
              <w:rPr>
                <w:rFonts w:ascii="Times New Roman" w:hAnsi="Times New Roman"/>
                <w:b/>
                <w:sz w:val="24"/>
                <w:szCs w:val="24"/>
              </w:rPr>
              <w:t>391!</w:t>
            </w:r>
          </w:p>
        </w:tc>
        <w:tc>
          <w:tcPr>
            <w:tcW w:w="1368" w:type="dxa"/>
          </w:tcPr>
          <w:p w:rsidR="002D41E8" w:rsidRPr="005D625A" w:rsidRDefault="002D41E8" w:rsidP="002D41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25A">
              <w:rPr>
                <w:rFonts w:ascii="Times New Roman" w:hAnsi="Times New Roman"/>
                <w:b/>
                <w:sz w:val="24"/>
                <w:szCs w:val="24"/>
              </w:rPr>
              <w:t>463!</w:t>
            </w:r>
          </w:p>
        </w:tc>
      </w:tr>
      <w:tr w:rsidR="002D41E8" w:rsidRPr="007D1B13">
        <w:tc>
          <w:tcPr>
            <w:tcW w:w="2808" w:type="dxa"/>
          </w:tcPr>
          <w:p w:rsidR="002D41E8" w:rsidRPr="007D1B13" w:rsidRDefault="002D41E8" w:rsidP="002D4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w</w:t>
            </w:r>
            <w:r w:rsidRPr="007D1B13">
              <w:rPr>
                <w:rFonts w:ascii="Times New Roman" w:hAnsi="Times New Roman"/>
                <w:sz w:val="24"/>
                <w:szCs w:val="24"/>
              </w:rPr>
              <w:t xml:space="preserve">ait time </w:t>
            </w:r>
            <w:smartTag w:uri="urn:schemas-microsoft-com:office:smarttags" w:element="stockticker">
              <w:r w:rsidRPr="007D1B13">
                <w:rPr>
                  <w:rFonts w:ascii="Times New Roman" w:hAnsi="Times New Roman"/>
                  <w:sz w:val="24"/>
                  <w:szCs w:val="24"/>
                </w:rPr>
                <w:t>IRS</w:t>
              </w:r>
            </w:smartTag>
            <w:r w:rsidRPr="007D1B13">
              <w:rPr>
                <w:rFonts w:ascii="Times New Roman" w:hAnsi="Times New Roman"/>
                <w:sz w:val="24"/>
                <w:szCs w:val="24"/>
              </w:rPr>
              <w:t xml:space="preserve"> to Assessment in days</w:t>
            </w:r>
          </w:p>
        </w:tc>
        <w:tc>
          <w:tcPr>
            <w:tcW w:w="144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D1B1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8.9</w:t>
            </w:r>
          </w:p>
        </w:tc>
        <w:tc>
          <w:tcPr>
            <w:tcW w:w="189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1368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2D41E8" w:rsidRPr="007D1B13">
        <w:tc>
          <w:tcPr>
            <w:tcW w:w="2808" w:type="dxa"/>
          </w:tcPr>
          <w:p w:rsidR="002D41E8" w:rsidRPr="007D1B13" w:rsidRDefault="002D41E8" w:rsidP="002D41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w</w:t>
            </w:r>
            <w:r w:rsidRPr="007D1B13">
              <w:rPr>
                <w:rFonts w:ascii="Times New Roman" w:hAnsi="Times New Roman"/>
                <w:sz w:val="24"/>
                <w:szCs w:val="24"/>
              </w:rPr>
              <w:t>ait time assessment to treatment enrollment in days</w:t>
            </w:r>
          </w:p>
        </w:tc>
        <w:tc>
          <w:tcPr>
            <w:tcW w:w="144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207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10.8</w:t>
            </w:r>
          </w:p>
        </w:tc>
        <w:tc>
          <w:tcPr>
            <w:tcW w:w="1890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368" w:type="dxa"/>
          </w:tcPr>
          <w:p w:rsidR="002D41E8" w:rsidRPr="007D1B13" w:rsidRDefault="002D41E8" w:rsidP="002D4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B13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</w:tbl>
    <w:p w:rsidR="002D41E8" w:rsidRPr="00D42482" w:rsidRDefault="002D41E8" w:rsidP="002D41E8">
      <w:pPr>
        <w:rPr>
          <w:rFonts w:ascii="Times New Roman" w:hAnsi="Times New Roman"/>
          <w:sz w:val="18"/>
          <w:szCs w:val="18"/>
        </w:rPr>
      </w:pPr>
      <w:r w:rsidRPr="00D42482">
        <w:rPr>
          <w:rFonts w:ascii="Times New Roman" w:hAnsi="Times New Roman"/>
          <w:sz w:val="18"/>
          <w:szCs w:val="18"/>
        </w:rPr>
        <w:t>*=com</w:t>
      </w:r>
      <w:r>
        <w:rPr>
          <w:rFonts w:ascii="Times New Roman" w:hAnsi="Times New Roman"/>
          <w:sz w:val="18"/>
          <w:szCs w:val="18"/>
        </w:rPr>
        <w:t>pleted treatment, could be a high</w:t>
      </w:r>
      <w:r w:rsidRPr="00D42482">
        <w:rPr>
          <w:rFonts w:ascii="Times New Roman" w:hAnsi="Times New Roman"/>
          <w:sz w:val="18"/>
          <w:szCs w:val="18"/>
        </w:rPr>
        <w:t xml:space="preserve"> estimation for</w:t>
      </w:r>
      <w:r>
        <w:rPr>
          <w:rFonts w:ascii="Times New Roman" w:hAnsi="Times New Roman"/>
          <w:sz w:val="18"/>
          <w:szCs w:val="18"/>
        </w:rPr>
        <w:t xml:space="preserve"> 30-day attrition</w:t>
      </w:r>
      <w:proofErr w:type="gramStart"/>
      <w:r>
        <w:rPr>
          <w:rFonts w:ascii="Times New Roman" w:hAnsi="Times New Roman"/>
          <w:sz w:val="18"/>
          <w:szCs w:val="18"/>
        </w:rPr>
        <w:t>; !</w:t>
      </w:r>
      <w:proofErr w:type="gramEnd"/>
      <w:r>
        <w:rPr>
          <w:rFonts w:ascii="Times New Roman" w:hAnsi="Times New Roman"/>
          <w:sz w:val="18"/>
          <w:szCs w:val="18"/>
        </w:rPr>
        <w:t xml:space="preserve">=extrapolated from percentages </w:t>
      </w:r>
    </w:p>
    <w:p w:rsidR="002D41E8" w:rsidRPr="00A50817" w:rsidRDefault="002D41E8" w:rsidP="002D41E8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2D41E8" w:rsidRDefault="002D41E8"/>
    <w:sectPr w:rsidR="002D41E8" w:rsidSect="00794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noPunctuationKerning/>
  <w:characterSpacingControl w:val="doNotCompress"/>
  <w:compat/>
  <w:rsids>
    <w:rsidRoot w:val="002D41E8"/>
    <w:rsid w:val="002D41E8"/>
    <w:rsid w:val="00794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1E8"/>
    <w:pPr>
      <w:spacing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IX: Comparison of UAT’s Attrition Rates with Published Research</vt:lpstr>
    </vt:vector>
  </TitlesOfParts>
  <Company>Fayette Companies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IX: Comparison of UAT’s Attrition Rates with Published Research</dc:title>
  <dc:creator>hdriscoll</dc:creator>
  <cp:lastModifiedBy>David Loveland</cp:lastModifiedBy>
  <cp:revision>2</cp:revision>
  <dcterms:created xsi:type="dcterms:W3CDTF">2014-08-25T00:50:00Z</dcterms:created>
  <dcterms:modified xsi:type="dcterms:W3CDTF">2014-08-25T00:50:00Z</dcterms:modified>
</cp:coreProperties>
</file>