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62" w:rsidRDefault="00AE0162" w:rsidP="004B4E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VI: Average Days between </w:t>
      </w:r>
      <w:smartTag w:uri="urn:schemas-microsoft-com:office:smarttags" w:element="stockticker">
        <w:r>
          <w:rPr>
            <w:rFonts w:ascii="Times New Roman" w:hAnsi="Times New Roman"/>
            <w:b/>
            <w:sz w:val="24"/>
            <w:szCs w:val="24"/>
          </w:rPr>
          <w:t>IRS</w:t>
        </w:r>
      </w:smartTag>
      <w:r>
        <w:rPr>
          <w:rFonts w:ascii="Times New Roman" w:hAnsi="Times New Roman"/>
          <w:b/>
          <w:sz w:val="24"/>
          <w:szCs w:val="24"/>
        </w:rPr>
        <w:t xml:space="preserve"> &amp; Assessment and Assessment &amp; Treatment </w:t>
      </w:r>
    </w:p>
    <w:tbl>
      <w:tblPr>
        <w:tblStyle w:val="TableGrid"/>
        <w:tblW w:w="9468" w:type="dxa"/>
        <w:tblLook w:val="01E0"/>
      </w:tblPr>
      <w:tblGrid>
        <w:gridCol w:w="2628"/>
        <w:gridCol w:w="1080"/>
        <w:gridCol w:w="1260"/>
        <w:gridCol w:w="1620"/>
        <w:gridCol w:w="1620"/>
        <w:gridCol w:w="1260"/>
      </w:tblGrid>
      <w:tr w:rsidR="00AE0162">
        <w:tc>
          <w:tcPr>
            <w:tcW w:w="2628" w:type="dxa"/>
          </w:tcPr>
          <w:p w:rsidR="00AE0162" w:rsidRPr="006C1D79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1D79">
              <w:rPr>
                <w:rFonts w:ascii="Times New Roman" w:hAnsi="Times New Roman"/>
                <w:b/>
                <w:bCs/>
                <w:sz w:val="24"/>
                <w:szCs w:val="24"/>
              </w:rPr>
              <w:t>Authors &amp; Date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# of agencies</w:t>
            </w:r>
          </w:p>
        </w:tc>
        <w:tc>
          <w:tcPr>
            <w:tcW w:w="1260" w:type="dxa"/>
          </w:tcPr>
          <w:p w:rsidR="00AE0162" w:rsidRPr="006C1D79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Sample Size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Tx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type</w:t>
            </w:r>
          </w:p>
        </w:tc>
        <w:tc>
          <w:tcPr>
            <w:tcW w:w="1620" w:type="dxa"/>
          </w:tcPr>
          <w:p w:rsidR="00AE0162" w:rsidRPr="006C1D79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Stage of enrollment  </w:t>
            </w:r>
          </w:p>
        </w:tc>
        <w:tc>
          <w:tcPr>
            <w:tcW w:w="1260" w:type="dxa"/>
          </w:tcPr>
          <w:p w:rsidR="00AE0162" w:rsidRPr="006C1D79" w:rsidRDefault="00AE0162" w:rsidP="00AE01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Average # of days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Longhi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1991 [19]</w:t>
            </w:r>
          </w:p>
        </w:tc>
        <w:tc>
          <w:tcPr>
            <w:tcW w:w="108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1567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McCarty et al., 2007* [50]</w:t>
            </w:r>
          </w:p>
        </w:tc>
        <w:tc>
          <w:tcPr>
            <w:tcW w:w="108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6016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0162">
        <w:tc>
          <w:tcPr>
            <w:tcW w:w="2628" w:type="dxa"/>
          </w:tcPr>
          <w:p w:rsidR="00AE0162" w:rsidRPr="006E46A5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Carr et al., 2008 [43]</w:t>
            </w:r>
          </w:p>
        </w:tc>
        <w:tc>
          <w:tcPr>
            <w:tcW w:w="108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</w:t>
            </w:r>
          </w:p>
        </w:tc>
        <w:tc>
          <w:tcPr>
            <w:tcW w:w="1620" w:type="dxa"/>
          </w:tcPr>
          <w:p w:rsidR="00AE0162" w:rsidRPr="006C1D79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Outpatient</w:t>
            </w:r>
          </w:p>
        </w:tc>
        <w:tc>
          <w:tcPr>
            <w:tcW w:w="1620" w:type="dxa"/>
          </w:tcPr>
          <w:p w:rsidR="00AE0162" w:rsidRPr="006C1D79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AE0162" w:rsidRPr="006C1D79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Brucker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&amp; Stewart, 2011 [51]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6629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Brucker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&amp; Stewart, 2011 [51]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2457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Intensive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Quanbeck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2013 [52]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&amp; 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AE0162">
        <w:tc>
          <w:tcPr>
            <w:tcW w:w="8208" w:type="dxa"/>
            <w:gridSpan w:val="5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Weighted average # of days between </w:t>
            </w:r>
            <w:smartTag w:uri="urn:schemas-microsoft-com:office:smarttags" w:element="stockticker">
              <w:r w:rsidRPr="00B513A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IRS</w:t>
              </w:r>
            </w:smartTag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&amp; 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sz w:val="24"/>
                <w:szCs w:val="24"/>
              </w:rPr>
              <w:t>8.0</w:t>
            </w:r>
          </w:p>
        </w:tc>
      </w:tr>
      <w:tr w:rsidR="00AE0162">
        <w:tc>
          <w:tcPr>
            <w:tcW w:w="8208" w:type="dxa"/>
            <w:gridSpan w:val="5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Un-weighted average # of days between </w:t>
            </w:r>
            <w:smartTag w:uri="urn:schemas-microsoft-com:office:smarttags" w:element="stockticker">
              <w:r w:rsidRPr="00B513A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IRS</w:t>
              </w:r>
            </w:smartTag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&amp; Assessment</w:t>
            </w:r>
          </w:p>
        </w:tc>
        <w:tc>
          <w:tcPr>
            <w:tcW w:w="1260" w:type="dxa"/>
          </w:tcPr>
          <w:p w:rsidR="00AE0162" w:rsidRPr="00B513AB" w:rsidRDefault="00AE0162" w:rsidP="00AE01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sz w:val="24"/>
                <w:szCs w:val="24"/>
              </w:rPr>
              <w:t>8.9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Hoffman et al., 2011 [42]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4937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Donovan et al., 2001 [30]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24.2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Arfken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2001 [29]</w:t>
            </w:r>
          </w:p>
        </w:tc>
        <w:tc>
          <w:tcPr>
            <w:tcW w:w="108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Claus &amp;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Kindleberger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2002 [31]</w:t>
            </w:r>
          </w:p>
        </w:tc>
        <w:tc>
          <w:tcPr>
            <w:tcW w:w="108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tabs>
                <w:tab w:val="left" w:pos="3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Downey et al., 2003 – women only [49]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&amp; 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Downey et al., 2003 – men only [49]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&amp; 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Assessment 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Chawdhary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et al., 2007 [21]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McCarty et al., 2007* [50]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6016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Residential &amp; Outpatient 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Assessment 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Brucker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&amp; Stewart, 2011 [51]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6629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Brucker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&amp; Stewart, 2011 [51]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Multiple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2457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Intensive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AE0162">
        <w:tc>
          <w:tcPr>
            <w:tcW w:w="2628" w:type="dxa"/>
          </w:tcPr>
          <w:p w:rsidR="00AE0162" w:rsidRDefault="00AE0162" w:rsidP="00AE0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Guerrero, 2013 [53]</w:t>
            </w:r>
          </w:p>
        </w:tc>
        <w:tc>
          <w:tcPr>
            <w:tcW w:w="108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13,329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&amp; Outpatient</w:t>
            </w:r>
          </w:p>
        </w:tc>
        <w:tc>
          <w:tcPr>
            <w:tcW w:w="162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Assessment </w:t>
            </w:r>
          </w:p>
        </w:tc>
        <w:tc>
          <w:tcPr>
            <w:tcW w:w="1260" w:type="dxa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AE0162">
        <w:tc>
          <w:tcPr>
            <w:tcW w:w="8208" w:type="dxa"/>
            <w:gridSpan w:val="5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Weighted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average # of days between a</w:t>
            </w: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>ssessment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&amp; treatment enrollment</w:t>
            </w:r>
          </w:p>
        </w:tc>
        <w:tc>
          <w:tcPr>
            <w:tcW w:w="1260" w:type="dxa"/>
          </w:tcPr>
          <w:p w:rsidR="00AE0162" w:rsidRPr="00B513AB" w:rsidRDefault="00AE0162" w:rsidP="00AE01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6.4</w:t>
            </w:r>
          </w:p>
        </w:tc>
      </w:tr>
      <w:tr w:rsidR="00AE0162">
        <w:tc>
          <w:tcPr>
            <w:tcW w:w="8208" w:type="dxa"/>
            <w:gridSpan w:val="5"/>
          </w:tcPr>
          <w:p w:rsidR="00AE0162" w:rsidRDefault="00AE0162" w:rsidP="00AE0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Un-weighted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average # of days between a</w:t>
            </w:r>
            <w:r w:rsidRPr="00B513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ssessment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&amp; treatment enrollment</w:t>
            </w:r>
          </w:p>
        </w:tc>
        <w:tc>
          <w:tcPr>
            <w:tcW w:w="1260" w:type="dxa"/>
          </w:tcPr>
          <w:p w:rsidR="00AE0162" w:rsidRPr="00B513AB" w:rsidRDefault="00AE0162" w:rsidP="00AE01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</w:t>
            </w:r>
          </w:p>
        </w:tc>
      </w:tr>
    </w:tbl>
    <w:p w:rsidR="00AE0162" w:rsidRPr="00C875EE" w:rsidRDefault="00AE0162" w:rsidP="00AE016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NA=not applicable, </w:t>
      </w:r>
      <w:proofErr w:type="spellStart"/>
      <w:r>
        <w:rPr>
          <w:rFonts w:ascii="Times New Roman" w:hAnsi="Times New Roman"/>
          <w:sz w:val="18"/>
          <w:szCs w:val="18"/>
        </w:rPr>
        <w:t>sudy</w:t>
      </w:r>
      <w:proofErr w:type="spellEnd"/>
      <w:r>
        <w:rPr>
          <w:rFonts w:ascii="Times New Roman" w:hAnsi="Times New Roman"/>
          <w:sz w:val="18"/>
          <w:szCs w:val="18"/>
        </w:rPr>
        <w:t xml:space="preserve"> did not track people, but rather tested the wait time after </w:t>
      </w:r>
      <w:smartTag w:uri="urn:schemas-microsoft-com:office:smarttags" w:element="stockticker">
        <w:r>
          <w:rPr>
            <w:rFonts w:ascii="Times New Roman" w:hAnsi="Times New Roman"/>
            <w:sz w:val="18"/>
            <w:szCs w:val="18"/>
          </w:rPr>
          <w:t>IRS</w:t>
        </w:r>
      </w:smartTag>
      <w:r>
        <w:rPr>
          <w:rFonts w:ascii="Times New Roman" w:hAnsi="Times New Roman"/>
          <w:sz w:val="18"/>
          <w:szCs w:val="18"/>
        </w:rPr>
        <w:t xml:space="preserve"> by making calls to 192 agencies; *=baseline data before </w:t>
      </w:r>
      <w:proofErr w:type="spellStart"/>
      <w:r>
        <w:rPr>
          <w:rFonts w:ascii="Times New Roman" w:hAnsi="Times New Roman"/>
          <w:sz w:val="18"/>
          <w:szCs w:val="18"/>
        </w:rPr>
        <w:t>NIATx</w:t>
      </w:r>
      <w:proofErr w:type="spellEnd"/>
      <w:r>
        <w:rPr>
          <w:rFonts w:ascii="Times New Roman" w:hAnsi="Times New Roman"/>
          <w:sz w:val="18"/>
          <w:szCs w:val="18"/>
        </w:rPr>
        <w:t xml:space="preserve"> changes occurred </w:t>
      </w:r>
    </w:p>
    <w:p w:rsidR="00AE0162" w:rsidRDefault="00AE0162"/>
    <w:sectPr w:rsidR="00AE0162" w:rsidSect="004B4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AE0162"/>
    <w:rsid w:val="004B4E35"/>
    <w:rsid w:val="00AE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162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E0162"/>
    <w:pPr>
      <w:spacing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VI: Average Days between IRS &amp; Assessment and Assessment &amp; Treatment </vt:lpstr>
    </vt:vector>
  </TitlesOfParts>
  <Company>Fayette Companies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VI: Average Days between IRS &amp; Assessment and Assessment &amp; Treatment</dc:title>
  <dc:creator>hdriscoll</dc:creator>
  <cp:lastModifiedBy>David Loveland</cp:lastModifiedBy>
  <cp:revision>2</cp:revision>
  <dcterms:created xsi:type="dcterms:W3CDTF">2014-08-25T00:36:00Z</dcterms:created>
  <dcterms:modified xsi:type="dcterms:W3CDTF">2014-08-25T00:36:00Z</dcterms:modified>
</cp:coreProperties>
</file>