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7FF702" w14:textId="5940E0AC" w:rsidR="00397168" w:rsidRPr="00397168" w:rsidRDefault="00397168" w:rsidP="00430499">
      <w:pPr>
        <w:pStyle w:val="Heading1"/>
        <w:spacing w:before="0" w:after="0" w:line="480" w:lineRule="auto"/>
      </w:pPr>
      <w:r>
        <w:t xml:space="preserve">Supplemental Appendix </w:t>
      </w:r>
      <w:r w:rsidR="00D00594">
        <w:br/>
        <w:t>(</w:t>
      </w:r>
      <w:r>
        <w:t>to accompany</w:t>
      </w:r>
      <w:r w:rsidR="00D00594">
        <w:t xml:space="preserve">: </w:t>
      </w:r>
      <w:r w:rsidRPr="00397168">
        <w:t>Scaling up the evaluation of psychotherapy</w:t>
      </w:r>
      <w:r w:rsidR="00D00594">
        <w:t>)</w:t>
      </w:r>
    </w:p>
    <w:p w14:paraId="73A01DBB" w14:textId="0EDC609E" w:rsidR="00397168" w:rsidRDefault="00397168" w:rsidP="00430499">
      <w:pPr>
        <w:spacing w:after="0"/>
      </w:pPr>
      <w:r>
        <w:t xml:space="preserve">In this Appendix, we provide some additional </w:t>
      </w:r>
      <w:r w:rsidR="00BC22FD">
        <w:t xml:space="preserve">methodological </w:t>
      </w:r>
      <w:r>
        <w:t>detail on the preprocessing of the therapy transcript</w:t>
      </w:r>
      <w:r w:rsidR="009C7E73">
        <w:t>s</w:t>
      </w:r>
      <w:r w:rsidR="000D0090">
        <w:t xml:space="preserve">, </w:t>
      </w:r>
      <w:r w:rsidR="006777A3">
        <w:t>labeled</w:t>
      </w:r>
      <w:bookmarkStart w:id="0" w:name="_GoBack"/>
      <w:bookmarkEnd w:id="0"/>
      <w:r w:rsidR="000D0090">
        <w:t xml:space="preserve"> topic model,</w:t>
      </w:r>
      <w:r w:rsidR="009C7E73">
        <w:t xml:space="preserve"> and</w:t>
      </w:r>
      <w:r>
        <w:t xml:space="preserve"> calculation of reliability scores.</w:t>
      </w:r>
      <w:r w:rsidR="000B39BD">
        <w:t xml:space="preserve">  Throughout the appendix we highlight additional resources for those readers wanting greater depth on particular topics.</w:t>
      </w:r>
    </w:p>
    <w:p w14:paraId="06079081" w14:textId="02FDBA3A" w:rsidR="00397168" w:rsidRDefault="00397168" w:rsidP="00430499">
      <w:pPr>
        <w:pStyle w:val="Heading2"/>
        <w:spacing w:before="0"/>
      </w:pPr>
      <w:r>
        <w:t>Preprocessing of Therapy Transcripts</w:t>
      </w:r>
    </w:p>
    <w:p w14:paraId="1CFE6027" w14:textId="765343D3" w:rsidR="009E40E8" w:rsidRDefault="00896F9C" w:rsidP="00430499">
      <w:pPr>
        <w:spacing w:after="0"/>
      </w:pPr>
      <w:r>
        <w:t xml:space="preserve">The linguistic representation in our analysis focuses on the set of terms </w:t>
      </w:r>
      <w:r w:rsidR="00F61E63">
        <w:t xml:space="preserve">called n-grams </w:t>
      </w:r>
      <w:r>
        <w:t xml:space="preserve">in each talk turn, where a term consists of individual words (unigrams) as well as combinations of words involving two or three words (bigrams and trigrams). </w:t>
      </w:r>
      <w:r w:rsidR="00E174FB">
        <w:t xml:space="preserve">The present </w:t>
      </w:r>
      <w:r>
        <w:t>analysis ignore</w:t>
      </w:r>
      <w:r w:rsidR="00E174FB">
        <w:t>s</w:t>
      </w:r>
      <w:r>
        <w:t xml:space="preserve"> the order </w:t>
      </w:r>
      <w:r w:rsidR="00E174FB">
        <w:t xml:space="preserve">of </w:t>
      </w:r>
      <w:r>
        <w:t xml:space="preserve">the terms in a talk turn -- only the frequency of terms </w:t>
      </w:r>
      <w:r w:rsidR="00603533">
        <w:t xml:space="preserve">in a talk turn is </w:t>
      </w:r>
      <w:r w:rsidR="009B2771">
        <w:t>considered</w:t>
      </w:r>
      <w:r w:rsidR="00603533">
        <w:t xml:space="preserve">. </w:t>
      </w:r>
      <w:r w:rsidR="009B2771">
        <w:t xml:space="preserve">This information is captured in </w:t>
      </w:r>
      <w:r>
        <w:t>a</w:t>
      </w:r>
      <w:r w:rsidR="00397168">
        <w:t xml:space="preserve"> </w:t>
      </w:r>
      <w:r w:rsidR="00603533">
        <w:t>matrix</w:t>
      </w:r>
      <w:r w:rsidR="00397168">
        <w:t xml:space="preserve">, where each cell represents the total number of times a </w:t>
      </w:r>
      <w:r w:rsidR="006764A2">
        <w:t>term</w:t>
      </w:r>
      <w:r w:rsidR="00397168">
        <w:t xml:space="preserve"> </w:t>
      </w:r>
      <w:proofErr w:type="gramStart"/>
      <w:r w:rsidR="00397168">
        <w:t>appears</w:t>
      </w:r>
      <w:proofErr w:type="gramEnd"/>
      <w:r w:rsidR="00397168">
        <w:t xml:space="preserve"> in a particular </w:t>
      </w:r>
      <w:r w:rsidR="00603533">
        <w:t xml:space="preserve">talk turn. </w:t>
      </w:r>
      <w:r w:rsidR="009E40E8">
        <w:t xml:space="preserve">The talk turn level was considered an appropriate level of granularity to </w:t>
      </w:r>
      <w:r w:rsidR="009B2771">
        <w:t>aggregate the word counts</w:t>
      </w:r>
      <w:r w:rsidR="00E174FB">
        <w:t xml:space="preserve">, though </w:t>
      </w:r>
      <w:r w:rsidR="00603533">
        <w:t>word counts at a smaller level of granularity such as utterance</w:t>
      </w:r>
      <w:r w:rsidR="00E174FB">
        <w:t>s</w:t>
      </w:r>
      <w:r w:rsidR="00603533">
        <w:t xml:space="preserve"> (complete thoughts)</w:t>
      </w:r>
      <w:r w:rsidR="00E174FB">
        <w:t xml:space="preserve"> could be considered</w:t>
      </w:r>
      <w:r w:rsidR="00603533">
        <w:t xml:space="preserve">. </w:t>
      </w:r>
    </w:p>
    <w:p w14:paraId="1DD7C25E" w14:textId="2F73001F" w:rsidR="00397168" w:rsidRPr="00896F9C" w:rsidRDefault="00BE1E37" w:rsidP="00430499">
      <w:pPr>
        <w:spacing w:after="0"/>
      </w:pPr>
      <w:r>
        <w:t xml:space="preserve">In constructing the </w:t>
      </w:r>
      <w:r w:rsidR="009E40E8">
        <w:t>term counts</w:t>
      </w:r>
      <w:r w:rsidR="00896F9C">
        <w:t>,</w:t>
      </w:r>
      <w:r>
        <w:t xml:space="preserve"> </w:t>
      </w:r>
      <w:r w:rsidR="009E40E8">
        <w:t xml:space="preserve">we </w:t>
      </w:r>
      <w:r>
        <w:t>remove</w:t>
      </w:r>
      <w:r w:rsidR="009E40E8">
        <w:t>d</w:t>
      </w:r>
      <w:r>
        <w:t xml:space="preserve"> terms corresponding to very high frequency words (e.g., “the”, “to”, “and”)</w:t>
      </w:r>
      <w:r w:rsidR="009E40E8">
        <w:t xml:space="preserve"> that did not provide any useful semantic information;</w:t>
      </w:r>
      <w:r w:rsidR="00603533">
        <w:t xml:space="preserve"> see </w:t>
      </w:r>
      <w:r w:rsidR="00603533" w:rsidRPr="004322A0">
        <w:t xml:space="preserve">Atkins et </w:t>
      </w:r>
      <w:proofErr w:type="gramStart"/>
      <w:r w:rsidR="00603533" w:rsidRPr="004322A0">
        <w:t>al.</w:t>
      </w:r>
      <w:r w:rsidR="00D65238" w:rsidRPr="00D65238">
        <w:rPr>
          <w:vertAlign w:val="superscript"/>
        </w:rPr>
        <w:t>1</w:t>
      </w:r>
      <w:r w:rsidR="00603533" w:rsidRPr="004322A0">
        <w:t xml:space="preserve"> </w:t>
      </w:r>
      <w:r w:rsidR="00603533">
        <w:t xml:space="preserve"> for</w:t>
      </w:r>
      <w:proofErr w:type="gramEnd"/>
      <w:r w:rsidR="00603533">
        <w:t xml:space="preserve"> details</w:t>
      </w:r>
      <w:r>
        <w:t>. Furthermore, we used a</w:t>
      </w:r>
      <w:r w:rsidR="006764A2" w:rsidRPr="006E1E76">
        <w:rPr>
          <w:szCs w:val="24"/>
        </w:rPr>
        <w:t xml:space="preserve"> part-of-speech </w:t>
      </w:r>
      <w:proofErr w:type="gramStart"/>
      <w:r w:rsidR="006764A2" w:rsidRPr="006E1E76">
        <w:rPr>
          <w:szCs w:val="24"/>
        </w:rPr>
        <w:t>tagger</w:t>
      </w:r>
      <w:r w:rsidR="00D65238" w:rsidRPr="00D65238">
        <w:rPr>
          <w:szCs w:val="24"/>
          <w:vertAlign w:val="superscript"/>
        </w:rPr>
        <w:t>2</w:t>
      </w:r>
      <w:r w:rsidR="006764A2" w:rsidRPr="006E1E76">
        <w:rPr>
          <w:szCs w:val="24"/>
        </w:rPr>
        <w:t xml:space="preserve"> </w:t>
      </w:r>
      <w:r>
        <w:rPr>
          <w:szCs w:val="24"/>
        </w:rPr>
        <w:t xml:space="preserve"> </w:t>
      </w:r>
      <w:r w:rsidR="006764A2" w:rsidRPr="006E1E76">
        <w:rPr>
          <w:szCs w:val="24"/>
        </w:rPr>
        <w:t>to</w:t>
      </w:r>
      <w:proofErr w:type="gramEnd"/>
      <w:r w:rsidR="006764A2" w:rsidRPr="006E1E76">
        <w:rPr>
          <w:szCs w:val="24"/>
        </w:rPr>
        <w:t xml:space="preserve"> filter out </w:t>
      </w:r>
      <w:r>
        <w:rPr>
          <w:szCs w:val="24"/>
        </w:rPr>
        <w:t xml:space="preserve">specific combinations of n-grams </w:t>
      </w:r>
      <w:r w:rsidR="00603533">
        <w:rPr>
          <w:szCs w:val="24"/>
        </w:rPr>
        <w:t xml:space="preserve">that do not correspond to natural linguistic units (e.g. </w:t>
      </w:r>
      <w:r w:rsidR="006764A2" w:rsidRPr="006E1E76">
        <w:rPr>
          <w:szCs w:val="24"/>
        </w:rPr>
        <w:t>n-grams ending in conjunctions or determiners</w:t>
      </w:r>
      <w:r w:rsidR="00603533">
        <w:rPr>
          <w:szCs w:val="24"/>
        </w:rPr>
        <w:t xml:space="preserve"> such as </w:t>
      </w:r>
      <w:r w:rsidR="00603533" w:rsidRPr="00603533">
        <w:rPr>
          <w:i/>
          <w:szCs w:val="24"/>
        </w:rPr>
        <w:t>Spring Break and</w:t>
      </w:r>
      <w:r w:rsidR="006764A2" w:rsidRPr="006E1E76">
        <w:rPr>
          <w:szCs w:val="24"/>
        </w:rPr>
        <w:t xml:space="preserve">). In addition, we excluded low frequency </w:t>
      </w:r>
      <w:r>
        <w:rPr>
          <w:szCs w:val="24"/>
        </w:rPr>
        <w:t xml:space="preserve">terms </w:t>
      </w:r>
      <w:r w:rsidR="006764A2" w:rsidRPr="006E1E76">
        <w:rPr>
          <w:szCs w:val="24"/>
        </w:rPr>
        <w:t xml:space="preserve">that occurred fewer than 5 times </w:t>
      </w:r>
      <w:r w:rsidR="00845B9A">
        <w:rPr>
          <w:szCs w:val="24"/>
        </w:rPr>
        <w:t xml:space="preserve">in </w:t>
      </w:r>
      <w:r w:rsidR="006764A2" w:rsidRPr="006E1E76">
        <w:rPr>
          <w:szCs w:val="24"/>
        </w:rPr>
        <w:t xml:space="preserve">total. </w:t>
      </w:r>
      <w:r w:rsidR="00603533">
        <w:rPr>
          <w:szCs w:val="24"/>
        </w:rPr>
        <w:t xml:space="preserve">After preprocessing, </w:t>
      </w:r>
      <w:r w:rsidR="006764A2" w:rsidRPr="006E1E76">
        <w:rPr>
          <w:szCs w:val="24"/>
        </w:rPr>
        <w:t xml:space="preserve">the vocabulary consisted of </w:t>
      </w:r>
      <w:r w:rsidR="00845B9A">
        <w:rPr>
          <w:szCs w:val="24"/>
        </w:rPr>
        <w:t xml:space="preserve">approximately </w:t>
      </w:r>
      <w:r w:rsidR="006764A2" w:rsidRPr="006E1E76">
        <w:rPr>
          <w:szCs w:val="24"/>
        </w:rPr>
        <w:t>3</w:t>
      </w:r>
      <w:r w:rsidR="00845B9A">
        <w:rPr>
          <w:szCs w:val="24"/>
        </w:rPr>
        <w:t>,000</w:t>
      </w:r>
      <w:r w:rsidR="006764A2" w:rsidRPr="006E1E76">
        <w:rPr>
          <w:szCs w:val="24"/>
        </w:rPr>
        <w:t xml:space="preserve"> unigrams, 15</w:t>
      </w:r>
      <w:r w:rsidR="00845B9A">
        <w:rPr>
          <w:szCs w:val="24"/>
        </w:rPr>
        <w:t>,000</w:t>
      </w:r>
      <w:r w:rsidR="006764A2" w:rsidRPr="006E1E76">
        <w:rPr>
          <w:szCs w:val="24"/>
        </w:rPr>
        <w:t xml:space="preserve"> bigrams</w:t>
      </w:r>
      <w:r w:rsidR="00845B9A">
        <w:rPr>
          <w:szCs w:val="24"/>
        </w:rPr>
        <w:t>,</w:t>
      </w:r>
      <w:r w:rsidR="006764A2" w:rsidRPr="006E1E76">
        <w:rPr>
          <w:szCs w:val="24"/>
        </w:rPr>
        <w:t xml:space="preserve"> and 15</w:t>
      </w:r>
      <w:r w:rsidR="00845B9A">
        <w:rPr>
          <w:szCs w:val="24"/>
        </w:rPr>
        <w:t>,000</w:t>
      </w:r>
      <w:r w:rsidR="006764A2" w:rsidRPr="006E1E76">
        <w:rPr>
          <w:szCs w:val="24"/>
        </w:rPr>
        <w:t xml:space="preserve"> trigrams.</w:t>
      </w:r>
    </w:p>
    <w:p w14:paraId="23D40061" w14:textId="7D35FF51" w:rsidR="00062C0A" w:rsidRDefault="00984CC5" w:rsidP="00430499">
      <w:pPr>
        <w:pStyle w:val="Heading2"/>
        <w:spacing w:before="0"/>
      </w:pPr>
      <w:r>
        <w:lastRenderedPageBreak/>
        <w:t>Coding</w:t>
      </w:r>
      <w:r w:rsidR="00062C0A">
        <w:t xml:space="preserve"> of Talk Turns</w:t>
      </w:r>
    </w:p>
    <w:p w14:paraId="31F854F5" w14:textId="7DE92ECB" w:rsidR="00984CC5" w:rsidRDefault="00984CC5" w:rsidP="00430499">
      <w:pPr>
        <w:spacing w:after="0"/>
        <w:rPr>
          <w:szCs w:val="24"/>
        </w:rPr>
      </w:pPr>
      <w:r w:rsidRPr="006E1E76">
        <w:rPr>
          <w:szCs w:val="24"/>
        </w:rPr>
        <w:t>A modified version of the MISC 2.1</w:t>
      </w:r>
      <w:r w:rsidR="00D65238" w:rsidRPr="006777A3">
        <w:rPr>
          <w:szCs w:val="24"/>
          <w:vertAlign w:val="superscript"/>
        </w:rPr>
        <w:t>3</w:t>
      </w:r>
      <w:r w:rsidRPr="006E1E76">
        <w:rPr>
          <w:szCs w:val="24"/>
        </w:rPr>
        <w:t xml:space="preserve"> was used to code each transcript</w:t>
      </w:r>
      <w:r w:rsidR="00D65238" w:rsidRPr="006777A3">
        <w:rPr>
          <w:szCs w:val="24"/>
          <w:vertAlign w:val="superscript"/>
        </w:rPr>
        <w:t>4</w:t>
      </w:r>
      <w:r w:rsidRPr="006E1E76">
        <w:rPr>
          <w:szCs w:val="24"/>
        </w:rPr>
        <w:t xml:space="preserve">. </w:t>
      </w:r>
      <w:r w:rsidR="00030129">
        <w:rPr>
          <w:szCs w:val="24"/>
        </w:rPr>
        <w:t>In the original coding of the data, e</w:t>
      </w:r>
      <w:r w:rsidRPr="006E1E76">
        <w:rPr>
          <w:szCs w:val="24"/>
        </w:rPr>
        <w:t>ach coder segmented talk turns into utterances (i.e.</w:t>
      </w:r>
      <w:r>
        <w:rPr>
          <w:szCs w:val="24"/>
        </w:rPr>
        <w:t>,</w:t>
      </w:r>
      <w:r w:rsidRPr="006E1E76">
        <w:rPr>
          <w:szCs w:val="24"/>
        </w:rPr>
        <w:t xml:space="preserve"> complete thoughts) and assigned one</w:t>
      </w:r>
      <w:r>
        <w:rPr>
          <w:szCs w:val="24"/>
        </w:rPr>
        <w:t xml:space="preserve"> </w:t>
      </w:r>
      <w:r w:rsidRPr="006E1E76">
        <w:rPr>
          <w:szCs w:val="24"/>
        </w:rPr>
        <w:t xml:space="preserve">code </w:t>
      </w:r>
      <w:r>
        <w:rPr>
          <w:szCs w:val="24"/>
        </w:rPr>
        <w:t>per utterance for</w:t>
      </w:r>
      <w:r w:rsidRPr="006E1E76">
        <w:rPr>
          <w:szCs w:val="24"/>
        </w:rPr>
        <w:t xml:space="preserve"> </w:t>
      </w:r>
      <w:r>
        <w:rPr>
          <w:szCs w:val="24"/>
        </w:rPr>
        <w:t xml:space="preserve">all </w:t>
      </w:r>
      <w:r w:rsidRPr="006E1E76">
        <w:rPr>
          <w:szCs w:val="24"/>
        </w:rPr>
        <w:t>utterance</w:t>
      </w:r>
      <w:r>
        <w:rPr>
          <w:szCs w:val="24"/>
        </w:rPr>
        <w:t>s in a session.</w:t>
      </w:r>
      <w:r w:rsidR="00030129">
        <w:rPr>
          <w:szCs w:val="24"/>
        </w:rPr>
        <w:t xml:space="preserve"> </w:t>
      </w:r>
      <w:r w:rsidR="008B32D9">
        <w:rPr>
          <w:szCs w:val="24"/>
        </w:rPr>
        <w:t xml:space="preserve">For each talk turn, we created </w:t>
      </w:r>
      <w:r w:rsidR="00030129">
        <w:rPr>
          <w:szCs w:val="24"/>
        </w:rPr>
        <w:t xml:space="preserve">a binary coding scheme </w:t>
      </w:r>
      <w:r w:rsidR="008B32D9">
        <w:rPr>
          <w:szCs w:val="24"/>
        </w:rPr>
        <w:t>in the following way. F</w:t>
      </w:r>
      <w:r w:rsidR="00030129">
        <w:rPr>
          <w:szCs w:val="24"/>
        </w:rPr>
        <w:t>or the sessions coded by a single coder (</w:t>
      </w:r>
      <w:r w:rsidR="00030129" w:rsidRPr="006E1E76">
        <w:rPr>
          <w:szCs w:val="24"/>
        </w:rPr>
        <w:t xml:space="preserve">79%; </w:t>
      </w:r>
      <w:r w:rsidR="00030129" w:rsidRPr="006E1E76">
        <w:rPr>
          <w:i/>
          <w:szCs w:val="24"/>
        </w:rPr>
        <w:t>n</w:t>
      </w:r>
      <w:r w:rsidR="00030129" w:rsidRPr="006E1E76">
        <w:rPr>
          <w:szCs w:val="24"/>
        </w:rPr>
        <w:t>= 117</w:t>
      </w:r>
      <w:r w:rsidR="00030129">
        <w:rPr>
          <w:szCs w:val="24"/>
        </w:rPr>
        <w:t xml:space="preserve">), the codes at </w:t>
      </w:r>
      <w:r w:rsidR="004322A0">
        <w:rPr>
          <w:szCs w:val="24"/>
        </w:rPr>
        <w:t>a particular</w:t>
      </w:r>
      <w:r w:rsidR="00030129">
        <w:rPr>
          <w:szCs w:val="24"/>
        </w:rPr>
        <w:t xml:space="preserve"> talk turn were defined as the unique codes across utterances within </w:t>
      </w:r>
      <w:r w:rsidR="004322A0">
        <w:rPr>
          <w:szCs w:val="24"/>
        </w:rPr>
        <w:t>that</w:t>
      </w:r>
      <w:r w:rsidR="00030129">
        <w:rPr>
          <w:szCs w:val="24"/>
        </w:rPr>
        <w:t xml:space="preserve"> talk turn (ignoring the repeat codes). For the sessions coded by three coders (21%; </w:t>
      </w:r>
      <w:r w:rsidR="00030129" w:rsidRPr="006E1E76">
        <w:rPr>
          <w:i/>
          <w:szCs w:val="24"/>
        </w:rPr>
        <w:t>n</w:t>
      </w:r>
      <w:r w:rsidR="00030129" w:rsidRPr="006E1E76">
        <w:rPr>
          <w:szCs w:val="24"/>
        </w:rPr>
        <w:t>=31)</w:t>
      </w:r>
      <w:r w:rsidR="00030129">
        <w:rPr>
          <w:szCs w:val="24"/>
        </w:rPr>
        <w:t>, the codes at the talk turn were defined as the unique codes across the utterances within a talk turn across all three coders (ignoring repeat codes across coders and utterances).</w:t>
      </w:r>
      <w:r w:rsidR="008B32D9">
        <w:rPr>
          <w:szCs w:val="24"/>
        </w:rPr>
        <w:t xml:space="preserve"> Therefore, in this binary coding scheme, a code is present if any of the coders tagged the code to any of the utterances in the talk turn.</w:t>
      </w:r>
    </w:p>
    <w:p w14:paraId="7C4499AC" w14:textId="7D166EFE" w:rsidR="008B32D9" w:rsidRDefault="004322A0" w:rsidP="00430499">
      <w:pPr>
        <w:spacing w:after="0"/>
        <w:rPr>
          <w:szCs w:val="24"/>
        </w:rPr>
      </w:pPr>
      <w:r>
        <w:rPr>
          <w:szCs w:val="24"/>
        </w:rPr>
        <w:t xml:space="preserve">In order to analyze codes for which reliable information was available, we excluded six codes that were present in fewer than 2% or more of talk-turns leaving </w:t>
      </w:r>
      <w:r w:rsidR="008B32D9">
        <w:rPr>
          <w:szCs w:val="24"/>
        </w:rPr>
        <w:t>a subset of 12 codes</w:t>
      </w:r>
      <w:r>
        <w:rPr>
          <w:szCs w:val="24"/>
        </w:rPr>
        <w:t>. Table A1 shows the 12 codes with t</w:t>
      </w:r>
      <w:r w:rsidR="008B32D9">
        <w:rPr>
          <w:szCs w:val="24"/>
        </w:rPr>
        <w:t>heir re</w:t>
      </w:r>
      <w:r>
        <w:rPr>
          <w:szCs w:val="24"/>
        </w:rPr>
        <w:t>lative frequency</w:t>
      </w:r>
      <w:r w:rsidR="00D00594">
        <w:rPr>
          <w:szCs w:val="24"/>
        </w:rPr>
        <w:t xml:space="preserve">. </w:t>
      </w:r>
    </w:p>
    <w:p w14:paraId="389E13DB" w14:textId="0CAE43E9" w:rsidR="00261388" w:rsidRDefault="00261388" w:rsidP="00430499">
      <w:pPr>
        <w:spacing w:after="0"/>
        <w:ind w:firstLine="0"/>
        <w:rPr>
          <w:szCs w:val="24"/>
        </w:rPr>
      </w:pPr>
      <w:r w:rsidRPr="00261388">
        <w:rPr>
          <w:b/>
          <w:bCs/>
        </w:rPr>
        <w:t xml:space="preserve">Table </w:t>
      </w:r>
      <w:r>
        <w:rPr>
          <w:b/>
          <w:bCs/>
        </w:rPr>
        <w:t>A1</w:t>
      </w:r>
      <w:r w:rsidRPr="00261388">
        <w:rPr>
          <w:b/>
          <w:bCs/>
        </w:rPr>
        <w:t xml:space="preserve">. </w:t>
      </w:r>
      <w:r>
        <w:rPr>
          <w:b/>
          <w:bCs/>
        </w:rPr>
        <w:t xml:space="preserve">Relative Frequency of Codes across Talk Turns </w:t>
      </w:r>
      <w:r w:rsidRPr="00261388">
        <w:rPr>
          <w:b/>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8"/>
        <w:gridCol w:w="3150"/>
      </w:tblGrid>
      <w:tr w:rsidR="00261388" w:rsidRPr="00261388" w14:paraId="2DDE7219" w14:textId="77777777" w:rsidTr="006777A3">
        <w:trPr>
          <w:trHeight w:val="576"/>
        </w:trPr>
        <w:tc>
          <w:tcPr>
            <w:tcW w:w="6048" w:type="dxa"/>
            <w:tcBorders>
              <w:top w:val="single" w:sz="18" w:space="0" w:color="auto"/>
              <w:bottom w:val="single" w:sz="2" w:space="0" w:color="auto"/>
            </w:tcBorders>
            <w:vAlign w:val="center"/>
            <w:hideMark/>
          </w:tcPr>
          <w:p w14:paraId="53F21ED5" w14:textId="77777777" w:rsidR="00261388" w:rsidRPr="00261388" w:rsidRDefault="00261388" w:rsidP="006777A3">
            <w:pPr>
              <w:rPr>
                <w:b/>
                <w:bCs/>
              </w:rPr>
            </w:pPr>
            <w:proofErr w:type="spellStart"/>
            <w:r w:rsidRPr="00261388">
              <w:rPr>
                <w:b/>
                <w:bCs/>
              </w:rPr>
              <w:t>Code</w:t>
            </w:r>
            <w:r w:rsidRPr="00261388">
              <w:rPr>
                <w:b/>
                <w:bCs/>
                <w:vertAlign w:val="superscript"/>
              </w:rPr>
              <w:t>a</w:t>
            </w:r>
            <w:proofErr w:type="spellEnd"/>
          </w:p>
        </w:tc>
        <w:tc>
          <w:tcPr>
            <w:tcW w:w="3150" w:type="dxa"/>
            <w:tcBorders>
              <w:top w:val="single" w:sz="18" w:space="0" w:color="auto"/>
              <w:bottom w:val="single" w:sz="2" w:space="0" w:color="auto"/>
            </w:tcBorders>
            <w:vAlign w:val="center"/>
            <w:hideMark/>
          </w:tcPr>
          <w:p w14:paraId="0A95BF74" w14:textId="4A1F42A6" w:rsidR="00261388" w:rsidRPr="00261388" w:rsidRDefault="00261388" w:rsidP="006777A3">
            <w:pPr>
              <w:rPr>
                <w:b/>
                <w:bCs/>
              </w:rPr>
            </w:pPr>
            <w:r w:rsidRPr="00261388">
              <w:rPr>
                <w:b/>
                <w:bCs/>
              </w:rPr>
              <w:t>%</w:t>
            </w:r>
            <w:r>
              <w:rPr>
                <w:b/>
                <w:bCs/>
              </w:rPr>
              <w:t xml:space="preserve"> </w:t>
            </w:r>
            <w:r w:rsidRPr="00261388">
              <w:rPr>
                <w:b/>
                <w:bCs/>
              </w:rPr>
              <w:t>Talk Turns</w:t>
            </w:r>
          </w:p>
        </w:tc>
      </w:tr>
      <w:tr w:rsidR="00261388" w:rsidRPr="00261388" w14:paraId="3D0BC50C" w14:textId="77777777" w:rsidTr="006777A3">
        <w:trPr>
          <w:trHeight w:val="288"/>
        </w:trPr>
        <w:tc>
          <w:tcPr>
            <w:tcW w:w="6048" w:type="dxa"/>
            <w:tcBorders>
              <w:top w:val="single" w:sz="2" w:space="0" w:color="auto"/>
            </w:tcBorders>
            <w:noWrap/>
            <w:vAlign w:val="center"/>
            <w:hideMark/>
          </w:tcPr>
          <w:p w14:paraId="49CC0252" w14:textId="77777777" w:rsidR="00261388" w:rsidRPr="00261388" w:rsidRDefault="00261388" w:rsidP="006777A3">
            <w:r w:rsidRPr="00261388">
              <w:t>QUC (Question Closed; T)</w:t>
            </w:r>
          </w:p>
        </w:tc>
        <w:tc>
          <w:tcPr>
            <w:tcW w:w="3150" w:type="dxa"/>
            <w:tcBorders>
              <w:top w:val="single" w:sz="2" w:space="0" w:color="auto"/>
            </w:tcBorders>
            <w:noWrap/>
            <w:vAlign w:val="center"/>
            <w:hideMark/>
          </w:tcPr>
          <w:p w14:paraId="3281EA71" w14:textId="77777777" w:rsidR="00261388" w:rsidRPr="00261388" w:rsidRDefault="00261388" w:rsidP="006777A3">
            <w:r w:rsidRPr="00261388">
              <w:t>25</w:t>
            </w:r>
          </w:p>
        </w:tc>
      </w:tr>
      <w:tr w:rsidR="00261388" w:rsidRPr="00261388" w14:paraId="2695E23D" w14:textId="77777777" w:rsidTr="006777A3">
        <w:trPr>
          <w:trHeight w:val="288"/>
        </w:trPr>
        <w:tc>
          <w:tcPr>
            <w:tcW w:w="6048" w:type="dxa"/>
            <w:noWrap/>
            <w:hideMark/>
          </w:tcPr>
          <w:p w14:paraId="07932897" w14:textId="77777777" w:rsidR="00261388" w:rsidRPr="00261388" w:rsidRDefault="00261388" w:rsidP="00430499">
            <w:r w:rsidRPr="00261388">
              <w:t>QUO (Question Open; T)</w:t>
            </w:r>
          </w:p>
        </w:tc>
        <w:tc>
          <w:tcPr>
            <w:tcW w:w="3150" w:type="dxa"/>
            <w:noWrap/>
            <w:hideMark/>
          </w:tcPr>
          <w:p w14:paraId="3388EA6B" w14:textId="77777777" w:rsidR="00261388" w:rsidRPr="00261388" w:rsidRDefault="00261388" w:rsidP="00430499">
            <w:r w:rsidRPr="00261388">
              <w:t>30</w:t>
            </w:r>
          </w:p>
        </w:tc>
      </w:tr>
      <w:tr w:rsidR="00261388" w:rsidRPr="00261388" w14:paraId="4EF48C77" w14:textId="77777777" w:rsidTr="006777A3">
        <w:trPr>
          <w:trHeight w:val="288"/>
        </w:trPr>
        <w:tc>
          <w:tcPr>
            <w:tcW w:w="6048" w:type="dxa"/>
            <w:noWrap/>
            <w:hideMark/>
          </w:tcPr>
          <w:p w14:paraId="5F15100E" w14:textId="77777777" w:rsidR="00261388" w:rsidRPr="00261388" w:rsidRDefault="00261388" w:rsidP="00430499">
            <w:r w:rsidRPr="00261388">
              <w:t>RES (Reflection Simple; T)</w:t>
            </w:r>
          </w:p>
        </w:tc>
        <w:tc>
          <w:tcPr>
            <w:tcW w:w="3150" w:type="dxa"/>
            <w:noWrap/>
            <w:hideMark/>
          </w:tcPr>
          <w:p w14:paraId="4615D761" w14:textId="77777777" w:rsidR="00261388" w:rsidRPr="00261388" w:rsidRDefault="00261388" w:rsidP="00430499">
            <w:r w:rsidRPr="00261388">
              <w:t>32</w:t>
            </w:r>
          </w:p>
        </w:tc>
      </w:tr>
      <w:tr w:rsidR="00261388" w:rsidRPr="00261388" w14:paraId="372B78EC" w14:textId="77777777" w:rsidTr="006777A3">
        <w:trPr>
          <w:trHeight w:val="288"/>
        </w:trPr>
        <w:tc>
          <w:tcPr>
            <w:tcW w:w="6048" w:type="dxa"/>
            <w:noWrap/>
            <w:hideMark/>
          </w:tcPr>
          <w:p w14:paraId="16BD7E1C" w14:textId="77777777" w:rsidR="00261388" w:rsidRPr="00261388" w:rsidRDefault="00261388" w:rsidP="00430499">
            <w:r w:rsidRPr="00261388">
              <w:t>REC (Reflection Complex; T)</w:t>
            </w:r>
          </w:p>
        </w:tc>
        <w:tc>
          <w:tcPr>
            <w:tcW w:w="3150" w:type="dxa"/>
            <w:noWrap/>
            <w:hideMark/>
          </w:tcPr>
          <w:p w14:paraId="7E9BB995" w14:textId="77777777" w:rsidR="00261388" w:rsidRPr="00261388" w:rsidRDefault="00261388" w:rsidP="00430499">
            <w:r w:rsidRPr="00261388">
              <w:t>30</w:t>
            </w:r>
          </w:p>
        </w:tc>
      </w:tr>
      <w:tr w:rsidR="00261388" w:rsidRPr="00261388" w14:paraId="4817B5DB" w14:textId="77777777" w:rsidTr="006777A3">
        <w:trPr>
          <w:trHeight w:val="288"/>
        </w:trPr>
        <w:tc>
          <w:tcPr>
            <w:tcW w:w="6048" w:type="dxa"/>
            <w:noWrap/>
            <w:hideMark/>
          </w:tcPr>
          <w:p w14:paraId="19CACFE0" w14:textId="77777777" w:rsidR="00261388" w:rsidRPr="00261388" w:rsidRDefault="00261388" w:rsidP="00430499">
            <w:r w:rsidRPr="00261388">
              <w:t>AF (Affirm; T)</w:t>
            </w:r>
          </w:p>
        </w:tc>
        <w:tc>
          <w:tcPr>
            <w:tcW w:w="3150" w:type="dxa"/>
            <w:noWrap/>
            <w:hideMark/>
          </w:tcPr>
          <w:p w14:paraId="14958B8F" w14:textId="77777777" w:rsidR="00261388" w:rsidRPr="00261388" w:rsidRDefault="00261388" w:rsidP="00430499">
            <w:r w:rsidRPr="00261388">
              <w:t>11</w:t>
            </w:r>
          </w:p>
        </w:tc>
      </w:tr>
      <w:tr w:rsidR="00261388" w:rsidRPr="00261388" w14:paraId="39111FB9" w14:textId="77777777" w:rsidTr="006777A3">
        <w:trPr>
          <w:trHeight w:val="288"/>
        </w:trPr>
        <w:tc>
          <w:tcPr>
            <w:tcW w:w="6048" w:type="dxa"/>
            <w:noWrap/>
            <w:hideMark/>
          </w:tcPr>
          <w:p w14:paraId="50A86248" w14:textId="77777777" w:rsidR="00261388" w:rsidRPr="00261388" w:rsidRDefault="00261388" w:rsidP="00430499">
            <w:r w:rsidRPr="00261388">
              <w:t>GI (Giving Information; T)</w:t>
            </w:r>
          </w:p>
        </w:tc>
        <w:tc>
          <w:tcPr>
            <w:tcW w:w="3150" w:type="dxa"/>
            <w:noWrap/>
            <w:hideMark/>
          </w:tcPr>
          <w:p w14:paraId="66CF482F" w14:textId="77777777" w:rsidR="00261388" w:rsidRPr="00261388" w:rsidRDefault="00261388" w:rsidP="00430499">
            <w:r w:rsidRPr="00261388">
              <w:t>48</w:t>
            </w:r>
          </w:p>
        </w:tc>
      </w:tr>
      <w:tr w:rsidR="00261388" w:rsidRPr="00261388" w14:paraId="1E49EF11" w14:textId="77777777" w:rsidTr="006777A3">
        <w:trPr>
          <w:trHeight w:val="288"/>
        </w:trPr>
        <w:tc>
          <w:tcPr>
            <w:tcW w:w="6048" w:type="dxa"/>
            <w:noWrap/>
            <w:hideMark/>
          </w:tcPr>
          <w:p w14:paraId="60FABE38" w14:textId="77777777" w:rsidR="00261388" w:rsidRPr="00261388" w:rsidRDefault="00261388" w:rsidP="00430499">
            <w:r w:rsidRPr="00261388">
              <w:t>ST (Structure; T)</w:t>
            </w:r>
          </w:p>
        </w:tc>
        <w:tc>
          <w:tcPr>
            <w:tcW w:w="3150" w:type="dxa"/>
            <w:noWrap/>
            <w:hideMark/>
          </w:tcPr>
          <w:p w14:paraId="0E604529" w14:textId="77777777" w:rsidR="00261388" w:rsidRPr="00261388" w:rsidRDefault="00261388" w:rsidP="00430499">
            <w:r w:rsidRPr="00261388">
              <w:t>10</w:t>
            </w:r>
          </w:p>
        </w:tc>
      </w:tr>
      <w:tr w:rsidR="00261388" w:rsidRPr="00261388" w14:paraId="73E5D1DD" w14:textId="77777777" w:rsidTr="006777A3">
        <w:trPr>
          <w:trHeight w:val="288"/>
        </w:trPr>
        <w:tc>
          <w:tcPr>
            <w:tcW w:w="6048" w:type="dxa"/>
            <w:noWrap/>
            <w:hideMark/>
          </w:tcPr>
          <w:p w14:paraId="1565295C" w14:textId="77777777" w:rsidR="00261388" w:rsidRPr="00261388" w:rsidRDefault="00261388" w:rsidP="00430499">
            <w:r w:rsidRPr="00261388">
              <w:lastRenderedPageBreak/>
              <w:t>SU (Support; T)</w:t>
            </w:r>
          </w:p>
        </w:tc>
        <w:tc>
          <w:tcPr>
            <w:tcW w:w="3150" w:type="dxa"/>
            <w:noWrap/>
            <w:hideMark/>
          </w:tcPr>
          <w:p w14:paraId="64F05B27" w14:textId="77777777" w:rsidR="00261388" w:rsidRPr="00261388" w:rsidRDefault="00261388" w:rsidP="00430499">
            <w:r w:rsidRPr="00261388">
              <w:t>2</w:t>
            </w:r>
          </w:p>
        </w:tc>
      </w:tr>
      <w:tr w:rsidR="00261388" w:rsidRPr="00261388" w14:paraId="2B2EEE22" w14:textId="77777777" w:rsidTr="006777A3">
        <w:trPr>
          <w:trHeight w:val="288"/>
        </w:trPr>
        <w:tc>
          <w:tcPr>
            <w:tcW w:w="6048" w:type="dxa"/>
            <w:noWrap/>
            <w:hideMark/>
          </w:tcPr>
          <w:p w14:paraId="52B0FE4D" w14:textId="5D8FEBFE" w:rsidR="00261388" w:rsidRPr="00261388" w:rsidRDefault="00261388" w:rsidP="00430499">
            <w:r w:rsidRPr="00261388">
              <w:t>E (High-Empathy; T)</w:t>
            </w:r>
          </w:p>
        </w:tc>
        <w:tc>
          <w:tcPr>
            <w:tcW w:w="3150" w:type="dxa"/>
            <w:noWrap/>
            <w:hideMark/>
          </w:tcPr>
          <w:p w14:paraId="6B18A2EA" w14:textId="77777777" w:rsidR="00261388" w:rsidRPr="00261388" w:rsidRDefault="00261388" w:rsidP="00430499">
            <w:r w:rsidRPr="00261388">
              <w:t>30</w:t>
            </w:r>
          </w:p>
        </w:tc>
      </w:tr>
      <w:tr w:rsidR="00261388" w:rsidRPr="00261388" w14:paraId="3BFC3B90" w14:textId="77777777" w:rsidTr="006777A3">
        <w:trPr>
          <w:trHeight w:val="288"/>
        </w:trPr>
        <w:tc>
          <w:tcPr>
            <w:tcW w:w="6048" w:type="dxa"/>
            <w:noWrap/>
            <w:hideMark/>
          </w:tcPr>
          <w:p w14:paraId="4272633F" w14:textId="77777777" w:rsidR="00261388" w:rsidRPr="00261388" w:rsidRDefault="00261388" w:rsidP="00430499">
            <w:r w:rsidRPr="00261388">
              <w:t>SP (High-Spirit; T)</w:t>
            </w:r>
          </w:p>
        </w:tc>
        <w:tc>
          <w:tcPr>
            <w:tcW w:w="3150" w:type="dxa"/>
            <w:noWrap/>
            <w:hideMark/>
          </w:tcPr>
          <w:p w14:paraId="39563A02" w14:textId="77777777" w:rsidR="00261388" w:rsidRPr="00261388" w:rsidRDefault="00261388" w:rsidP="00430499">
            <w:r w:rsidRPr="00261388">
              <w:t>31</w:t>
            </w:r>
          </w:p>
        </w:tc>
      </w:tr>
      <w:tr w:rsidR="00261388" w:rsidRPr="00261388" w14:paraId="7DBB268A" w14:textId="77777777" w:rsidTr="006777A3">
        <w:trPr>
          <w:trHeight w:val="288"/>
        </w:trPr>
        <w:tc>
          <w:tcPr>
            <w:tcW w:w="6048" w:type="dxa"/>
            <w:noWrap/>
            <w:hideMark/>
          </w:tcPr>
          <w:p w14:paraId="5685DF2C" w14:textId="77777777" w:rsidR="00261388" w:rsidRPr="00261388" w:rsidRDefault="00261388" w:rsidP="00430499">
            <w:r w:rsidRPr="00261388">
              <w:t>+ (Change Talk; C)</w:t>
            </w:r>
          </w:p>
        </w:tc>
        <w:tc>
          <w:tcPr>
            <w:tcW w:w="3150" w:type="dxa"/>
            <w:noWrap/>
            <w:hideMark/>
          </w:tcPr>
          <w:p w14:paraId="68CF8F59" w14:textId="77777777" w:rsidR="00261388" w:rsidRPr="00261388" w:rsidRDefault="00261388" w:rsidP="00430499">
            <w:r w:rsidRPr="00261388">
              <w:t>23</w:t>
            </w:r>
          </w:p>
        </w:tc>
      </w:tr>
      <w:tr w:rsidR="00261388" w:rsidRPr="00261388" w14:paraId="20004475" w14:textId="77777777" w:rsidTr="006777A3">
        <w:trPr>
          <w:trHeight w:val="288"/>
        </w:trPr>
        <w:tc>
          <w:tcPr>
            <w:tcW w:w="6048" w:type="dxa"/>
            <w:tcBorders>
              <w:bottom w:val="single" w:sz="2" w:space="0" w:color="auto"/>
            </w:tcBorders>
            <w:noWrap/>
            <w:hideMark/>
          </w:tcPr>
          <w:p w14:paraId="0FC27AD7" w14:textId="77777777" w:rsidR="00261388" w:rsidRPr="00261388" w:rsidRDefault="00261388" w:rsidP="00430499">
            <w:r w:rsidRPr="00261388">
              <w:t>- (Sustain Talk; C)</w:t>
            </w:r>
          </w:p>
        </w:tc>
        <w:tc>
          <w:tcPr>
            <w:tcW w:w="3150" w:type="dxa"/>
            <w:tcBorders>
              <w:bottom w:val="single" w:sz="2" w:space="0" w:color="auto"/>
            </w:tcBorders>
            <w:noWrap/>
            <w:hideMark/>
          </w:tcPr>
          <w:p w14:paraId="32EF4394" w14:textId="77777777" w:rsidR="00261388" w:rsidRPr="00261388" w:rsidRDefault="00261388" w:rsidP="00430499">
            <w:r w:rsidRPr="00261388">
              <w:t>21</w:t>
            </w:r>
          </w:p>
        </w:tc>
      </w:tr>
      <w:tr w:rsidR="00261388" w:rsidRPr="00261388" w14:paraId="029DE7BC" w14:textId="77777777" w:rsidTr="006777A3">
        <w:trPr>
          <w:trHeight w:val="324"/>
        </w:trPr>
        <w:tc>
          <w:tcPr>
            <w:tcW w:w="9198" w:type="dxa"/>
            <w:gridSpan w:val="2"/>
            <w:tcBorders>
              <w:top w:val="single" w:sz="2" w:space="0" w:color="auto"/>
            </w:tcBorders>
            <w:noWrap/>
            <w:hideMark/>
          </w:tcPr>
          <w:p w14:paraId="454EFF1D" w14:textId="77777777" w:rsidR="00261388" w:rsidRPr="00261388" w:rsidRDefault="00261388" w:rsidP="00430499">
            <w:pPr>
              <w:ind w:firstLine="0"/>
            </w:pPr>
            <w:proofErr w:type="gramStart"/>
            <w:r w:rsidRPr="00261388">
              <w:rPr>
                <w:vertAlign w:val="superscript"/>
              </w:rPr>
              <w:t>a</w:t>
            </w:r>
            <w:proofErr w:type="gramEnd"/>
            <w:r w:rsidRPr="00261388">
              <w:t xml:space="preserve"> Descriptions of codes are given between parentheses; T=Therapist Code; C=Client Code </w:t>
            </w:r>
          </w:p>
        </w:tc>
      </w:tr>
    </w:tbl>
    <w:p w14:paraId="69DB6733" w14:textId="77777777" w:rsidR="00261388" w:rsidRDefault="00261388" w:rsidP="00430499">
      <w:pPr>
        <w:spacing w:after="0"/>
      </w:pPr>
    </w:p>
    <w:p w14:paraId="07C6E765" w14:textId="688422C8" w:rsidR="00560ED7" w:rsidRDefault="0059625A" w:rsidP="00430499">
      <w:pPr>
        <w:pStyle w:val="Heading2"/>
        <w:spacing w:before="0"/>
      </w:pPr>
      <w:proofErr w:type="spellStart"/>
      <w:r>
        <w:t>Labelled</w:t>
      </w:r>
      <w:proofErr w:type="spellEnd"/>
      <w:r>
        <w:t xml:space="preserve"> </w:t>
      </w:r>
      <w:r w:rsidR="00560ED7">
        <w:t>Topic Model</w:t>
      </w:r>
    </w:p>
    <w:p w14:paraId="4554B01D" w14:textId="06EC3A75" w:rsidR="005F0955" w:rsidRPr="005F0955" w:rsidRDefault="00560ED7" w:rsidP="00430499">
      <w:pPr>
        <w:spacing w:after="0"/>
      </w:pPr>
      <w:r>
        <w:t xml:space="preserve">The topic model in our analysis is closely related to the </w:t>
      </w:r>
      <w:r w:rsidR="00764C0A">
        <w:t>l</w:t>
      </w:r>
      <w:r>
        <w:t>abeled LDA model</w:t>
      </w:r>
      <w:r w:rsidR="00D65238" w:rsidRPr="00D83E6F">
        <w:rPr>
          <w:vertAlign w:val="superscript"/>
        </w:rPr>
        <w:t>5</w:t>
      </w:r>
      <w:r>
        <w:t>, the flat-LDA model in Rubin et al.</w:t>
      </w:r>
      <w:r w:rsidR="00D83E6F" w:rsidRPr="00D83E6F">
        <w:rPr>
          <w:vertAlign w:val="superscript"/>
        </w:rPr>
        <w:t>6</w:t>
      </w:r>
      <w:r w:rsidR="00764C0A">
        <w:t>,</w:t>
      </w:r>
      <w:r>
        <w:t xml:space="preserve"> </w:t>
      </w:r>
      <w:r w:rsidR="00764C0A">
        <w:t xml:space="preserve">and </w:t>
      </w:r>
      <w:r>
        <w:t>the concept-topic model</w:t>
      </w:r>
      <w:r w:rsidR="00D83E6F" w:rsidRPr="00D83E6F">
        <w:rPr>
          <w:vertAlign w:val="superscript"/>
        </w:rPr>
        <w:t>7</w:t>
      </w:r>
      <w:proofErr w:type="gramStart"/>
      <w:r w:rsidR="00D83E6F" w:rsidRPr="00D83E6F">
        <w:rPr>
          <w:vertAlign w:val="superscript"/>
        </w:rPr>
        <w:t>,8</w:t>
      </w:r>
      <w:r w:rsidR="00D83E6F">
        <w:rPr>
          <w:vertAlign w:val="superscript"/>
        </w:rPr>
        <w:t>,9</w:t>
      </w:r>
      <w:proofErr w:type="gramEnd"/>
      <w:r>
        <w:t xml:space="preserve">. </w:t>
      </w:r>
      <w:r w:rsidR="003F63A5">
        <w:t>In our approach, we applied the labeled topic model to the session transcripts and treated the talk turn as the unit of analysis (i.e., corresponding to a “document” in the language of topic models</w:t>
      </w:r>
      <w:r w:rsidR="00B863FF">
        <w:t>; see Atkins et al.</w:t>
      </w:r>
      <w:r w:rsidR="00D83E6F" w:rsidRPr="00D83E6F">
        <w:rPr>
          <w:vertAlign w:val="superscript"/>
        </w:rPr>
        <w:t>1</w:t>
      </w:r>
      <w:r w:rsidR="00B863FF">
        <w:t>, for general introduction to topic models for a psychology audience</w:t>
      </w:r>
      <w:r w:rsidR="003F63A5">
        <w:t xml:space="preserve">). </w:t>
      </w:r>
      <w:r w:rsidR="001028AC">
        <w:t>The learning algorithm iteratively adjusts the parameters of the topic-word and document-topic distributions in a Bayesian framework to optimize the fit of the topic model to the observed words and codes – see Griffiths and Steyvers</w:t>
      </w:r>
      <w:r w:rsidR="00D83E6F" w:rsidRPr="0024778D">
        <w:rPr>
          <w:vertAlign w:val="superscript"/>
        </w:rPr>
        <w:t>10</w:t>
      </w:r>
      <w:r w:rsidR="001028AC">
        <w:t xml:space="preserve"> for details.</w:t>
      </w:r>
    </w:p>
    <w:p w14:paraId="4C4E3866" w14:textId="6837D9C3" w:rsidR="008D3728" w:rsidRDefault="002F2906" w:rsidP="00430499">
      <w:pPr>
        <w:pStyle w:val="Heading2"/>
        <w:spacing w:before="0"/>
      </w:pPr>
      <w:r>
        <w:t xml:space="preserve">Model Evaluation </w:t>
      </w:r>
      <w:r w:rsidR="008D3728">
        <w:t>Procedure</w:t>
      </w:r>
      <w:r>
        <w:t>s</w:t>
      </w:r>
      <w:r w:rsidR="008D3728">
        <w:t xml:space="preserve"> </w:t>
      </w:r>
    </w:p>
    <w:p w14:paraId="00321814" w14:textId="6B530264" w:rsidR="003146C1" w:rsidRDefault="00616C6A" w:rsidP="00430499">
      <w:pPr>
        <w:spacing w:after="0"/>
      </w:pPr>
      <w:r>
        <w:t>As noted in the text, t</w:t>
      </w:r>
      <w:r w:rsidR="008D3728">
        <w:t xml:space="preserve">he model was trained and tested using a 10-fold cross-validation procedure at the level of sessions. </w:t>
      </w:r>
      <w:r>
        <w:t>T</w:t>
      </w:r>
      <w:r w:rsidR="008D3728">
        <w:t xml:space="preserve">he 148 sessions were divided into 10 (roughly equal size) </w:t>
      </w:r>
      <w:r>
        <w:t>sub</w:t>
      </w:r>
      <w:r w:rsidR="008D3728">
        <w:t>sets of sessions</w:t>
      </w:r>
      <w:r>
        <w:t xml:space="preserve">, and then the model is iteratively fit to 90% of the sessions and tested on the 10% of sessions that were </w:t>
      </w:r>
      <w:r w:rsidR="00F460E7">
        <w:t>withheld</w:t>
      </w:r>
      <w:r w:rsidR="008D3728">
        <w:t xml:space="preserve">. </w:t>
      </w:r>
      <w:r>
        <w:t xml:space="preserve">This is repeated 10 times and final results are averaged over the 10 runs. </w:t>
      </w:r>
    </w:p>
    <w:p w14:paraId="0C128A86" w14:textId="40C62676" w:rsidR="00560ED7" w:rsidRDefault="008D3728" w:rsidP="00430499">
      <w:pPr>
        <w:spacing w:after="0"/>
      </w:pPr>
      <w:r>
        <w:lastRenderedPageBreak/>
        <w:t xml:space="preserve">The training data for the model consisted of the term counts for each talk turn in the training sessions. In addition, the model was provided with the topics associated with each talk turn. </w:t>
      </w:r>
      <w:r w:rsidR="003146C1">
        <w:t xml:space="preserve">A subset of topics corresponded directly to the 12 behavioral codes. </w:t>
      </w:r>
      <w:r w:rsidR="003F63A5">
        <w:t xml:space="preserve">An additional set </w:t>
      </w:r>
      <w:r w:rsidR="00560ED7" w:rsidRPr="00560ED7">
        <w:t xml:space="preserve">of topics </w:t>
      </w:r>
      <w:r w:rsidR="003F63A5">
        <w:t xml:space="preserve">was included to </w:t>
      </w:r>
      <w:r w:rsidR="00560ED7" w:rsidRPr="00560ED7">
        <w:t xml:space="preserve">encode information </w:t>
      </w:r>
      <w:r w:rsidR="003F63A5">
        <w:t xml:space="preserve">about </w:t>
      </w:r>
      <w:r w:rsidR="00560ED7">
        <w:t xml:space="preserve">the type of </w:t>
      </w:r>
      <w:r w:rsidR="00560ED7">
        <w:rPr>
          <w:szCs w:val="24"/>
        </w:rPr>
        <w:t>intervention study</w:t>
      </w:r>
      <w:r w:rsidR="003F63A5">
        <w:rPr>
          <w:szCs w:val="24"/>
        </w:rPr>
        <w:t xml:space="preserve"> – we allowed five</w:t>
      </w:r>
      <w:r w:rsidR="00560ED7">
        <w:rPr>
          <w:szCs w:val="24"/>
        </w:rPr>
        <w:t xml:space="preserve"> topic</w:t>
      </w:r>
      <w:r w:rsidR="003F63A5">
        <w:rPr>
          <w:szCs w:val="24"/>
        </w:rPr>
        <w:t>s</w:t>
      </w:r>
      <w:r w:rsidR="00560ED7">
        <w:rPr>
          <w:szCs w:val="24"/>
        </w:rPr>
        <w:t xml:space="preserve"> </w:t>
      </w:r>
      <w:r w:rsidR="003D0B65">
        <w:rPr>
          <w:szCs w:val="24"/>
        </w:rPr>
        <w:t xml:space="preserve">for this purpose, one </w:t>
      </w:r>
      <w:r w:rsidR="00560ED7">
        <w:rPr>
          <w:szCs w:val="24"/>
        </w:rPr>
        <w:t xml:space="preserve">each </w:t>
      </w:r>
      <w:r w:rsidR="003D0B65">
        <w:rPr>
          <w:szCs w:val="24"/>
        </w:rPr>
        <w:t xml:space="preserve">for </w:t>
      </w:r>
      <w:r w:rsidR="003F63A5">
        <w:rPr>
          <w:szCs w:val="24"/>
        </w:rPr>
        <w:t xml:space="preserve">the five </w:t>
      </w:r>
      <w:r w:rsidR="00560ED7">
        <w:rPr>
          <w:szCs w:val="24"/>
        </w:rPr>
        <w:t>intervention stud</w:t>
      </w:r>
      <w:r w:rsidR="003F63A5">
        <w:rPr>
          <w:szCs w:val="24"/>
        </w:rPr>
        <w:t xml:space="preserve">ies in our corpus. </w:t>
      </w:r>
      <w:r w:rsidR="003D0B65">
        <w:rPr>
          <w:szCs w:val="24"/>
        </w:rPr>
        <w:t xml:space="preserve">In addition, </w:t>
      </w:r>
      <w:r w:rsidR="00560ED7">
        <w:rPr>
          <w:szCs w:val="24"/>
        </w:rPr>
        <w:t xml:space="preserve">a subset of </w:t>
      </w:r>
      <w:r w:rsidR="003F63A5">
        <w:rPr>
          <w:szCs w:val="24"/>
        </w:rPr>
        <w:t xml:space="preserve">background </w:t>
      </w:r>
      <w:r w:rsidR="00560ED7">
        <w:rPr>
          <w:szCs w:val="24"/>
        </w:rPr>
        <w:t xml:space="preserve">topics </w:t>
      </w:r>
      <w:r w:rsidR="003D0B65">
        <w:rPr>
          <w:szCs w:val="24"/>
        </w:rPr>
        <w:t xml:space="preserve">were included </w:t>
      </w:r>
      <w:r w:rsidR="00560ED7" w:rsidRPr="00560ED7">
        <w:t xml:space="preserve">that correspond to latent </w:t>
      </w:r>
      <w:r w:rsidR="00211138">
        <w:t>semantic clusters, which are very similar</w:t>
      </w:r>
      <w:r w:rsidR="00211138" w:rsidRPr="00560ED7">
        <w:t xml:space="preserve"> </w:t>
      </w:r>
      <w:r w:rsidR="00211138">
        <w:t>to the typical usage of topic models with text that does not include codes or other types of meta-data</w:t>
      </w:r>
      <w:r w:rsidR="00560ED7" w:rsidRPr="00560ED7">
        <w:t xml:space="preserve">. The idea is that these </w:t>
      </w:r>
      <w:r w:rsidR="003F63A5">
        <w:t>additional</w:t>
      </w:r>
      <w:r w:rsidR="00560ED7" w:rsidRPr="00560ED7">
        <w:t xml:space="preserve"> topics allow the model to capture some of the linguistic variability in the data that is not directly related to the behavioral codes. For example, </w:t>
      </w:r>
      <w:r w:rsidR="00560ED7">
        <w:t xml:space="preserve">the </w:t>
      </w:r>
      <w:r w:rsidR="00560ED7" w:rsidRPr="00560ED7">
        <w:t xml:space="preserve">topics that encode the type of study </w:t>
      </w:r>
      <w:r w:rsidR="003F63A5">
        <w:t>can</w:t>
      </w:r>
      <w:r w:rsidR="00560ED7" w:rsidRPr="00560ED7">
        <w:t xml:space="preserve"> explain the word usage that might be pervasive in particular </w:t>
      </w:r>
      <w:r w:rsidR="003F63A5">
        <w:t xml:space="preserve">intervention </w:t>
      </w:r>
      <w:r w:rsidR="00560ED7" w:rsidRPr="00560ED7">
        <w:t xml:space="preserve">studies. </w:t>
      </w:r>
      <w:r w:rsidR="00560ED7">
        <w:t xml:space="preserve">The </w:t>
      </w:r>
      <w:r w:rsidR="003F63A5">
        <w:t xml:space="preserve">additional </w:t>
      </w:r>
      <w:r w:rsidR="00560ED7">
        <w:t>latent topics can</w:t>
      </w:r>
      <w:r w:rsidR="00560ED7" w:rsidRPr="00560ED7">
        <w:t xml:space="preserve"> model word usage that is neither explained by the type of study (or any other feature used from the meta</w:t>
      </w:r>
      <w:r w:rsidR="0064376E">
        <w:t>-</w:t>
      </w:r>
      <w:r w:rsidR="00560ED7" w:rsidRPr="00560ED7">
        <w:t xml:space="preserve">data) </w:t>
      </w:r>
      <w:r w:rsidR="00560ED7">
        <w:t>n</w:t>
      </w:r>
      <w:r w:rsidR="00560ED7" w:rsidRPr="00560ED7">
        <w:t xml:space="preserve">or the behavioral codes. Without these </w:t>
      </w:r>
      <w:r w:rsidR="003F63A5">
        <w:t>additional</w:t>
      </w:r>
      <w:r w:rsidR="00560ED7" w:rsidRPr="00560ED7">
        <w:t xml:space="preserve"> topics many words would have to be explained by the topics associated with the behavioral codes, decreasing the generalizability of those topics. </w:t>
      </w:r>
    </w:p>
    <w:p w14:paraId="2C604031" w14:textId="6A8FAD89" w:rsidR="000D61F8" w:rsidRDefault="00772761" w:rsidP="00430499">
      <w:pPr>
        <w:spacing w:after="0"/>
      </w:pPr>
      <w:r>
        <w:t>For the sessions in the test set</w:t>
      </w:r>
      <w:r w:rsidR="0064376E">
        <w:t xml:space="preserve"> (i.e., 10% of sessions that were </w:t>
      </w:r>
      <w:r w:rsidR="00DC7874">
        <w:t>withheld</w:t>
      </w:r>
      <w:r w:rsidR="0064376E">
        <w:t>)</w:t>
      </w:r>
      <w:r>
        <w:t xml:space="preserve">, the model was provided with the </w:t>
      </w:r>
      <w:r w:rsidR="000D61F8">
        <w:t>linguistic information in each talk turn (</w:t>
      </w:r>
      <w:r>
        <w:t>term counts</w:t>
      </w:r>
      <w:r w:rsidR="000D61F8">
        <w:t>)</w:t>
      </w:r>
      <w:r>
        <w:t xml:space="preserve">. The model was also provided information about the </w:t>
      </w:r>
      <w:r w:rsidR="000D61F8">
        <w:t xml:space="preserve">topics associated with the </w:t>
      </w:r>
      <w:r>
        <w:t xml:space="preserve">type of intervention study. </w:t>
      </w:r>
      <w:r w:rsidR="000D61F8">
        <w:t>While the model was not provided with the actual codes for the talk turns in the test sessions, it was given information about the logical restrictions placed on the codes based on the speaker information</w:t>
      </w:r>
      <w:r w:rsidR="00D73900">
        <w:t xml:space="preserve">. For example, </w:t>
      </w:r>
      <w:r w:rsidR="000D61F8">
        <w:t xml:space="preserve">if a talk turn was associated with the client, patient codes </w:t>
      </w:r>
      <w:proofErr w:type="gramStart"/>
      <w:r w:rsidR="000D61F8">
        <w:t>were not allowed to be expressed</w:t>
      </w:r>
      <w:proofErr w:type="gramEnd"/>
      <w:r w:rsidR="000D61F8">
        <w:t xml:space="preserve"> by the model. </w:t>
      </w:r>
    </w:p>
    <w:p w14:paraId="49E5FFC0" w14:textId="72E4AFC9" w:rsidR="00AB000C" w:rsidRDefault="000D61F8" w:rsidP="00430499">
      <w:pPr>
        <w:spacing w:after="0"/>
      </w:pPr>
      <w:r>
        <w:t xml:space="preserve">For each (allowable) </w:t>
      </w:r>
      <w:r w:rsidR="00D73900">
        <w:t>code</w:t>
      </w:r>
      <w:r>
        <w:t xml:space="preserve"> in a talk turn in a test session, the model computed a continuous score that captures how relevant the </w:t>
      </w:r>
      <w:r w:rsidR="00D73900">
        <w:t>code</w:t>
      </w:r>
      <w:r>
        <w:t xml:space="preserve"> is given the linguistic information </w:t>
      </w:r>
      <w:r>
        <w:lastRenderedPageBreak/>
        <w:t xml:space="preserve">contained in the talk turn. </w:t>
      </w:r>
      <w:r w:rsidR="006668E4">
        <w:t xml:space="preserve">In order to compare the model predictions to the human codes, </w:t>
      </w:r>
      <w:r w:rsidR="007D50C8">
        <w:t xml:space="preserve">and calculate Kappa and ICC reliability indices, </w:t>
      </w:r>
      <w:proofErr w:type="gramStart"/>
      <w:r w:rsidR="006668E4">
        <w:t xml:space="preserve">the continuous </w:t>
      </w:r>
      <w:r w:rsidR="007D50C8">
        <w:t xml:space="preserve">model </w:t>
      </w:r>
      <w:r w:rsidR="006668E4">
        <w:t xml:space="preserve">scores were </w:t>
      </w:r>
      <w:proofErr w:type="spellStart"/>
      <w:r w:rsidR="006668E4">
        <w:t>binarized</w:t>
      </w:r>
      <w:proofErr w:type="spellEnd"/>
      <w:r w:rsidR="006668E4">
        <w:t xml:space="preserve"> by comparing the scores to a threshold</w:t>
      </w:r>
      <w:proofErr w:type="gramEnd"/>
      <w:r w:rsidR="006668E4">
        <w:t>.  The thresholds were determined separately for each code</w:t>
      </w:r>
      <w:r w:rsidR="006304A7">
        <w:t xml:space="preserve"> </w:t>
      </w:r>
      <w:r w:rsidR="007D50C8">
        <w:t xml:space="preserve">and each coder. Specifically, to calculate a </w:t>
      </w:r>
      <w:r w:rsidR="00AB000C">
        <w:t>reliability score</w:t>
      </w:r>
      <w:r w:rsidR="007D50C8">
        <w:t xml:space="preserve"> between the model and </w:t>
      </w:r>
      <w:r w:rsidR="00AB000C">
        <w:t xml:space="preserve">a particular </w:t>
      </w:r>
      <w:r w:rsidR="007D50C8">
        <w:t xml:space="preserve">human coder </w:t>
      </w:r>
      <w:r w:rsidR="00AB000C">
        <w:t>(say</w:t>
      </w:r>
      <w:r w:rsidR="003960E1">
        <w:t>,</w:t>
      </w:r>
      <w:r w:rsidR="00AB000C">
        <w:t xml:space="preserve"> coder </w:t>
      </w:r>
      <w:r w:rsidR="007D50C8">
        <w:t>A</w:t>
      </w:r>
      <w:r w:rsidR="00AB000C">
        <w:t>)</w:t>
      </w:r>
      <w:r w:rsidR="007D50C8">
        <w:t xml:space="preserve">, the threshold for a particular code was chosen such </w:t>
      </w:r>
      <w:r w:rsidR="003960E1">
        <w:t xml:space="preserve">that </w:t>
      </w:r>
      <w:r w:rsidR="007D50C8">
        <w:t xml:space="preserve">the model produced the same number of codes as one of the </w:t>
      </w:r>
      <w:r w:rsidR="007D50C8" w:rsidRPr="007D50C8">
        <w:rPr>
          <w:i/>
        </w:rPr>
        <w:t>other</w:t>
      </w:r>
      <w:r w:rsidR="007D50C8">
        <w:t xml:space="preserve"> human coders (either coder B or C). </w:t>
      </w:r>
      <w:r w:rsidR="00AB000C">
        <w:t xml:space="preserve">Therefore, the thresholds were optimized such that the model matched the base rate of a </w:t>
      </w:r>
      <w:r w:rsidR="00D73900">
        <w:t xml:space="preserve">human </w:t>
      </w:r>
      <w:r w:rsidR="00AB000C">
        <w:t>code</w:t>
      </w:r>
      <w:r w:rsidR="00D73900">
        <w:t>r</w:t>
      </w:r>
      <w:r w:rsidR="00AB000C">
        <w:t xml:space="preserve">, but not for the particular human coder it was compared to. </w:t>
      </w:r>
      <w:r w:rsidR="00F51EC3">
        <w:t>In total</w:t>
      </w:r>
      <w:r w:rsidR="007D50C8">
        <w:t xml:space="preserve">, </w:t>
      </w:r>
      <w:r w:rsidR="00AB000C">
        <w:t xml:space="preserve">we calculated six model reliability </w:t>
      </w:r>
      <w:r w:rsidR="000667E3">
        <w:t>values</w:t>
      </w:r>
      <w:r w:rsidR="00AB000C">
        <w:t xml:space="preserve"> (the model </w:t>
      </w:r>
      <w:r w:rsidR="00F51EC3">
        <w:t>predictions were</w:t>
      </w:r>
      <w:r w:rsidR="00AB000C">
        <w:t xml:space="preserve"> compared to each of the three rater</w:t>
      </w:r>
      <w:r w:rsidR="00066FCA">
        <w:t>s</w:t>
      </w:r>
      <w:r w:rsidR="00AB000C">
        <w:t xml:space="preserve"> with thresholds optimized to each of the two other raters).</w:t>
      </w:r>
      <w:r w:rsidR="00F51EC3">
        <w:t xml:space="preserve"> The Figures in the main document show the average reliability scores across these six values. </w:t>
      </w:r>
    </w:p>
    <w:p w14:paraId="706EF750" w14:textId="786A2542" w:rsidR="005D29F9" w:rsidRPr="006777A3" w:rsidRDefault="005D29F9" w:rsidP="006777A3">
      <w:pPr>
        <w:pStyle w:val="Heading2"/>
        <w:rPr>
          <w:i/>
        </w:rPr>
      </w:pPr>
      <w:r w:rsidRPr="00387FC6">
        <w:t>Confidence Intervals</w:t>
      </w:r>
    </w:p>
    <w:p w14:paraId="61A61053" w14:textId="662EDDD0" w:rsidR="00F51EC3" w:rsidRDefault="005D29F9">
      <w:pPr>
        <w:spacing w:after="0"/>
      </w:pPr>
      <w:r>
        <w:t xml:space="preserve">A bootstrap procedure was used to calculate </w:t>
      </w:r>
      <w:r w:rsidR="00DC7874">
        <w:t xml:space="preserve">the </w:t>
      </w:r>
      <w:r w:rsidR="00F26BFE">
        <w:t xml:space="preserve">95% </w:t>
      </w:r>
      <w:r w:rsidR="00DC7874">
        <w:t>confidence intervals in Figure 2</w:t>
      </w:r>
      <w:r>
        <w:t xml:space="preserve">. For the model-based Kappa </w:t>
      </w:r>
      <w:r w:rsidR="00F26BFE">
        <w:t xml:space="preserve">and ICC </w:t>
      </w:r>
      <w:r>
        <w:t>reliability indices, the model’s binary predictions calibrated to particular human coder were compared to another human coder separately for each test session. For each specific pairwise comparison, we dr</w:t>
      </w:r>
      <w:r w:rsidR="00A23D44">
        <w:t>e</w:t>
      </w:r>
      <w:r>
        <w:t>w 1</w:t>
      </w:r>
      <w:r w:rsidR="00A8520D">
        <w:t>,</w:t>
      </w:r>
      <w:r>
        <w:t xml:space="preserve">000 bootstrap samples of the Kappa </w:t>
      </w:r>
      <w:r w:rsidR="00F26BFE">
        <w:t xml:space="preserve">or ICC </w:t>
      </w:r>
      <w:r>
        <w:t>values across sessions</w:t>
      </w:r>
      <w:r w:rsidR="00A23D44">
        <w:t>, reflecting the variability in the mean of Kappa or ICC across sessions</w:t>
      </w:r>
      <w:r w:rsidR="00F26BFE">
        <w:t xml:space="preserve">. The 95% confidence intervals were then computed on the bootstrap samples </w:t>
      </w:r>
      <w:r>
        <w:t>concatenate</w:t>
      </w:r>
      <w:r w:rsidR="00F26BFE">
        <w:t xml:space="preserve">d </w:t>
      </w:r>
      <w:r>
        <w:t>across the six pairwise comparisons of model to human coder.</w:t>
      </w:r>
      <w:r w:rsidR="00F26BFE">
        <w:t xml:space="preserve"> </w:t>
      </w:r>
      <w:r w:rsidR="00686C7A">
        <w:t xml:space="preserve">For human-coder based Kappa and ICC reliability indices, a similar procedure was used but based on </w:t>
      </w:r>
      <w:r w:rsidR="00A23D44">
        <w:t xml:space="preserve">the </w:t>
      </w:r>
      <w:r w:rsidR="00686C7A">
        <w:t>three pairwise comparisons between the three human coders.</w:t>
      </w:r>
      <w:r w:rsidR="00F26BFE">
        <w:t xml:space="preserve"> </w:t>
      </w:r>
    </w:p>
    <w:p w14:paraId="3E3992CB" w14:textId="4C9E26A4" w:rsidR="00CC5792" w:rsidRDefault="007D50C8" w:rsidP="00430499">
      <w:pPr>
        <w:spacing w:after="0"/>
      </w:pPr>
      <w:r>
        <w:t xml:space="preserve"> </w:t>
      </w:r>
    </w:p>
    <w:p w14:paraId="2F0067A7" w14:textId="77777777" w:rsidR="006777A3" w:rsidRDefault="006777A3" w:rsidP="00430499">
      <w:pPr>
        <w:spacing w:after="0"/>
        <w:rPr>
          <w:szCs w:val="24"/>
        </w:rPr>
      </w:pPr>
    </w:p>
    <w:p w14:paraId="3CAE8138" w14:textId="068BFCB1" w:rsidR="00487862" w:rsidRDefault="00101A4F" w:rsidP="006777A3">
      <w:pPr>
        <w:spacing w:after="0"/>
        <w:ind w:firstLine="0"/>
        <w:jc w:val="center"/>
        <w:rPr>
          <w:szCs w:val="24"/>
        </w:rPr>
      </w:pPr>
      <w:r>
        <w:rPr>
          <w:szCs w:val="24"/>
        </w:rPr>
        <w:lastRenderedPageBreak/>
        <w:t>References</w:t>
      </w:r>
    </w:p>
    <w:p w14:paraId="54AA04B4" w14:textId="4934A0AF" w:rsidR="00D5121F" w:rsidRPr="006777A3" w:rsidRDefault="009F2F8C" w:rsidP="00D65238">
      <w:pPr>
        <w:pStyle w:val="ListParagraph"/>
        <w:numPr>
          <w:ilvl w:val="0"/>
          <w:numId w:val="9"/>
        </w:numPr>
        <w:spacing w:line="240" w:lineRule="auto"/>
        <w:ind w:left="360"/>
        <w:rPr>
          <w:rFonts w:ascii="Times New Roman" w:hAnsi="Times New Roman"/>
          <w:sz w:val="24"/>
          <w:szCs w:val="24"/>
        </w:rPr>
      </w:pPr>
      <w:r w:rsidRPr="006777A3">
        <w:rPr>
          <w:rFonts w:ascii="Times New Roman" w:hAnsi="Times New Roman"/>
          <w:sz w:val="24"/>
          <w:szCs w:val="24"/>
        </w:rPr>
        <w:t xml:space="preserve">Atkins DC, Rubin TN, </w:t>
      </w:r>
      <w:proofErr w:type="spellStart"/>
      <w:r w:rsidRPr="006777A3">
        <w:rPr>
          <w:rFonts w:ascii="Times New Roman" w:hAnsi="Times New Roman"/>
          <w:sz w:val="24"/>
          <w:szCs w:val="24"/>
        </w:rPr>
        <w:t>Steyvers</w:t>
      </w:r>
      <w:proofErr w:type="spellEnd"/>
      <w:r w:rsidRPr="006777A3">
        <w:rPr>
          <w:rFonts w:ascii="Times New Roman" w:hAnsi="Times New Roman"/>
          <w:sz w:val="24"/>
          <w:szCs w:val="24"/>
        </w:rPr>
        <w:t xml:space="preserve"> M, </w:t>
      </w:r>
      <w:proofErr w:type="spellStart"/>
      <w:r w:rsidRPr="006777A3">
        <w:rPr>
          <w:rFonts w:ascii="Times New Roman" w:hAnsi="Times New Roman"/>
          <w:sz w:val="24"/>
          <w:szCs w:val="24"/>
        </w:rPr>
        <w:t>Doeden</w:t>
      </w:r>
      <w:proofErr w:type="spellEnd"/>
      <w:r w:rsidRPr="006777A3">
        <w:rPr>
          <w:rFonts w:ascii="Times New Roman" w:hAnsi="Times New Roman"/>
          <w:sz w:val="24"/>
          <w:szCs w:val="24"/>
        </w:rPr>
        <w:t xml:space="preserve"> M, </w:t>
      </w:r>
      <w:proofErr w:type="spellStart"/>
      <w:r w:rsidRPr="006777A3">
        <w:rPr>
          <w:rFonts w:ascii="Times New Roman" w:hAnsi="Times New Roman"/>
          <w:sz w:val="24"/>
          <w:szCs w:val="24"/>
        </w:rPr>
        <w:t>Baucom</w:t>
      </w:r>
      <w:proofErr w:type="spellEnd"/>
      <w:r w:rsidRPr="006777A3">
        <w:rPr>
          <w:rFonts w:ascii="Times New Roman" w:hAnsi="Times New Roman"/>
          <w:sz w:val="24"/>
          <w:szCs w:val="24"/>
        </w:rPr>
        <w:t xml:space="preserve"> B, Christensen A.</w:t>
      </w:r>
      <w:r w:rsidR="00D5121F" w:rsidRPr="006777A3">
        <w:rPr>
          <w:rFonts w:ascii="Times New Roman" w:hAnsi="Times New Roman"/>
          <w:sz w:val="24"/>
          <w:szCs w:val="24"/>
        </w:rPr>
        <w:t xml:space="preserve"> Topic models: A novel method for modeling couple and family text data.  </w:t>
      </w:r>
      <w:r w:rsidR="00D5121F" w:rsidRPr="006777A3">
        <w:rPr>
          <w:rFonts w:ascii="Times New Roman" w:hAnsi="Times New Roman"/>
          <w:i/>
          <w:sz w:val="24"/>
          <w:szCs w:val="24"/>
        </w:rPr>
        <w:t>Journal of Family Psychology</w:t>
      </w:r>
      <w:r w:rsidRPr="006777A3">
        <w:rPr>
          <w:rFonts w:ascii="Times New Roman" w:hAnsi="Times New Roman"/>
          <w:i/>
          <w:sz w:val="24"/>
          <w:szCs w:val="24"/>
        </w:rPr>
        <w:t>.</w:t>
      </w:r>
      <w:r w:rsidR="00D65238" w:rsidRPr="006777A3">
        <w:rPr>
          <w:rFonts w:ascii="Times New Roman" w:hAnsi="Times New Roman"/>
          <w:i/>
          <w:sz w:val="24"/>
          <w:szCs w:val="24"/>
        </w:rPr>
        <w:t xml:space="preserve"> </w:t>
      </w:r>
      <w:r w:rsidRPr="006777A3">
        <w:rPr>
          <w:rFonts w:ascii="Times New Roman" w:hAnsi="Times New Roman"/>
          <w:sz w:val="24"/>
          <w:szCs w:val="24"/>
        </w:rPr>
        <w:t>2012</w:t>
      </w:r>
      <w:proofErr w:type="gramStart"/>
      <w:r w:rsidRPr="006777A3">
        <w:rPr>
          <w:rFonts w:ascii="Times New Roman" w:hAnsi="Times New Roman"/>
          <w:sz w:val="24"/>
          <w:szCs w:val="24"/>
        </w:rPr>
        <w:t>;</w:t>
      </w:r>
      <w:r w:rsidR="00D5121F" w:rsidRPr="006777A3">
        <w:rPr>
          <w:rFonts w:ascii="Times New Roman" w:hAnsi="Times New Roman"/>
          <w:sz w:val="24"/>
          <w:szCs w:val="24"/>
        </w:rPr>
        <w:t>26</w:t>
      </w:r>
      <w:r w:rsidRPr="006777A3">
        <w:rPr>
          <w:rFonts w:ascii="Times New Roman" w:hAnsi="Times New Roman"/>
          <w:sz w:val="24"/>
          <w:szCs w:val="24"/>
        </w:rPr>
        <w:t>:</w:t>
      </w:r>
      <w:r w:rsidR="00D5121F" w:rsidRPr="006777A3">
        <w:rPr>
          <w:rFonts w:ascii="Times New Roman" w:hAnsi="Times New Roman"/>
          <w:sz w:val="24"/>
          <w:szCs w:val="24"/>
        </w:rPr>
        <w:t>816</w:t>
      </w:r>
      <w:proofErr w:type="gramEnd"/>
      <w:r w:rsidR="00D5121F" w:rsidRPr="006777A3">
        <w:rPr>
          <w:rFonts w:ascii="Times New Roman" w:hAnsi="Times New Roman"/>
          <w:sz w:val="24"/>
          <w:szCs w:val="24"/>
        </w:rPr>
        <w:t>-827.</w:t>
      </w:r>
    </w:p>
    <w:p w14:paraId="66422615" w14:textId="167F5A40" w:rsidR="00D5121F" w:rsidRPr="006777A3" w:rsidRDefault="00D65238" w:rsidP="00D65238">
      <w:pPr>
        <w:pStyle w:val="ListParagraph"/>
        <w:numPr>
          <w:ilvl w:val="0"/>
          <w:numId w:val="9"/>
        </w:numPr>
        <w:spacing w:line="240" w:lineRule="auto"/>
        <w:ind w:left="360"/>
        <w:rPr>
          <w:rFonts w:ascii="Times New Roman" w:hAnsi="Times New Roman"/>
          <w:sz w:val="24"/>
          <w:szCs w:val="24"/>
        </w:rPr>
      </w:pPr>
      <w:proofErr w:type="spellStart"/>
      <w:proofErr w:type="gramStart"/>
      <w:r w:rsidRPr="006777A3">
        <w:rPr>
          <w:rFonts w:ascii="Times New Roman" w:hAnsi="Times New Roman"/>
          <w:sz w:val="24"/>
          <w:szCs w:val="24"/>
        </w:rPr>
        <w:t>Toutanova</w:t>
      </w:r>
      <w:proofErr w:type="spellEnd"/>
      <w:r w:rsidRPr="006777A3">
        <w:rPr>
          <w:rFonts w:ascii="Times New Roman" w:hAnsi="Times New Roman"/>
          <w:sz w:val="24"/>
          <w:szCs w:val="24"/>
        </w:rPr>
        <w:t xml:space="preserve"> T, Klein D, Manning C,</w:t>
      </w:r>
      <w:r w:rsidR="00D5121F" w:rsidRPr="006777A3">
        <w:rPr>
          <w:rFonts w:ascii="Times New Roman" w:hAnsi="Times New Roman"/>
          <w:sz w:val="24"/>
          <w:szCs w:val="24"/>
        </w:rPr>
        <w:t xml:space="preserve"> </w:t>
      </w:r>
      <w:r w:rsidRPr="006777A3">
        <w:rPr>
          <w:rFonts w:ascii="Times New Roman" w:hAnsi="Times New Roman"/>
          <w:sz w:val="24"/>
          <w:szCs w:val="24"/>
        </w:rPr>
        <w:t>Singer, Y</w:t>
      </w:r>
      <w:r w:rsidR="00D5121F" w:rsidRPr="006777A3">
        <w:rPr>
          <w:rFonts w:ascii="Times New Roman" w:hAnsi="Times New Roman"/>
          <w:sz w:val="24"/>
          <w:szCs w:val="24"/>
        </w:rPr>
        <w:t xml:space="preserve">. </w:t>
      </w:r>
      <w:r w:rsidRPr="006777A3">
        <w:rPr>
          <w:rFonts w:ascii="Times New Roman" w:hAnsi="Times New Roman"/>
          <w:sz w:val="24"/>
          <w:szCs w:val="24"/>
        </w:rPr>
        <w:t>Feature-rich part-of-speech tagging with a cyclic dependency network.</w:t>
      </w:r>
      <w:proofErr w:type="gramEnd"/>
      <w:r w:rsidR="00D5121F" w:rsidRPr="006777A3">
        <w:rPr>
          <w:rFonts w:ascii="Times New Roman" w:hAnsi="Times New Roman"/>
          <w:sz w:val="24"/>
          <w:szCs w:val="24"/>
        </w:rPr>
        <w:t xml:space="preserve"> In </w:t>
      </w:r>
      <w:r w:rsidR="00D5121F" w:rsidRPr="006777A3">
        <w:rPr>
          <w:rFonts w:ascii="Times New Roman" w:hAnsi="Times New Roman"/>
          <w:i/>
          <w:sz w:val="24"/>
          <w:szCs w:val="24"/>
        </w:rPr>
        <w:t>Proceedings of HLT-NAACL</w:t>
      </w:r>
      <w:r w:rsidRPr="006777A3">
        <w:rPr>
          <w:rFonts w:ascii="Times New Roman" w:hAnsi="Times New Roman"/>
          <w:i/>
          <w:sz w:val="24"/>
          <w:szCs w:val="24"/>
        </w:rPr>
        <w:t xml:space="preserve">. </w:t>
      </w:r>
      <w:r w:rsidRPr="006777A3">
        <w:rPr>
          <w:rFonts w:ascii="Times New Roman" w:hAnsi="Times New Roman"/>
          <w:sz w:val="24"/>
          <w:szCs w:val="24"/>
        </w:rPr>
        <w:t>2003:</w:t>
      </w:r>
      <w:r w:rsidR="00D5121F" w:rsidRPr="006777A3">
        <w:rPr>
          <w:rFonts w:ascii="Times New Roman" w:hAnsi="Times New Roman"/>
          <w:sz w:val="24"/>
          <w:szCs w:val="24"/>
        </w:rPr>
        <w:t>252-259.</w:t>
      </w:r>
    </w:p>
    <w:p w14:paraId="0EC3BFDF" w14:textId="681EF756" w:rsidR="00D5121F" w:rsidRPr="006777A3" w:rsidRDefault="00D65238" w:rsidP="00D65238">
      <w:pPr>
        <w:pStyle w:val="ListParagraph"/>
        <w:numPr>
          <w:ilvl w:val="0"/>
          <w:numId w:val="9"/>
        </w:numPr>
        <w:spacing w:line="240" w:lineRule="auto"/>
        <w:ind w:left="360"/>
        <w:rPr>
          <w:rFonts w:ascii="Times New Roman" w:hAnsi="Times New Roman"/>
          <w:noProof/>
          <w:sz w:val="24"/>
          <w:szCs w:val="24"/>
        </w:rPr>
      </w:pPr>
      <w:r w:rsidRPr="006777A3">
        <w:rPr>
          <w:rFonts w:ascii="Times New Roman" w:hAnsi="Times New Roman"/>
          <w:noProof/>
          <w:sz w:val="24"/>
          <w:szCs w:val="24"/>
        </w:rPr>
        <w:t>Miller WR, Moyers TB., Ernst DB</w:t>
      </w:r>
      <w:r w:rsidR="00D5121F" w:rsidRPr="006777A3">
        <w:rPr>
          <w:rFonts w:ascii="Times New Roman" w:hAnsi="Times New Roman"/>
          <w:noProof/>
          <w:sz w:val="24"/>
          <w:szCs w:val="24"/>
        </w:rPr>
        <w:t xml:space="preserve">, </w:t>
      </w:r>
      <w:r w:rsidRPr="006777A3">
        <w:rPr>
          <w:rFonts w:ascii="Times New Roman" w:hAnsi="Times New Roman"/>
          <w:noProof/>
          <w:sz w:val="24"/>
          <w:szCs w:val="24"/>
        </w:rPr>
        <w:t>Amrhein</w:t>
      </w:r>
      <w:r w:rsidR="00D5121F" w:rsidRPr="006777A3">
        <w:rPr>
          <w:rFonts w:ascii="Times New Roman" w:hAnsi="Times New Roman"/>
          <w:noProof/>
          <w:sz w:val="24"/>
          <w:szCs w:val="24"/>
        </w:rPr>
        <w:t xml:space="preserve"> P</w:t>
      </w:r>
      <w:r w:rsidRPr="006777A3">
        <w:rPr>
          <w:rFonts w:ascii="Times New Roman" w:hAnsi="Times New Roman"/>
          <w:noProof/>
          <w:sz w:val="24"/>
          <w:szCs w:val="24"/>
        </w:rPr>
        <w:t xml:space="preserve">C. </w:t>
      </w:r>
      <w:r w:rsidR="00D5121F" w:rsidRPr="006777A3">
        <w:rPr>
          <w:rFonts w:ascii="Times New Roman" w:hAnsi="Times New Roman"/>
          <w:i/>
          <w:noProof/>
          <w:sz w:val="24"/>
          <w:szCs w:val="24"/>
        </w:rPr>
        <w:t>Manual for the Motivational Interviewing Skill Code (MISC), Version 2.1</w:t>
      </w:r>
      <w:r w:rsidR="00D5121F" w:rsidRPr="006777A3">
        <w:rPr>
          <w:rFonts w:ascii="Times New Roman" w:hAnsi="Times New Roman"/>
          <w:noProof/>
          <w:sz w:val="24"/>
          <w:szCs w:val="24"/>
        </w:rPr>
        <w:t>. New Mexico: Center on Alcoholism, Substance Abuse, and Addictions, The University of New Mexico</w:t>
      </w:r>
      <w:r w:rsidRPr="006777A3">
        <w:rPr>
          <w:rFonts w:ascii="Times New Roman" w:hAnsi="Times New Roman"/>
          <w:noProof/>
          <w:sz w:val="24"/>
          <w:szCs w:val="24"/>
        </w:rPr>
        <w:t>. 2008</w:t>
      </w:r>
      <w:r w:rsidR="00D5121F" w:rsidRPr="006777A3">
        <w:rPr>
          <w:rFonts w:ascii="Times New Roman" w:hAnsi="Times New Roman"/>
          <w:noProof/>
          <w:sz w:val="24"/>
          <w:szCs w:val="24"/>
        </w:rPr>
        <w:t>.</w:t>
      </w:r>
    </w:p>
    <w:p w14:paraId="4C25B9EF" w14:textId="079BFA99" w:rsidR="00D5121F" w:rsidRPr="006777A3" w:rsidRDefault="00D65238" w:rsidP="00D65238">
      <w:pPr>
        <w:pStyle w:val="ListParagraph"/>
        <w:numPr>
          <w:ilvl w:val="0"/>
          <w:numId w:val="9"/>
        </w:numPr>
        <w:spacing w:line="240" w:lineRule="auto"/>
        <w:ind w:left="360"/>
        <w:rPr>
          <w:rFonts w:ascii="Times New Roman" w:hAnsi="Times New Roman"/>
          <w:sz w:val="24"/>
          <w:szCs w:val="24"/>
        </w:rPr>
      </w:pPr>
      <w:r w:rsidRPr="006777A3">
        <w:rPr>
          <w:rFonts w:ascii="Times New Roman" w:hAnsi="Times New Roman"/>
          <w:sz w:val="24"/>
          <w:szCs w:val="24"/>
        </w:rPr>
        <w:t>Lord SP, Can D, Yi MSK, Marín RA, Dunn CW</w:t>
      </w:r>
      <w:r w:rsidR="00D5121F" w:rsidRPr="006777A3">
        <w:rPr>
          <w:rFonts w:ascii="Times New Roman" w:hAnsi="Times New Roman"/>
          <w:sz w:val="24"/>
          <w:szCs w:val="24"/>
        </w:rPr>
        <w:t>, G</w:t>
      </w:r>
      <w:r w:rsidRPr="006777A3">
        <w:rPr>
          <w:rFonts w:ascii="Times New Roman" w:hAnsi="Times New Roman"/>
          <w:sz w:val="24"/>
          <w:szCs w:val="24"/>
        </w:rPr>
        <w:t xml:space="preserve">eorgiou PG, Narayanan SS, </w:t>
      </w:r>
      <w:proofErr w:type="spellStart"/>
      <w:r w:rsidRPr="006777A3">
        <w:rPr>
          <w:rFonts w:ascii="Times New Roman" w:hAnsi="Times New Roman"/>
          <w:sz w:val="24"/>
          <w:szCs w:val="24"/>
        </w:rPr>
        <w:t>Steyvers</w:t>
      </w:r>
      <w:proofErr w:type="spellEnd"/>
      <w:r w:rsidRPr="006777A3">
        <w:rPr>
          <w:rFonts w:ascii="Times New Roman" w:hAnsi="Times New Roman"/>
          <w:sz w:val="24"/>
          <w:szCs w:val="24"/>
        </w:rPr>
        <w:t xml:space="preserve"> M</w:t>
      </w:r>
      <w:r w:rsidR="00D5121F" w:rsidRPr="006777A3">
        <w:rPr>
          <w:rFonts w:ascii="Times New Roman" w:hAnsi="Times New Roman"/>
          <w:sz w:val="24"/>
          <w:szCs w:val="24"/>
        </w:rPr>
        <w:t xml:space="preserve">, </w:t>
      </w:r>
      <w:r w:rsidRPr="006777A3">
        <w:rPr>
          <w:rFonts w:ascii="Times New Roman" w:hAnsi="Times New Roman"/>
          <w:sz w:val="24"/>
          <w:szCs w:val="24"/>
        </w:rPr>
        <w:t>Atkins DC</w:t>
      </w:r>
      <w:r w:rsidR="00D5121F" w:rsidRPr="006777A3">
        <w:rPr>
          <w:rFonts w:ascii="Times New Roman" w:hAnsi="Times New Roman"/>
          <w:sz w:val="24"/>
          <w:szCs w:val="24"/>
        </w:rPr>
        <w:t xml:space="preserve">. </w:t>
      </w:r>
      <w:r w:rsidR="00D5121F" w:rsidRPr="006777A3">
        <w:rPr>
          <w:rFonts w:ascii="Times New Roman" w:hAnsi="Times New Roman"/>
          <w:i/>
          <w:sz w:val="24"/>
          <w:szCs w:val="24"/>
        </w:rPr>
        <w:t>Utterances vs. sessions: Novel methods of collection and reliability for the Motivational Interviewing Skills Code.</w:t>
      </w:r>
      <w:r w:rsidR="00D5121F" w:rsidRPr="006777A3">
        <w:rPr>
          <w:rFonts w:ascii="Times New Roman" w:hAnsi="Times New Roman"/>
          <w:sz w:val="24"/>
          <w:szCs w:val="24"/>
        </w:rPr>
        <w:t xml:space="preserve"> Manuscript under review.</w:t>
      </w:r>
      <w:r w:rsidRPr="006777A3">
        <w:rPr>
          <w:rFonts w:ascii="Times New Roman" w:hAnsi="Times New Roman"/>
          <w:sz w:val="24"/>
          <w:szCs w:val="24"/>
        </w:rPr>
        <w:t xml:space="preserve"> 2013.</w:t>
      </w:r>
    </w:p>
    <w:p w14:paraId="7FBC2516" w14:textId="03F8E8BF" w:rsidR="001D685A" w:rsidRPr="006777A3" w:rsidRDefault="001D685A" w:rsidP="00D65238">
      <w:pPr>
        <w:pStyle w:val="ListParagraph"/>
        <w:numPr>
          <w:ilvl w:val="0"/>
          <w:numId w:val="9"/>
        </w:numPr>
        <w:spacing w:line="240" w:lineRule="auto"/>
        <w:ind w:left="360"/>
        <w:rPr>
          <w:rFonts w:ascii="Times New Roman" w:hAnsi="Times New Roman"/>
          <w:sz w:val="24"/>
          <w:szCs w:val="24"/>
        </w:rPr>
      </w:pPr>
      <w:proofErr w:type="spellStart"/>
      <w:r w:rsidRPr="006777A3">
        <w:rPr>
          <w:rFonts w:ascii="Times New Roman" w:hAnsi="Times New Roman"/>
          <w:sz w:val="24"/>
          <w:szCs w:val="24"/>
        </w:rPr>
        <w:t>Ramage</w:t>
      </w:r>
      <w:proofErr w:type="spellEnd"/>
      <w:r w:rsidR="00D83E6F" w:rsidRPr="006777A3">
        <w:rPr>
          <w:rFonts w:ascii="Times New Roman" w:hAnsi="Times New Roman"/>
          <w:sz w:val="24"/>
          <w:szCs w:val="24"/>
        </w:rPr>
        <w:t xml:space="preserve"> D</w:t>
      </w:r>
      <w:r w:rsidRPr="006777A3">
        <w:rPr>
          <w:rFonts w:ascii="Times New Roman" w:hAnsi="Times New Roman"/>
          <w:sz w:val="24"/>
          <w:szCs w:val="24"/>
        </w:rPr>
        <w:t xml:space="preserve">, Hall D, </w:t>
      </w:r>
      <w:proofErr w:type="spellStart"/>
      <w:r w:rsidRPr="006777A3">
        <w:rPr>
          <w:rFonts w:ascii="Times New Roman" w:hAnsi="Times New Roman"/>
          <w:sz w:val="24"/>
          <w:szCs w:val="24"/>
        </w:rPr>
        <w:t>Nallapati</w:t>
      </w:r>
      <w:proofErr w:type="spellEnd"/>
      <w:r w:rsidRPr="006777A3">
        <w:rPr>
          <w:rFonts w:ascii="Times New Roman" w:hAnsi="Times New Roman"/>
          <w:sz w:val="24"/>
          <w:szCs w:val="24"/>
        </w:rPr>
        <w:t xml:space="preserve"> R</w:t>
      </w:r>
      <w:r w:rsidR="00D83E6F" w:rsidRPr="006777A3">
        <w:rPr>
          <w:rFonts w:ascii="Times New Roman" w:hAnsi="Times New Roman"/>
          <w:sz w:val="24"/>
          <w:szCs w:val="24"/>
        </w:rPr>
        <w:t>, Manning CD</w:t>
      </w:r>
      <w:r w:rsidRPr="006777A3">
        <w:rPr>
          <w:rFonts w:ascii="Times New Roman" w:hAnsi="Times New Roman"/>
          <w:sz w:val="24"/>
          <w:szCs w:val="24"/>
        </w:rPr>
        <w:t xml:space="preserve">. Labeled LDA: A supervised topic model for credit attribution in multi-labeled corpora. In </w:t>
      </w:r>
      <w:r w:rsidRPr="006777A3">
        <w:rPr>
          <w:rFonts w:ascii="Times New Roman" w:hAnsi="Times New Roman"/>
          <w:i/>
          <w:sz w:val="24"/>
          <w:szCs w:val="24"/>
        </w:rPr>
        <w:t>Proceedings of the 2009 conference on empirical methods in natural language processing</w:t>
      </w:r>
      <w:r w:rsidRPr="006777A3">
        <w:rPr>
          <w:rFonts w:ascii="Times New Roman" w:hAnsi="Times New Roman"/>
          <w:sz w:val="24"/>
          <w:szCs w:val="24"/>
        </w:rPr>
        <w:t>, Singapore, August 2009 (pp. 248–256). Association for Computational Linguistics.</w:t>
      </w:r>
    </w:p>
    <w:p w14:paraId="6EED3DFA" w14:textId="6FC18C21" w:rsidR="001D685A" w:rsidRPr="006777A3" w:rsidRDefault="001D685A" w:rsidP="00D65238">
      <w:pPr>
        <w:pStyle w:val="ListParagraph"/>
        <w:numPr>
          <w:ilvl w:val="0"/>
          <w:numId w:val="9"/>
        </w:numPr>
        <w:spacing w:line="240" w:lineRule="auto"/>
        <w:ind w:left="360"/>
        <w:rPr>
          <w:rFonts w:ascii="Times New Roman" w:hAnsi="Times New Roman"/>
          <w:sz w:val="24"/>
          <w:szCs w:val="24"/>
        </w:rPr>
      </w:pPr>
      <w:r w:rsidRPr="006777A3">
        <w:rPr>
          <w:rFonts w:ascii="Times New Roman" w:hAnsi="Times New Roman"/>
          <w:sz w:val="24"/>
          <w:szCs w:val="24"/>
        </w:rPr>
        <w:t>Rubin T</w:t>
      </w:r>
      <w:r w:rsidR="00D83E6F" w:rsidRPr="006777A3">
        <w:rPr>
          <w:rFonts w:ascii="Times New Roman" w:hAnsi="Times New Roman"/>
          <w:sz w:val="24"/>
          <w:szCs w:val="24"/>
        </w:rPr>
        <w:t xml:space="preserve">, Chambers A., Smyth </w:t>
      </w:r>
      <w:r w:rsidRPr="006777A3">
        <w:rPr>
          <w:rFonts w:ascii="Times New Roman" w:hAnsi="Times New Roman"/>
          <w:sz w:val="24"/>
          <w:szCs w:val="24"/>
        </w:rPr>
        <w:t xml:space="preserve">P, </w:t>
      </w:r>
      <w:proofErr w:type="spellStart"/>
      <w:r w:rsidRPr="006777A3">
        <w:rPr>
          <w:rFonts w:ascii="Times New Roman" w:hAnsi="Times New Roman"/>
          <w:sz w:val="24"/>
          <w:szCs w:val="24"/>
        </w:rPr>
        <w:t>Steyvers</w:t>
      </w:r>
      <w:proofErr w:type="spellEnd"/>
      <w:r w:rsidRPr="006777A3">
        <w:rPr>
          <w:rFonts w:ascii="Times New Roman" w:hAnsi="Times New Roman"/>
          <w:sz w:val="24"/>
          <w:szCs w:val="24"/>
        </w:rPr>
        <w:t xml:space="preserve"> M. Statistical Topic Models for Multi-Label Document Classification. </w:t>
      </w:r>
      <w:r w:rsidRPr="006777A3">
        <w:rPr>
          <w:rFonts w:ascii="Times New Roman" w:hAnsi="Times New Roman"/>
          <w:i/>
          <w:sz w:val="24"/>
          <w:szCs w:val="24"/>
        </w:rPr>
        <w:t>Journal of Machine Learning</w:t>
      </w:r>
      <w:r w:rsidR="00D83E6F" w:rsidRPr="006777A3">
        <w:rPr>
          <w:rFonts w:ascii="Times New Roman" w:hAnsi="Times New Roman"/>
          <w:i/>
          <w:sz w:val="24"/>
          <w:szCs w:val="24"/>
        </w:rPr>
        <w:t>.</w:t>
      </w:r>
      <w:r w:rsidRPr="006777A3">
        <w:rPr>
          <w:rFonts w:ascii="Times New Roman" w:hAnsi="Times New Roman"/>
          <w:i/>
          <w:sz w:val="24"/>
          <w:szCs w:val="24"/>
        </w:rPr>
        <w:t xml:space="preserve"> 88</w:t>
      </w:r>
      <w:r w:rsidRPr="006777A3">
        <w:rPr>
          <w:rFonts w:ascii="Times New Roman" w:hAnsi="Times New Roman"/>
          <w:sz w:val="24"/>
          <w:szCs w:val="24"/>
        </w:rPr>
        <w:t>(1)</w:t>
      </w:r>
      <w:proofErr w:type="gramStart"/>
      <w:r w:rsidR="00D83E6F" w:rsidRPr="006777A3">
        <w:rPr>
          <w:rFonts w:ascii="Times New Roman" w:hAnsi="Times New Roman"/>
          <w:sz w:val="24"/>
          <w:szCs w:val="24"/>
        </w:rPr>
        <w:t>;2012:</w:t>
      </w:r>
      <w:r w:rsidRPr="006777A3">
        <w:rPr>
          <w:rFonts w:ascii="Times New Roman" w:hAnsi="Times New Roman"/>
          <w:sz w:val="24"/>
          <w:szCs w:val="24"/>
        </w:rPr>
        <w:t>157</w:t>
      </w:r>
      <w:proofErr w:type="gramEnd"/>
      <w:r w:rsidRPr="006777A3">
        <w:rPr>
          <w:rFonts w:ascii="Times New Roman" w:hAnsi="Times New Roman"/>
          <w:sz w:val="24"/>
          <w:szCs w:val="24"/>
        </w:rPr>
        <w:t>-208.</w:t>
      </w:r>
    </w:p>
    <w:p w14:paraId="125D59E5" w14:textId="28227FFB" w:rsidR="009A65B7" w:rsidRPr="006777A3" w:rsidRDefault="001D685A" w:rsidP="00D65238">
      <w:pPr>
        <w:pStyle w:val="ListParagraph"/>
        <w:numPr>
          <w:ilvl w:val="0"/>
          <w:numId w:val="9"/>
        </w:numPr>
        <w:spacing w:line="240" w:lineRule="auto"/>
        <w:ind w:left="360"/>
        <w:rPr>
          <w:rFonts w:ascii="Times New Roman" w:hAnsi="Times New Roman"/>
          <w:i/>
          <w:sz w:val="24"/>
          <w:szCs w:val="24"/>
        </w:rPr>
      </w:pPr>
      <w:proofErr w:type="spellStart"/>
      <w:r w:rsidRPr="006777A3">
        <w:rPr>
          <w:rFonts w:ascii="Times New Roman" w:hAnsi="Times New Roman"/>
          <w:sz w:val="24"/>
          <w:szCs w:val="24"/>
        </w:rPr>
        <w:t>Chemudugunta</w:t>
      </w:r>
      <w:proofErr w:type="spellEnd"/>
      <w:r w:rsidRPr="006777A3">
        <w:rPr>
          <w:rFonts w:ascii="Times New Roman" w:hAnsi="Times New Roman"/>
          <w:sz w:val="24"/>
          <w:szCs w:val="24"/>
        </w:rPr>
        <w:t xml:space="preserve"> </w:t>
      </w:r>
      <w:r w:rsidR="00D83E6F" w:rsidRPr="006777A3">
        <w:rPr>
          <w:rFonts w:ascii="Times New Roman" w:hAnsi="Times New Roman"/>
          <w:sz w:val="24"/>
          <w:szCs w:val="24"/>
        </w:rPr>
        <w:t>C</w:t>
      </w:r>
      <w:r w:rsidRPr="006777A3">
        <w:rPr>
          <w:rFonts w:ascii="Times New Roman" w:hAnsi="Times New Roman"/>
          <w:sz w:val="24"/>
          <w:szCs w:val="24"/>
        </w:rPr>
        <w:t>, Smyth</w:t>
      </w:r>
      <w:r w:rsidR="00D83E6F" w:rsidRPr="006777A3">
        <w:rPr>
          <w:rFonts w:ascii="Times New Roman" w:hAnsi="Times New Roman"/>
          <w:sz w:val="24"/>
          <w:szCs w:val="24"/>
        </w:rPr>
        <w:t xml:space="preserve"> P</w:t>
      </w:r>
      <w:r w:rsidRPr="006777A3">
        <w:rPr>
          <w:rFonts w:ascii="Times New Roman" w:hAnsi="Times New Roman"/>
          <w:sz w:val="24"/>
          <w:szCs w:val="24"/>
        </w:rPr>
        <w:t xml:space="preserve">, </w:t>
      </w:r>
      <w:proofErr w:type="spellStart"/>
      <w:r w:rsidR="00D83E6F" w:rsidRPr="006777A3">
        <w:rPr>
          <w:rFonts w:ascii="Times New Roman" w:hAnsi="Times New Roman"/>
          <w:sz w:val="24"/>
          <w:szCs w:val="24"/>
        </w:rPr>
        <w:t>Steyvers</w:t>
      </w:r>
      <w:proofErr w:type="spellEnd"/>
      <w:r w:rsidRPr="006777A3">
        <w:rPr>
          <w:rFonts w:ascii="Times New Roman" w:hAnsi="Times New Roman"/>
          <w:sz w:val="24"/>
          <w:szCs w:val="24"/>
        </w:rPr>
        <w:t xml:space="preserve"> M. </w:t>
      </w:r>
      <w:r w:rsidR="00D83E6F" w:rsidRPr="006777A3">
        <w:rPr>
          <w:rFonts w:ascii="Times New Roman" w:hAnsi="Times New Roman"/>
          <w:sz w:val="24"/>
          <w:szCs w:val="24"/>
        </w:rPr>
        <w:t>Combining c</w:t>
      </w:r>
      <w:r w:rsidRPr="006777A3">
        <w:rPr>
          <w:rFonts w:ascii="Times New Roman" w:hAnsi="Times New Roman"/>
          <w:sz w:val="24"/>
          <w:szCs w:val="24"/>
        </w:rPr>
        <w:t xml:space="preserve">oncept </w:t>
      </w:r>
      <w:r w:rsidR="00D83E6F" w:rsidRPr="006777A3">
        <w:rPr>
          <w:rFonts w:ascii="Times New Roman" w:hAnsi="Times New Roman"/>
          <w:sz w:val="24"/>
          <w:szCs w:val="24"/>
        </w:rPr>
        <w:t>h</w:t>
      </w:r>
      <w:r w:rsidRPr="006777A3">
        <w:rPr>
          <w:rFonts w:ascii="Times New Roman" w:hAnsi="Times New Roman"/>
          <w:sz w:val="24"/>
          <w:szCs w:val="24"/>
        </w:rPr>
        <w:t xml:space="preserve">ierarchies and </w:t>
      </w:r>
      <w:r w:rsidR="00D83E6F" w:rsidRPr="006777A3">
        <w:rPr>
          <w:rFonts w:ascii="Times New Roman" w:hAnsi="Times New Roman"/>
          <w:sz w:val="24"/>
          <w:szCs w:val="24"/>
        </w:rPr>
        <w:t>statistical t</w:t>
      </w:r>
      <w:r w:rsidRPr="006777A3">
        <w:rPr>
          <w:rFonts w:ascii="Times New Roman" w:hAnsi="Times New Roman"/>
          <w:sz w:val="24"/>
          <w:szCs w:val="24"/>
        </w:rPr>
        <w:t xml:space="preserve">opic </w:t>
      </w:r>
      <w:r w:rsidR="00D83E6F" w:rsidRPr="006777A3">
        <w:rPr>
          <w:rFonts w:ascii="Times New Roman" w:hAnsi="Times New Roman"/>
          <w:sz w:val="24"/>
          <w:szCs w:val="24"/>
        </w:rPr>
        <w:t>m</w:t>
      </w:r>
      <w:r w:rsidRPr="006777A3">
        <w:rPr>
          <w:rFonts w:ascii="Times New Roman" w:hAnsi="Times New Roman"/>
          <w:sz w:val="24"/>
          <w:szCs w:val="24"/>
        </w:rPr>
        <w:t>odels</w:t>
      </w:r>
      <w:r w:rsidR="00D83E6F" w:rsidRPr="006777A3">
        <w:rPr>
          <w:rFonts w:ascii="Times New Roman" w:hAnsi="Times New Roman"/>
          <w:sz w:val="24"/>
          <w:szCs w:val="24"/>
        </w:rPr>
        <w:t>.</w:t>
      </w:r>
      <w:r w:rsidR="009A65B7" w:rsidRPr="006777A3">
        <w:rPr>
          <w:rFonts w:ascii="Times New Roman" w:hAnsi="Times New Roman"/>
          <w:sz w:val="24"/>
          <w:szCs w:val="24"/>
        </w:rPr>
        <w:t xml:space="preserve"> </w:t>
      </w:r>
      <w:r w:rsidR="009A65B7" w:rsidRPr="006777A3">
        <w:rPr>
          <w:rFonts w:ascii="Times New Roman" w:hAnsi="Times New Roman"/>
          <w:i/>
          <w:sz w:val="24"/>
          <w:szCs w:val="24"/>
        </w:rPr>
        <w:t>Conference on Information and Knowledge Management (CIKM)</w:t>
      </w:r>
      <w:r w:rsidR="009A65B7" w:rsidRPr="006777A3">
        <w:rPr>
          <w:rFonts w:ascii="Times New Roman" w:hAnsi="Times New Roman"/>
          <w:sz w:val="24"/>
          <w:szCs w:val="24"/>
        </w:rPr>
        <w:t>. Napa Valley, CA October 2008</w:t>
      </w:r>
    </w:p>
    <w:p w14:paraId="16EE9DF0" w14:textId="387329C1" w:rsidR="001D685A" w:rsidRPr="006777A3" w:rsidRDefault="001D685A" w:rsidP="00D65238">
      <w:pPr>
        <w:pStyle w:val="ListParagraph"/>
        <w:numPr>
          <w:ilvl w:val="0"/>
          <w:numId w:val="9"/>
        </w:numPr>
        <w:spacing w:line="240" w:lineRule="auto"/>
        <w:ind w:left="360"/>
        <w:rPr>
          <w:rFonts w:ascii="Times New Roman" w:hAnsi="Times New Roman"/>
          <w:sz w:val="24"/>
          <w:szCs w:val="24"/>
        </w:rPr>
      </w:pPr>
      <w:proofErr w:type="spellStart"/>
      <w:r w:rsidRPr="006777A3">
        <w:rPr>
          <w:rFonts w:ascii="Times New Roman" w:hAnsi="Times New Roman"/>
          <w:sz w:val="24"/>
          <w:szCs w:val="24"/>
        </w:rPr>
        <w:t>Chemudugunta</w:t>
      </w:r>
      <w:proofErr w:type="spellEnd"/>
      <w:r w:rsidRPr="006777A3">
        <w:rPr>
          <w:rFonts w:ascii="Times New Roman" w:hAnsi="Times New Roman"/>
          <w:sz w:val="24"/>
          <w:szCs w:val="24"/>
        </w:rPr>
        <w:t xml:space="preserve"> </w:t>
      </w:r>
      <w:r w:rsidR="00D83E6F" w:rsidRPr="006777A3">
        <w:rPr>
          <w:rFonts w:ascii="Times New Roman" w:hAnsi="Times New Roman"/>
          <w:sz w:val="24"/>
          <w:szCs w:val="24"/>
        </w:rPr>
        <w:t>C</w:t>
      </w:r>
      <w:r w:rsidRPr="006777A3">
        <w:rPr>
          <w:rFonts w:ascii="Times New Roman" w:hAnsi="Times New Roman"/>
          <w:sz w:val="24"/>
          <w:szCs w:val="24"/>
        </w:rPr>
        <w:t>, Smyth</w:t>
      </w:r>
      <w:r w:rsidR="00D83E6F" w:rsidRPr="006777A3">
        <w:rPr>
          <w:rFonts w:ascii="Times New Roman" w:hAnsi="Times New Roman"/>
          <w:sz w:val="24"/>
          <w:szCs w:val="24"/>
        </w:rPr>
        <w:t xml:space="preserve"> P, </w:t>
      </w:r>
      <w:proofErr w:type="spellStart"/>
      <w:r w:rsidR="00D83E6F" w:rsidRPr="006777A3">
        <w:rPr>
          <w:rFonts w:ascii="Times New Roman" w:hAnsi="Times New Roman"/>
          <w:sz w:val="24"/>
          <w:szCs w:val="24"/>
        </w:rPr>
        <w:t>Steyvers</w:t>
      </w:r>
      <w:proofErr w:type="spellEnd"/>
      <w:r w:rsidR="00D83E6F" w:rsidRPr="006777A3">
        <w:rPr>
          <w:rFonts w:ascii="Times New Roman" w:hAnsi="Times New Roman"/>
          <w:sz w:val="24"/>
          <w:szCs w:val="24"/>
        </w:rPr>
        <w:t>, M.</w:t>
      </w:r>
      <w:r w:rsidRPr="006777A3">
        <w:rPr>
          <w:rFonts w:ascii="Times New Roman" w:hAnsi="Times New Roman"/>
          <w:sz w:val="24"/>
          <w:szCs w:val="24"/>
        </w:rPr>
        <w:t xml:space="preserve"> Text modeling using unsupervised topic models and concept</w:t>
      </w:r>
      <w:r w:rsidR="009A65B7" w:rsidRPr="006777A3">
        <w:rPr>
          <w:rFonts w:ascii="Times New Roman" w:hAnsi="Times New Roman"/>
          <w:sz w:val="24"/>
          <w:szCs w:val="24"/>
        </w:rPr>
        <w:t xml:space="preserve"> hierarchies</w:t>
      </w:r>
      <w:r w:rsidRPr="006777A3">
        <w:rPr>
          <w:rFonts w:ascii="Times New Roman" w:hAnsi="Times New Roman"/>
          <w:sz w:val="24"/>
          <w:szCs w:val="24"/>
        </w:rPr>
        <w:t xml:space="preserve">. </w:t>
      </w:r>
      <w:proofErr w:type="spellStart"/>
      <w:r w:rsidRPr="006777A3">
        <w:rPr>
          <w:rFonts w:ascii="Times New Roman" w:hAnsi="Times New Roman"/>
          <w:i/>
          <w:sz w:val="24"/>
          <w:szCs w:val="24"/>
        </w:rPr>
        <w:t>ArXiv</w:t>
      </w:r>
      <w:proofErr w:type="spellEnd"/>
      <w:r w:rsidRPr="006777A3">
        <w:rPr>
          <w:rFonts w:ascii="Times New Roman" w:hAnsi="Times New Roman"/>
          <w:i/>
          <w:sz w:val="24"/>
          <w:szCs w:val="24"/>
        </w:rPr>
        <w:t xml:space="preserve"> Technical Report</w:t>
      </w:r>
      <w:r w:rsidR="00D83E6F" w:rsidRPr="006777A3">
        <w:rPr>
          <w:rFonts w:ascii="Times New Roman" w:hAnsi="Times New Roman"/>
          <w:sz w:val="24"/>
          <w:szCs w:val="24"/>
        </w:rPr>
        <w:t>. 2008:</w:t>
      </w:r>
      <w:r w:rsidRPr="006777A3">
        <w:rPr>
          <w:rFonts w:ascii="Times New Roman" w:hAnsi="Times New Roman"/>
          <w:sz w:val="24"/>
          <w:szCs w:val="24"/>
        </w:rPr>
        <w:t>1-22.</w:t>
      </w:r>
      <w:r w:rsidR="009A65B7" w:rsidRPr="006777A3">
        <w:rPr>
          <w:rFonts w:ascii="Times New Roman" w:hAnsi="Times New Roman"/>
          <w:sz w:val="24"/>
          <w:szCs w:val="24"/>
        </w:rPr>
        <w:t xml:space="preserve"> </w:t>
      </w:r>
      <w:proofErr w:type="spellStart"/>
      <w:proofErr w:type="gramStart"/>
      <w:r w:rsidR="009A65B7" w:rsidRPr="006777A3">
        <w:rPr>
          <w:rFonts w:ascii="Times New Roman" w:hAnsi="Times New Roman"/>
          <w:sz w:val="24"/>
          <w:szCs w:val="24"/>
        </w:rPr>
        <w:t>url</w:t>
      </w:r>
      <w:proofErr w:type="spellEnd"/>
      <w:proofErr w:type="gramEnd"/>
      <w:r w:rsidR="009A65B7" w:rsidRPr="006777A3">
        <w:rPr>
          <w:rFonts w:ascii="Times New Roman" w:hAnsi="Times New Roman"/>
          <w:sz w:val="24"/>
          <w:szCs w:val="24"/>
        </w:rPr>
        <w:t>: http://arxiv</w:t>
      </w:r>
      <w:r w:rsidR="00D83E6F" w:rsidRPr="006777A3">
        <w:rPr>
          <w:rFonts w:ascii="Times New Roman" w:hAnsi="Times New Roman"/>
          <w:sz w:val="24"/>
          <w:szCs w:val="24"/>
        </w:rPr>
        <w:t>.org/abs/0808.0973</w:t>
      </w:r>
    </w:p>
    <w:p w14:paraId="0662C3C8" w14:textId="0E344949" w:rsidR="00650B44" w:rsidRPr="006777A3" w:rsidRDefault="00650B44" w:rsidP="00D65238">
      <w:pPr>
        <w:pStyle w:val="ListParagraph"/>
        <w:numPr>
          <w:ilvl w:val="0"/>
          <w:numId w:val="9"/>
        </w:numPr>
        <w:spacing w:line="240" w:lineRule="auto"/>
        <w:ind w:left="360"/>
        <w:rPr>
          <w:rFonts w:ascii="Times New Roman" w:hAnsi="Times New Roman"/>
          <w:sz w:val="24"/>
          <w:szCs w:val="24"/>
        </w:rPr>
      </w:pPr>
      <w:proofErr w:type="spellStart"/>
      <w:r w:rsidRPr="006777A3">
        <w:rPr>
          <w:rFonts w:ascii="Times New Roman" w:hAnsi="Times New Roman"/>
          <w:sz w:val="24"/>
          <w:szCs w:val="24"/>
        </w:rPr>
        <w:t>Steyvers</w:t>
      </w:r>
      <w:proofErr w:type="spellEnd"/>
      <w:r w:rsidRPr="006777A3">
        <w:rPr>
          <w:rFonts w:ascii="Times New Roman" w:hAnsi="Times New Roman"/>
          <w:sz w:val="24"/>
          <w:szCs w:val="24"/>
        </w:rPr>
        <w:t xml:space="preserve"> </w:t>
      </w:r>
      <w:r w:rsidR="006777A3" w:rsidRPr="006777A3">
        <w:rPr>
          <w:rFonts w:ascii="Times New Roman" w:hAnsi="Times New Roman"/>
          <w:sz w:val="24"/>
          <w:szCs w:val="24"/>
        </w:rPr>
        <w:t xml:space="preserve">M, Smyth P, </w:t>
      </w:r>
      <w:proofErr w:type="spellStart"/>
      <w:r w:rsidR="006777A3" w:rsidRPr="006777A3">
        <w:rPr>
          <w:rFonts w:ascii="Times New Roman" w:hAnsi="Times New Roman"/>
          <w:sz w:val="24"/>
          <w:szCs w:val="24"/>
        </w:rPr>
        <w:t>Chemudugunta</w:t>
      </w:r>
      <w:proofErr w:type="spellEnd"/>
      <w:r w:rsidR="006777A3" w:rsidRPr="006777A3">
        <w:rPr>
          <w:rFonts w:ascii="Times New Roman" w:hAnsi="Times New Roman"/>
          <w:sz w:val="24"/>
          <w:szCs w:val="24"/>
        </w:rPr>
        <w:t xml:space="preserve"> C. </w:t>
      </w:r>
      <w:r w:rsidR="006777A3">
        <w:rPr>
          <w:rFonts w:ascii="Times New Roman" w:hAnsi="Times New Roman"/>
          <w:sz w:val="24"/>
          <w:szCs w:val="24"/>
        </w:rPr>
        <w:t xml:space="preserve">Combining background knowledge and learned topics. </w:t>
      </w:r>
      <w:r w:rsidR="006777A3">
        <w:rPr>
          <w:rFonts w:ascii="Times New Roman" w:hAnsi="Times New Roman"/>
          <w:i/>
          <w:sz w:val="24"/>
          <w:szCs w:val="24"/>
        </w:rPr>
        <w:t>Topics in Cognitive Science</w:t>
      </w:r>
      <w:r w:rsidR="006777A3">
        <w:rPr>
          <w:rFonts w:ascii="Times New Roman" w:hAnsi="Times New Roman"/>
          <w:sz w:val="24"/>
          <w:szCs w:val="24"/>
        </w:rPr>
        <w:t>. 2011</w:t>
      </w:r>
      <w:proofErr w:type="gramStart"/>
      <w:r w:rsidR="006777A3">
        <w:rPr>
          <w:rFonts w:ascii="Times New Roman" w:hAnsi="Times New Roman"/>
          <w:sz w:val="24"/>
          <w:szCs w:val="24"/>
        </w:rPr>
        <w:t>;3</w:t>
      </w:r>
      <w:proofErr w:type="gramEnd"/>
      <w:r w:rsidR="006777A3">
        <w:rPr>
          <w:rFonts w:ascii="Times New Roman" w:hAnsi="Times New Roman"/>
          <w:sz w:val="24"/>
          <w:szCs w:val="24"/>
        </w:rPr>
        <w:t>(1):18-47.</w:t>
      </w:r>
    </w:p>
    <w:p w14:paraId="501D819F" w14:textId="14592FA8" w:rsidR="00650B44" w:rsidRPr="006777A3" w:rsidRDefault="00D83E6F" w:rsidP="00D65238">
      <w:pPr>
        <w:pStyle w:val="ListParagraph"/>
        <w:numPr>
          <w:ilvl w:val="0"/>
          <w:numId w:val="9"/>
        </w:numPr>
        <w:spacing w:line="240" w:lineRule="auto"/>
        <w:ind w:left="360"/>
        <w:rPr>
          <w:rFonts w:ascii="Times New Roman" w:hAnsi="Times New Roman"/>
          <w:sz w:val="24"/>
          <w:szCs w:val="24"/>
        </w:rPr>
      </w:pPr>
      <w:r w:rsidRPr="006777A3">
        <w:rPr>
          <w:rFonts w:ascii="Times New Roman" w:hAnsi="Times New Roman"/>
          <w:sz w:val="24"/>
          <w:szCs w:val="24"/>
        </w:rPr>
        <w:t>Griffiths T</w:t>
      </w:r>
      <w:r w:rsidR="00650B44" w:rsidRPr="006777A3">
        <w:rPr>
          <w:rFonts w:ascii="Times New Roman" w:hAnsi="Times New Roman"/>
          <w:sz w:val="24"/>
          <w:szCs w:val="24"/>
        </w:rPr>
        <w:t xml:space="preserve">, </w:t>
      </w:r>
      <w:proofErr w:type="spellStart"/>
      <w:r w:rsidR="00650B44" w:rsidRPr="006777A3">
        <w:rPr>
          <w:rFonts w:ascii="Times New Roman" w:hAnsi="Times New Roman"/>
          <w:sz w:val="24"/>
          <w:szCs w:val="24"/>
        </w:rPr>
        <w:t>Steyvers</w:t>
      </w:r>
      <w:proofErr w:type="spellEnd"/>
      <w:r w:rsidR="00650B44" w:rsidRPr="006777A3">
        <w:rPr>
          <w:rFonts w:ascii="Times New Roman" w:hAnsi="Times New Roman"/>
          <w:sz w:val="24"/>
          <w:szCs w:val="24"/>
        </w:rPr>
        <w:t xml:space="preserve"> M. Finding </w:t>
      </w:r>
      <w:r w:rsidRPr="006777A3">
        <w:rPr>
          <w:rFonts w:ascii="Times New Roman" w:hAnsi="Times New Roman"/>
          <w:sz w:val="24"/>
          <w:szCs w:val="24"/>
        </w:rPr>
        <w:t>s</w:t>
      </w:r>
      <w:r w:rsidR="00650B44" w:rsidRPr="006777A3">
        <w:rPr>
          <w:rFonts w:ascii="Times New Roman" w:hAnsi="Times New Roman"/>
          <w:sz w:val="24"/>
          <w:szCs w:val="24"/>
        </w:rPr>
        <w:t xml:space="preserve">cientific </w:t>
      </w:r>
      <w:r w:rsidRPr="006777A3">
        <w:rPr>
          <w:rFonts w:ascii="Times New Roman" w:hAnsi="Times New Roman"/>
          <w:sz w:val="24"/>
          <w:szCs w:val="24"/>
        </w:rPr>
        <w:t>t</w:t>
      </w:r>
      <w:r w:rsidR="00650B44" w:rsidRPr="006777A3">
        <w:rPr>
          <w:rFonts w:ascii="Times New Roman" w:hAnsi="Times New Roman"/>
          <w:sz w:val="24"/>
          <w:szCs w:val="24"/>
        </w:rPr>
        <w:t>opics. Proceedings of the National Academy of Sciences</w:t>
      </w:r>
      <w:r w:rsidRPr="006777A3">
        <w:rPr>
          <w:rFonts w:ascii="Times New Roman" w:hAnsi="Times New Roman"/>
          <w:sz w:val="24"/>
          <w:szCs w:val="24"/>
        </w:rPr>
        <w:t>. 2004</w:t>
      </w:r>
      <w:proofErr w:type="gramStart"/>
      <w:r w:rsidRPr="006777A3">
        <w:rPr>
          <w:rFonts w:ascii="Times New Roman" w:hAnsi="Times New Roman"/>
          <w:sz w:val="24"/>
          <w:szCs w:val="24"/>
        </w:rPr>
        <w:t>;</w:t>
      </w:r>
      <w:r w:rsidR="00650B44" w:rsidRPr="006777A3">
        <w:rPr>
          <w:rFonts w:ascii="Times New Roman" w:hAnsi="Times New Roman"/>
          <w:sz w:val="24"/>
          <w:szCs w:val="24"/>
        </w:rPr>
        <w:t>101</w:t>
      </w:r>
      <w:proofErr w:type="gramEnd"/>
      <w:r w:rsidR="00650B44" w:rsidRPr="006777A3">
        <w:rPr>
          <w:rFonts w:ascii="Times New Roman" w:hAnsi="Times New Roman"/>
          <w:sz w:val="24"/>
          <w:szCs w:val="24"/>
        </w:rPr>
        <w:t>(suppl. 1)</w:t>
      </w:r>
      <w:r w:rsidRPr="006777A3">
        <w:rPr>
          <w:rFonts w:ascii="Times New Roman" w:hAnsi="Times New Roman"/>
          <w:sz w:val="24"/>
          <w:szCs w:val="24"/>
        </w:rPr>
        <w:t>:</w:t>
      </w:r>
      <w:r w:rsidR="00650B44" w:rsidRPr="006777A3">
        <w:rPr>
          <w:rFonts w:ascii="Times New Roman" w:hAnsi="Times New Roman"/>
          <w:sz w:val="24"/>
          <w:szCs w:val="24"/>
        </w:rPr>
        <w:t>5228-5235.</w:t>
      </w:r>
    </w:p>
    <w:p w14:paraId="5FE8540C" w14:textId="448B6F08" w:rsidR="001D685A" w:rsidRPr="006777A3" w:rsidRDefault="001D685A" w:rsidP="00D65238">
      <w:pPr>
        <w:spacing w:after="0" w:line="240" w:lineRule="auto"/>
        <w:ind w:left="360" w:hanging="720"/>
        <w:rPr>
          <w:szCs w:val="24"/>
        </w:rPr>
      </w:pPr>
    </w:p>
    <w:sectPr w:rsidR="001D685A" w:rsidRPr="006777A3">
      <w:headerReference w:type="even" r:id="rId9"/>
      <w:headerReference w:type="default" r:id="rId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24CCE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86FED" w14:textId="77777777" w:rsidR="008E052D" w:rsidRDefault="008E052D" w:rsidP="003B4063">
      <w:pPr>
        <w:spacing w:after="0" w:line="240" w:lineRule="auto"/>
      </w:pPr>
      <w:r>
        <w:separator/>
      </w:r>
    </w:p>
  </w:endnote>
  <w:endnote w:type="continuationSeparator" w:id="0">
    <w:p w14:paraId="6BF53D75" w14:textId="77777777" w:rsidR="008E052D" w:rsidRDefault="008E052D" w:rsidP="003B4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A1390" w14:textId="77777777" w:rsidR="008E052D" w:rsidRDefault="008E052D" w:rsidP="003B4063">
      <w:pPr>
        <w:spacing w:after="0" w:line="240" w:lineRule="auto"/>
      </w:pPr>
      <w:r>
        <w:separator/>
      </w:r>
    </w:p>
  </w:footnote>
  <w:footnote w:type="continuationSeparator" w:id="0">
    <w:p w14:paraId="34619207" w14:textId="77777777" w:rsidR="008E052D" w:rsidRDefault="008E052D" w:rsidP="003B406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43092" w14:textId="77777777" w:rsidR="003D0B65" w:rsidRDefault="003D0B65" w:rsidP="00643D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851786" w14:textId="77777777" w:rsidR="003D0B65" w:rsidRDefault="003D0B65" w:rsidP="003F54E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8270D" w14:textId="77777777" w:rsidR="003D0B65" w:rsidRDefault="003D0B65" w:rsidP="00643D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77A3">
      <w:rPr>
        <w:rStyle w:val="PageNumber"/>
        <w:noProof/>
      </w:rPr>
      <w:t>2</w:t>
    </w:r>
    <w:r>
      <w:rPr>
        <w:rStyle w:val="PageNumber"/>
      </w:rPr>
      <w:fldChar w:fldCharType="end"/>
    </w:r>
  </w:p>
  <w:sdt>
    <w:sdtPr>
      <w:id w:val="887767116"/>
      <w:docPartObj>
        <w:docPartGallery w:val="Page Numbers (Top of Page)"/>
        <w:docPartUnique/>
      </w:docPartObj>
    </w:sdtPr>
    <w:sdtEndPr>
      <w:rPr>
        <w:noProof/>
      </w:rPr>
    </w:sdtEndPr>
    <w:sdtContent>
      <w:p w14:paraId="0795ACB2" w14:textId="21E597EE" w:rsidR="003D0B65" w:rsidRPr="002014B0" w:rsidRDefault="003D0B65" w:rsidP="003F54E3">
        <w:pPr>
          <w:pStyle w:val="Header"/>
          <w:tabs>
            <w:tab w:val="clear" w:pos="4680"/>
            <w:tab w:val="clear" w:pos="9360"/>
            <w:tab w:val="right" w:pos="9180"/>
          </w:tabs>
          <w:ind w:right="360" w:firstLine="0"/>
          <w:jc w:val="right"/>
        </w:pPr>
        <w:r>
          <w:t>Scaling up MI fidelity coding</w:t>
        </w:r>
      </w:p>
    </w:sdtContent>
  </w:sdt>
  <w:p w14:paraId="140ED087" w14:textId="77777777" w:rsidR="003D0B65" w:rsidRDefault="003D0B6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821B1"/>
    <w:multiLevelType w:val="hybridMultilevel"/>
    <w:tmpl w:val="BB041F6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EC92A2B"/>
    <w:multiLevelType w:val="hybridMultilevel"/>
    <w:tmpl w:val="BC744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3A21A8"/>
    <w:multiLevelType w:val="hybridMultilevel"/>
    <w:tmpl w:val="B6986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CA553F3"/>
    <w:multiLevelType w:val="hybridMultilevel"/>
    <w:tmpl w:val="A5F2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C06493"/>
    <w:multiLevelType w:val="hybridMultilevel"/>
    <w:tmpl w:val="6AC0A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DCD113C"/>
    <w:multiLevelType w:val="hybridMultilevel"/>
    <w:tmpl w:val="C76AAFA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77B654C3"/>
    <w:multiLevelType w:val="hybridMultilevel"/>
    <w:tmpl w:val="198687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F907E35"/>
    <w:multiLevelType w:val="hybridMultilevel"/>
    <w:tmpl w:val="07965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4"/>
  </w:num>
  <w:num w:numId="7">
    <w:abstractNumId w:val="6"/>
  </w:num>
  <w:num w:numId="8">
    <w:abstractNumId w:val="3"/>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beca Marin">
    <w15:presenceInfo w15:providerId="Windows Live" w15:userId="1e1ea01208fc9b38"/>
  </w15:person>
  <w15:person w15:author="Nicole Fossos">
    <w15:presenceInfo w15:providerId="None" w15:userId="Nicole Foss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2A4"/>
    <w:rsid w:val="00005763"/>
    <w:rsid w:val="00022382"/>
    <w:rsid w:val="00024DA2"/>
    <w:rsid w:val="00030129"/>
    <w:rsid w:val="0003018A"/>
    <w:rsid w:val="00043CB9"/>
    <w:rsid w:val="00045044"/>
    <w:rsid w:val="00046D20"/>
    <w:rsid w:val="0005419A"/>
    <w:rsid w:val="00062C0A"/>
    <w:rsid w:val="00064459"/>
    <w:rsid w:val="00064F0B"/>
    <w:rsid w:val="000667E3"/>
    <w:rsid w:val="00066FCA"/>
    <w:rsid w:val="00067DFE"/>
    <w:rsid w:val="000704DF"/>
    <w:rsid w:val="000714B8"/>
    <w:rsid w:val="00076892"/>
    <w:rsid w:val="000826EA"/>
    <w:rsid w:val="000A0099"/>
    <w:rsid w:val="000A7409"/>
    <w:rsid w:val="000B3288"/>
    <w:rsid w:val="000B39BD"/>
    <w:rsid w:val="000D0090"/>
    <w:rsid w:val="000D33B7"/>
    <w:rsid w:val="000D4032"/>
    <w:rsid w:val="000D5993"/>
    <w:rsid w:val="000D61F8"/>
    <w:rsid w:val="000D759A"/>
    <w:rsid w:val="000E6824"/>
    <w:rsid w:val="000E7D94"/>
    <w:rsid w:val="00101A4F"/>
    <w:rsid w:val="001028AC"/>
    <w:rsid w:val="00107313"/>
    <w:rsid w:val="0011136F"/>
    <w:rsid w:val="00111BBE"/>
    <w:rsid w:val="00112F19"/>
    <w:rsid w:val="00116B98"/>
    <w:rsid w:val="00117E23"/>
    <w:rsid w:val="00117EFF"/>
    <w:rsid w:val="001251F7"/>
    <w:rsid w:val="0012522B"/>
    <w:rsid w:val="0012540A"/>
    <w:rsid w:val="00126417"/>
    <w:rsid w:val="00130FA8"/>
    <w:rsid w:val="00141EF6"/>
    <w:rsid w:val="001462A4"/>
    <w:rsid w:val="0017047E"/>
    <w:rsid w:val="0017244C"/>
    <w:rsid w:val="001730A4"/>
    <w:rsid w:val="001739EF"/>
    <w:rsid w:val="0018044F"/>
    <w:rsid w:val="00184AF7"/>
    <w:rsid w:val="0019250D"/>
    <w:rsid w:val="00196D55"/>
    <w:rsid w:val="001A2A4E"/>
    <w:rsid w:val="001B0704"/>
    <w:rsid w:val="001B5E46"/>
    <w:rsid w:val="001C64D7"/>
    <w:rsid w:val="001D685A"/>
    <w:rsid w:val="001E4535"/>
    <w:rsid w:val="001F145E"/>
    <w:rsid w:val="001F4396"/>
    <w:rsid w:val="001F7C0D"/>
    <w:rsid w:val="002014B0"/>
    <w:rsid w:val="0020248A"/>
    <w:rsid w:val="00202BFC"/>
    <w:rsid w:val="00206744"/>
    <w:rsid w:val="00211138"/>
    <w:rsid w:val="00213128"/>
    <w:rsid w:val="002137F9"/>
    <w:rsid w:val="00220804"/>
    <w:rsid w:val="00220E12"/>
    <w:rsid w:val="00225C38"/>
    <w:rsid w:val="002316C2"/>
    <w:rsid w:val="0024034B"/>
    <w:rsid w:val="00242A1A"/>
    <w:rsid w:val="00242ADF"/>
    <w:rsid w:val="00244D70"/>
    <w:rsid w:val="0024778D"/>
    <w:rsid w:val="00256CAF"/>
    <w:rsid w:val="00261388"/>
    <w:rsid w:val="00262B6A"/>
    <w:rsid w:val="002649BD"/>
    <w:rsid w:val="00265893"/>
    <w:rsid w:val="0027196B"/>
    <w:rsid w:val="00281D8E"/>
    <w:rsid w:val="00281E81"/>
    <w:rsid w:val="00287D8A"/>
    <w:rsid w:val="00291D08"/>
    <w:rsid w:val="00292D2C"/>
    <w:rsid w:val="0029527E"/>
    <w:rsid w:val="002973D7"/>
    <w:rsid w:val="0029749D"/>
    <w:rsid w:val="002A4C40"/>
    <w:rsid w:val="002B5A2E"/>
    <w:rsid w:val="002B6D2A"/>
    <w:rsid w:val="002C347A"/>
    <w:rsid w:val="002C45E9"/>
    <w:rsid w:val="002C6019"/>
    <w:rsid w:val="002D01F5"/>
    <w:rsid w:val="002D1463"/>
    <w:rsid w:val="002D393E"/>
    <w:rsid w:val="002D4B27"/>
    <w:rsid w:val="002D537F"/>
    <w:rsid w:val="002D5E82"/>
    <w:rsid w:val="002E2ED8"/>
    <w:rsid w:val="002E446C"/>
    <w:rsid w:val="002F2906"/>
    <w:rsid w:val="002F5321"/>
    <w:rsid w:val="00304450"/>
    <w:rsid w:val="0030698F"/>
    <w:rsid w:val="00307844"/>
    <w:rsid w:val="00310AE5"/>
    <w:rsid w:val="003122E4"/>
    <w:rsid w:val="00312BE9"/>
    <w:rsid w:val="00312F39"/>
    <w:rsid w:val="003146C1"/>
    <w:rsid w:val="00316CA1"/>
    <w:rsid w:val="0032127C"/>
    <w:rsid w:val="00326224"/>
    <w:rsid w:val="00337BC0"/>
    <w:rsid w:val="00343D48"/>
    <w:rsid w:val="00344662"/>
    <w:rsid w:val="003512D6"/>
    <w:rsid w:val="003561A8"/>
    <w:rsid w:val="003609F2"/>
    <w:rsid w:val="00360E57"/>
    <w:rsid w:val="00363649"/>
    <w:rsid w:val="00365BE3"/>
    <w:rsid w:val="00367642"/>
    <w:rsid w:val="0037544A"/>
    <w:rsid w:val="003863B1"/>
    <w:rsid w:val="00386E23"/>
    <w:rsid w:val="00387FC6"/>
    <w:rsid w:val="00390A89"/>
    <w:rsid w:val="003960E1"/>
    <w:rsid w:val="00397168"/>
    <w:rsid w:val="003A6E4C"/>
    <w:rsid w:val="003B3EAF"/>
    <w:rsid w:val="003B4063"/>
    <w:rsid w:val="003B41E3"/>
    <w:rsid w:val="003B755E"/>
    <w:rsid w:val="003D0B65"/>
    <w:rsid w:val="003D3BDF"/>
    <w:rsid w:val="003E2E0F"/>
    <w:rsid w:val="003E650E"/>
    <w:rsid w:val="003E75D3"/>
    <w:rsid w:val="003F53B1"/>
    <w:rsid w:val="003F54E3"/>
    <w:rsid w:val="003F63A5"/>
    <w:rsid w:val="004024C2"/>
    <w:rsid w:val="00402503"/>
    <w:rsid w:val="00404491"/>
    <w:rsid w:val="00413AA2"/>
    <w:rsid w:val="00414677"/>
    <w:rsid w:val="004152A0"/>
    <w:rsid w:val="0041616B"/>
    <w:rsid w:val="00420639"/>
    <w:rsid w:val="00426D5B"/>
    <w:rsid w:val="00430499"/>
    <w:rsid w:val="0043162D"/>
    <w:rsid w:val="004322A0"/>
    <w:rsid w:val="00445D53"/>
    <w:rsid w:val="004475F9"/>
    <w:rsid w:val="00450F1C"/>
    <w:rsid w:val="0045601A"/>
    <w:rsid w:val="004568CE"/>
    <w:rsid w:val="00461FF4"/>
    <w:rsid w:val="00465155"/>
    <w:rsid w:val="00466CBE"/>
    <w:rsid w:val="0046775D"/>
    <w:rsid w:val="00471E93"/>
    <w:rsid w:val="00475934"/>
    <w:rsid w:val="004852D4"/>
    <w:rsid w:val="00487862"/>
    <w:rsid w:val="004936B2"/>
    <w:rsid w:val="004A5634"/>
    <w:rsid w:val="004A7360"/>
    <w:rsid w:val="004A744A"/>
    <w:rsid w:val="004A7B02"/>
    <w:rsid w:val="004B7ADA"/>
    <w:rsid w:val="004D3B17"/>
    <w:rsid w:val="004D4705"/>
    <w:rsid w:val="004D6C56"/>
    <w:rsid w:val="004E1BCB"/>
    <w:rsid w:val="004E364E"/>
    <w:rsid w:val="004F247E"/>
    <w:rsid w:val="004F5193"/>
    <w:rsid w:val="00501CE4"/>
    <w:rsid w:val="00502FD0"/>
    <w:rsid w:val="0050370A"/>
    <w:rsid w:val="00505C11"/>
    <w:rsid w:val="005060AC"/>
    <w:rsid w:val="005114B6"/>
    <w:rsid w:val="0052154A"/>
    <w:rsid w:val="00521F7F"/>
    <w:rsid w:val="00525F37"/>
    <w:rsid w:val="00537EA0"/>
    <w:rsid w:val="00540050"/>
    <w:rsid w:val="005402BC"/>
    <w:rsid w:val="00555EF0"/>
    <w:rsid w:val="0055708B"/>
    <w:rsid w:val="00560ED7"/>
    <w:rsid w:val="00563CE0"/>
    <w:rsid w:val="0056571D"/>
    <w:rsid w:val="00566AEC"/>
    <w:rsid w:val="00572F17"/>
    <w:rsid w:val="00573A64"/>
    <w:rsid w:val="005833F9"/>
    <w:rsid w:val="00593705"/>
    <w:rsid w:val="0059625A"/>
    <w:rsid w:val="005A110E"/>
    <w:rsid w:val="005B2509"/>
    <w:rsid w:val="005B5EA6"/>
    <w:rsid w:val="005B7AA5"/>
    <w:rsid w:val="005B7F53"/>
    <w:rsid w:val="005D29F9"/>
    <w:rsid w:val="005E1871"/>
    <w:rsid w:val="005E4553"/>
    <w:rsid w:val="005F0955"/>
    <w:rsid w:val="005F1F96"/>
    <w:rsid w:val="005F3B53"/>
    <w:rsid w:val="005F60DD"/>
    <w:rsid w:val="005F63C1"/>
    <w:rsid w:val="00601E21"/>
    <w:rsid w:val="006027DC"/>
    <w:rsid w:val="00603533"/>
    <w:rsid w:val="00603930"/>
    <w:rsid w:val="00610A89"/>
    <w:rsid w:val="006115C2"/>
    <w:rsid w:val="00614A0D"/>
    <w:rsid w:val="00616C6A"/>
    <w:rsid w:val="006210AB"/>
    <w:rsid w:val="00621AAE"/>
    <w:rsid w:val="006238BE"/>
    <w:rsid w:val="0062475B"/>
    <w:rsid w:val="006247FB"/>
    <w:rsid w:val="00625A89"/>
    <w:rsid w:val="006304A7"/>
    <w:rsid w:val="00633729"/>
    <w:rsid w:val="0063411D"/>
    <w:rsid w:val="00635433"/>
    <w:rsid w:val="00635B67"/>
    <w:rsid w:val="006370D3"/>
    <w:rsid w:val="00637A54"/>
    <w:rsid w:val="0064245E"/>
    <w:rsid w:val="0064353C"/>
    <w:rsid w:val="0064376E"/>
    <w:rsid w:val="00643D84"/>
    <w:rsid w:val="00650B44"/>
    <w:rsid w:val="00651F14"/>
    <w:rsid w:val="006551BF"/>
    <w:rsid w:val="00656687"/>
    <w:rsid w:val="00657F7E"/>
    <w:rsid w:val="00663CEF"/>
    <w:rsid w:val="00665332"/>
    <w:rsid w:val="006659B8"/>
    <w:rsid w:val="006668E4"/>
    <w:rsid w:val="00670AD2"/>
    <w:rsid w:val="006764A2"/>
    <w:rsid w:val="006777A3"/>
    <w:rsid w:val="00680879"/>
    <w:rsid w:val="0068206D"/>
    <w:rsid w:val="00686C7A"/>
    <w:rsid w:val="00686F9F"/>
    <w:rsid w:val="006872EE"/>
    <w:rsid w:val="006900C1"/>
    <w:rsid w:val="00693AF4"/>
    <w:rsid w:val="006957C9"/>
    <w:rsid w:val="006A7B0E"/>
    <w:rsid w:val="006B245E"/>
    <w:rsid w:val="006B58D5"/>
    <w:rsid w:val="006C018B"/>
    <w:rsid w:val="006C1D47"/>
    <w:rsid w:val="006C40FA"/>
    <w:rsid w:val="006C4853"/>
    <w:rsid w:val="006D0CF1"/>
    <w:rsid w:val="006D117B"/>
    <w:rsid w:val="006D4595"/>
    <w:rsid w:val="006D604F"/>
    <w:rsid w:val="006E1E76"/>
    <w:rsid w:val="006E67E9"/>
    <w:rsid w:val="006F14EB"/>
    <w:rsid w:val="006F6553"/>
    <w:rsid w:val="006F6C3B"/>
    <w:rsid w:val="00701B8C"/>
    <w:rsid w:val="00705225"/>
    <w:rsid w:val="00714B73"/>
    <w:rsid w:val="00715A77"/>
    <w:rsid w:val="00716050"/>
    <w:rsid w:val="00717829"/>
    <w:rsid w:val="00733E64"/>
    <w:rsid w:val="007343AA"/>
    <w:rsid w:val="00741027"/>
    <w:rsid w:val="00741242"/>
    <w:rsid w:val="00751399"/>
    <w:rsid w:val="0076252A"/>
    <w:rsid w:val="00764C0A"/>
    <w:rsid w:val="007700A1"/>
    <w:rsid w:val="00772761"/>
    <w:rsid w:val="007834B3"/>
    <w:rsid w:val="0078564E"/>
    <w:rsid w:val="00797129"/>
    <w:rsid w:val="007A3EBE"/>
    <w:rsid w:val="007A4D6E"/>
    <w:rsid w:val="007B0DFB"/>
    <w:rsid w:val="007C46E1"/>
    <w:rsid w:val="007C658E"/>
    <w:rsid w:val="007C7542"/>
    <w:rsid w:val="007D4310"/>
    <w:rsid w:val="007D50C8"/>
    <w:rsid w:val="007E01E6"/>
    <w:rsid w:val="007E102E"/>
    <w:rsid w:val="007E5465"/>
    <w:rsid w:val="007F10D5"/>
    <w:rsid w:val="007F361E"/>
    <w:rsid w:val="007F44A1"/>
    <w:rsid w:val="00806530"/>
    <w:rsid w:val="00813061"/>
    <w:rsid w:val="00821157"/>
    <w:rsid w:val="00821BAB"/>
    <w:rsid w:val="00824980"/>
    <w:rsid w:val="008256D5"/>
    <w:rsid w:val="00826124"/>
    <w:rsid w:val="00830EE2"/>
    <w:rsid w:val="00831089"/>
    <w:rsid w:val="008311FD"/>
    <w:rsid w:val="00832EA7"/>
    <w:rsid w:val="008349F1"/>
    <w:rsid w:val="00836B42"/>
    <w:rsid w:val="00842316"/>
    <w:rsid w:val="00845B9A"/>
    <w:rsid w:val="00864F14"/>
    <w:rsid w:val="008708EC"/>
    <w:rsid w:val="00871C5B"/>
    <w:rsid w:val="008759C1"/>
    <w:rsid w:val="00880E67"/>
    <w:rsid w:val="00882D0E"/>
    <w:rsid w:val="00887CCC"/>
    <w:rsid w:val="008915DA"/>
    <w:rsid w:val="00891EBD"/>
    <w:rsid w:val="00893136"/>
    <w:rsid w:val="00896F9C"/>
    <w:rsid w:val="008A1C6F"/>
    <w:rsid w:val="008A70DE"/>
    <w:rsid w:val="008B32D9"/>
    <w:rsid w:val="008B35DE"/>
    <w:rsid w:val="008C03F0"/>
    <w:rsid w:val="008C394A"/>
    <w:rsid w:val="008D0E4E"/>
    <w:rsid w:val="008D3525"/>
    <w:rsid w:val="008D3728"/>
    <w:rsid w:val="008E052D"/>
    <w:rsid w:val="008E2FE5"/>
    <w:rsid w:val="008E30B2"/>
    <w:rsid w:val="008E3E91"/>
    <w:rsid w:val="008E5FB4"/>
    <w:rsid w:val="008F6495"/>
    <w:rsid w:val="00900C82"/>
    <w:rsid w:val="009012FA"/>
    <w:rsid w:val="00902490"/>
    <w:rsid w:val="00905DE9"/>
    <w:rsid w:val="00910888"/>
    <w:rsid w:val="00910C1F"/>
    <w:rsid w:val="009170E9"/>
    <w:rsid w:val="00921600"/>
    <w:rsid w:val="009242A9"/>
    <w:rsid w:val="00927A03"/>
    <w:rsid w:val="00930571"/>
    <w:rsid w:val="00930DE8"/>
    <w:rsid w:val="0093117B"/>
    <w:rsid w:val="00936CD5"/>
    <w:rsid w:val="00940218"/>
    <w:rsid w:val="00952A01"/>
    <w:rsid w:val="00960AEE"/>
    <w:rsid w:val="00964D40"/>
    <w:rsid w:val="0096768D"/>
    <w:rsid w:val="009709DA"/>
    <w:rsid w:val="0097472D"/>
    <w:rsid w:val="009757C5"/>
    <w:rsid w:val="009764E5"/>
    <w:rsid w:val="0098425B"/>
    <w:rsid w:val="009844A4"/>
    <w:rsid w:val="00984CC5"/>
    <w:rsid w:val="0098554E"/>
    <w:rsid w:val="00986074"/>
    <w:rsid w:val="00986540"/>
    <w:rsid w:val="009925DE"/>
    <w:rsid w:val="009969F4"/>
    <w:rsid w:val="009A1C5B"/>
    <w:rsid w:val="009A272E"/>
    <w:rsid w:val="009A65B7"/>
    <w:rsid w:val="009B2771"/>
    <w:rsid w:val="009B2D1C"/>
    <w:rsid w:val="009B553C"/>
    <w:rsid w:val="009C5316"/>
    <w:rsid w:val="009C7E73"/>
    <w:rsid w:val="009D2A16"/>
    <w:rsid w:val="009E093F"/>
    <w:rsid w:val="009E40E8"/>
    <w:rsid w:val="009E4634"/>
    <w:rsid w:val="009E6013"/>
    <w:rsid w:val="009E7135"/>
    <w:rsid w:val="009F2F8C"/>
    <w:rsid w:val="009F4944"/>
    <w:rsid w:val="00A0047B"/>
    <w:rsid w:val="00A00899"/>
    <w:rsid w:val="00A028F7"/>
    <w:rsid w:val="00A04536"/>
    <w:rsid w:val="00A05307"/>
    <w:rsid w:val="00A139B3"/>
    <w:rsid w:val="00A16D0D"/>
    <w:rsid w:val="00A23D44"/>
    <w:rsid w:val="00A3137C"/>
    <w:rsid w:val="00A3164C"/>
    <w:rsid w:val="00A407F5"/>
    <w:rsid w:val="00A42B42"/>
    <w:rsid w:val="00A45574"/>
    <w:rsid w:val="00A46A83"/>
    <w:rsid w:val="00A46C76"/>
    <w:rsid w:val="00A473B5"/>
    <w:rsid w:val="00A51E99"/>
    <w:rsid w:val="00A54265"/>
    <w:rsid w:val="00A6633B"/>
    <w:rsid w:val="00A668D7"/>
    <w:rsid w:val="00A76048"/>
    <w:rsid w:val="00A84B70"/>
    <w:rsid w:val="00A8520D"/>
    <w:rsid w:val="00A85B1E"/>
    <w:rsid w:val="00A93788"/>
    <w:rsid w:val="00A966B3"/>
    <w:rsid w:val="00AA1098"/>
    <w:rsid w:val="00AB000C"/>
    <w:rsid w:val="00AB332D"/>
    <w:rsid w:val="00AC4BBA"/>
    <w:rsid w:val="00AC60BD"/>
    <w:rsid w:val="00AD7C55"/>
    <w:rsid w:val="00AE6FEA"/>
    <w:rsid w:val="00AF03F7"/>
    <w:rsid w:val="00AF2AAB"/>
    <w:rsid w:val="00AF5EE6"/>
    <w:rsid w:val="00AF7074"/>
    <w:rsid w:val="00B13713"/>
    <w:rsid w:val="00B21255"/>
    <w:rsid w:val="00B36FF2"/>
    <w:rsid w:val="00B433CF"/>
    <w:rsid w:val="00B436D1"/>
    <w:rsid w:val="00B505F7"/>
    <w:rsid w:val="00B62530"/>
    <w:rsid w:val="00B65A36"/>
    <w:rsid w:val="00B76752"/>
    <w:rsid w:val="00B77AAF"/>
    <w:rsid w:val="00B81548"/>
    <w:rsid w:val="00B863FF"/>
    <w:rsid w:val="00BA1882"/>
    <w:rsid w:val="00BA49B9"/>
    <w:rsid w:val="00BB1A57"/>
    <w:rsid w:val="00BB35E1"/>
    <w:rsid w:val="00BC18F3"/>
    <w:rsid w:val="00BC22FD"/>
    <w:rsid w:val="00BC30CB"/>
    <w:rsid w:val="00BC63C0"/>
    <w:rsid w:val="00BC677A"/>
    <w:rsid w:val="00BC70E2"/>
    <w:rsid w:val="00BD2266"/>
    <w:rsid w:val="00BD48B8"/>
    <w:rsid w:val="00BD7253"/>
    <w:rsid w:val="00BE1E37"/>
    <w:rsid w:val="00BE6249"/>
    <w:rsid w:val="00BF5142"/>
    <w:rsid w:val="00BF552A"/>
    <w:rsid w:val="00C017E9"/>
    <w:rsid w:val="00C02161"/>
    <w:rsid w:val="00C11238"/>
    <w:rsid w:val="00C1553A"/>
    <w:rsid w:val="00C15A83"/>
    <w:rsid w:val="00C1636B"/>
    <w:rsid w:val="00C22097"/>
    <w:rsid w:val="00C27856"/>
    <w:rsid w:val="00C3012E"/>
    <w:rsid w:val="00C30B29"/>
    <w:rsid w:val="00C34EA9"/>
    <w:rsid w:val="00C350F2"/>
    <w:rsid w:val="00C42C00"/>
    <w:rsid w:val="00C52E47"/>
    <w:rsid w:val="00C71D54"/>
    <w:rsid w:val="00C744E6"/>
    <w:rsid w:val="00C812C1"/>
    <w:rsid w:val="00C84D98"/>
    <w:rsid w:val="00C9344D"/>
    <w:rsid w:val="00CA3E8E"/>
    <w:rsid w:val="00CA4CEF"/>
    <w:rsid w:val="00CB2F7F"/>
    <w:rsid w:val="00CB7DDB"/>
    <w:rsid w:val="00CC1DA3"/>
    <w:rsid w:val="00CC5792"/>
    <w:rsid w:val="00CD23DF"/>
    <w:rsid w:val="00CD26EE"/>
    <w:rsid w:val="00CD3F32"/>
    <w:rsid w:val="00CD522B"/>
    <w:rsid w:val="00CE7484"/>
    <w:rsid w:val="00CF16AE"/>
    <w:rsid w:val="00CF78D5"/>
    <w:rsid w:val="00D00594"/>
    <w:rsid w:val="00D0157A"/>
    <w:rsid w:val="00D1134F"/>
    <w:rsid w:val="00D13717"/>
    <w:rsid w:val="00D14562"/>
    <w:rsid w:val="00D14ABA"/>
    <w:rsid w:val="00D2110A"/>
    <w:rsid w:val="00D2191A"/>
    <w:rsid w:val="00D2782A"/>
    <w:rsid w:val="00D30B0D"/>
    <w:rsid w:val="00D313D0"/>
    <w:rsid w:val="00D35633"/>
    <w:rsid w:val="00D42429"/>
    <w:rsid w:val="00D43A8A"/>
    <w:rsid w:val="00D43B06"/>
    <w:rsid w:val="00D45A25"/>
    <w:rsid w:val="00D5048E"/>
    <w:rsid w:val="00D5121F"/>
    <w:rsid w:val="00D55535"/>
    <w:rsid w:val="00D61EDF"/>
    <w:rsid w:val="00D65238"/>
    <w:rsid w:val="00D67BE6"/>
    <w:rsid w:val="00D707C0"/>
    <w:rsid w:val="00D73900"/>
    <w:rsid w:val="00D82468"/>
    <w:rsid w:val="00D83E6F"/>
    <w:rsid w:val="00D86D9D"/>
    <w:rsid w:val="00D97BAE"/>
    <w:rsid w:val="00DA2242"/>
    <w:rsid w:val="00DA77C2"/>
    <w:rsid w:val="00DB1CAA"/>
    <w:rsid w:val="00DB733C"/>
    <w:rsid w:val="00DC52F2"/>
    <w:rsid w:val="00DC7874"/>
    <w:rsid w:val="00DC7E96"/>
    <w:rsid w:val="00DD13C8"/>
    <w:rsid w:val="00DD4CA7"/>
    <w:rsid w:val="00DD4FA9"/>
    <w:rsid w:val="00DD563B"/>
    <w:rsid w:val="00DD78DC"/>
    <w:rsid w:val="00DE0499"/>
    <w:rsid w:val="00DE69FB"/>
    <w:rsid w:val="00DF1952"/>
    <w:rsid w:val="00DF292F"/>
    <w:rsid w:val="00E04211"/>
    <w:rsid w:val="00E04937"/>
    <w:rsid w:val="00E13BCF"/>
    <w:rsid w:val="00E174FB"/>
    <w:rsid w:val="00E2004D"/>
    <w:rsid w:val="00E315D0"/>
    <w:rsid w:val="00E368FC"/>
    <w:rsid w:val="00E36B20"/>
    <w:rsid w:val="00E531B9"/>
    <w:rsid w:val="00E53F64"/>
    <w:rsid w:val="00E5497C"/>
    <w:rsid w:val="00E55291"/>
    <w:rsid w:val="00E55B6E"/>
    <w:rsid w:val="00E60642"/>
    <w:rsid w:val="00E608FF"/>
    <w:rsid w:val="00E62B34"/>
    <w:rsid w:val="00E636F9"/>
    <w:rsid w:val="00E64C6C"/>
    <w:rsid w:val="00E6693F"/>
    <w:rsid w:val="00E67F35"/>
    <w:rsid w:val="00E830E4"/>
    <w:rsid w:val="00E85817"/>
    <w:rsid w:val="00E87AD4"/>
    <w:rsid w:val="00E96687"/>
    <w:rsid w:val="00EA1D2B"/>
    <w:rsid w:val="00EA1EB2"/>
    <w:rsid w:val="00EB415F"/>
    <w:rsid w:val="00EB6F76"/>
    <w:rsid w:val="00EE5116"/>
    <w:rsid w:val="00EF3779"/>
    <w:rsid w:val="00EF61A6"/>
    <w:rsid w:val="00EF7FEC"/>
    <w:rsid w:val="00F01E90"/>
    <w:rsid w:val="00F1237A"/>
    <w:rsid w:val="00F13BB3"/>
    <w:rsid w:val="00F26BFE"/>
    <w:rsid w:val="00F2774F"/>
    <w:rsid w:val="00F326FD"/>
    <w:rsid w:val="00F460E7"/>
    <w:rsid w:val="00F51EC3"/>
    <w:rsid w:val="00F53F89"/>
    <w:rsid w:val="00F61E63"/>
    <w:rsid w:val="00F62FEC"/>
    <w:rsid w:val="00F67F34"/>
    <w:rsid w:val="00F70598"/>
    <w:rsid w:val="00F728EF"/>
    <w:rsid w:val="00F7311F"/>
    <w:rsid w:val="00F74668"/>
    <w:rsid w:val="00F80D8E"/>
    <w:rsid w:val="00F82DC1"/>
    <w:rsid w:val="00F842A0"/>
    <w:rsid w:val="00F96F5F"/>
    <w:rsid w:val="00FB340B"/>
    <w:rsid w:val="00FB3B4C"/>
    <w:rsid w:val="00FB7C2B"/>
    <w:rsid w:val="00FC1F44"/>
    <w:rsid w:val="00FD4929"/>
    <w:rsid w:val="00FD5FB7"/>
    <w:rsid w:val="00FD71D3"/>
    <w:rsid w:val="00FD73A6"/>
    <w:rsid w:val="00FE00DA"/>
    <w:rsid w:val="00FE14D0"/>
    <w:rsid w:val="00FE3068"/>
    <w:rsid w:val="00FE3B92"/>
    <w:rsid w:val="00FE7C8E"/>
    <w:rsid w:val="00FF0F5E"/>
    <w:rsid w:val="00FF2236"/>
    <w:rsid w:val="00FF6A1E"/>
    <w:rsid w:val="00FF7468"/>
    <w:rsid w:val="00FF7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476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168"/>
    <w:pPr>
      <w:spacing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D00594"/>
    <w:pPr>
      <w:keepNext/>
      <w:keepLines/>
      <w:spacing w:before="480" w:after="240" w:line="240" w:lineRule="auto"/>
      <w:ind w:firstLine="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326224"/>
    <w:pPr>
      <w:keepNext/>
      <w:keepLines/>
      <w:spacing w:before="200" w:after="0"/>
      <w:ind w:firstLine="0"/>
      <w:outlineLvl w:val="1"/>
    </w:pPr>
    <w:rPr>
      <w:rFonts w:eastAsiaTheme="majorEastAsia" w:cstheme="majorBidi"/>
      <w:b/>
      <w:bCs/>
      <w:szCs w:val="26"/>
    </w:rPr>
  </w:style>
  <w:style w:type="paragraph" w:styleId="Heading5">
    <w:name w:val="heading 5"/>
    <w:basedOn w:val="Normal"/>
    <w:next w:val="Normal"/>
    <w:link w:val="Heading5Char"/>
    <w:uiPriority w:val="9"/>
    <w:semiHidden/>
    <w:unhideWhenUsed/>
    <w:qFormat/>
    <w:rsid w:val="001D685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67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752"/>
    <w:rPr>
      <w:rFonts w:ascii="Tahoma" w:hAnsi="Tahoma" w:cs="Tahoma"/>
      <w:sz w:val="16"/>
      <w:szCs w:val="16"/>
    </w:rPr>
  </w:style>
  <w:style w:type="character" w:customStyle="1" w:styleId="Heading1Char">
    <w:name w:val="Heading 1 Char"/>
    <w:basedOn w:val="DefaultParagraphFont"/>
    <w:link w:val="Heading1"/>
    <w:uiPriority w:val="9"/>
    <w:rsid w:val="00D00594"/>
    <w:rPr>
      <w:rFonts w:ascii="Times New Roman" w:eastAsiaTheme="majorEastAsia" w:hAnsi="Times New Roman" w:cstheme="majorBidi"/>
      <w:b/>
      <w:bCs/>
      <w:sz w:val="24"/>
      <w:szCs w:val="28"/>
    </w:rPr>
  </w:style>
  <w:style w:type="paragraph" w:customStyle="1" w:styleId="FigTable">
    <w:name w:val="FigTable"/>
    <w:basedOn w:val="Normal"/>
    <w:link w:val="FigTableChar"/>
    <w:qFormat/>
    <w:rsid w:val="00C1553A"/>
    <w:pPr>
      <w:ind w:firstLine="0"/>
    </w:pPr>
    <w:rPr>
      <w:rFonts w:ascii="Arial" w:hAnsi="Arial"/>
      <w:noProof/>
      <w:sz w:val="20"/>
    </w:rPr>
  </w:style>
  <w:style w:type="character" w:customStyle="1" w:styleId="Heading2Char">
    <w:name w:val="Heading 2 Char"/>
    <w:basedOn w:val="DefaultParagraphFont"/>
    <w:link w:val="Heading2"/>
    <w:uiPriority w:val="9"/>
    <w:rsid w:val="00326224"/>
    <w:rPr>
      <w:rFonts w:ascii="Times New Roman" w:eastAsiaTheme="majorEastAsia" w:hAnsi="Times New Roman" w:cstheme="majorBidi"/>
      <w:b/>
      <w:bCs/>
      <w:sz w:val="24"/>
      <w:szCs w:val="26"/>
    </w:rPr>
  </w:style>
  <w:style w:type="character" w:customStyle="1" w:styleId="FigTableChar">
    <w:name w:val="FigTable Char"/>
    <w:basedOn w:val="DefaultParagraphFont"/>
    <w:link w:val="FigTable"/>
    <w:rsid w:val="00C1553A"/>
    <w:rPr>
      <w:rFonts w:ascii="Arial" w:hAnsi="Arial"/>
      <w:noProof/>
      <w:sz w:val="20"/>
    </w:rPr>
  </w:style>
  <w:style w:type="character" w:styleId="CommentReference">
    <w:name w:val="annotation reference"/>
    <w:basedOn w:val="DefaultParagraphFont"/>
    <w:uiPriority w:val="99"/>
    <w:semiHidden/>
    <w:unhideWhenUsed/>
    <w:rsid w:val="0029527E"/>
    <w:rPr>
      <w:sz w:val="16"/>
      <w:szCs w:val="16"/>
    </w:rPr>
  </w:style>
  <w:style w:type="paragraph" w:styleId="CommentText">
    <w:name w:val="annotation text"/>
    <w:basedOn w:val="Normal"/>
    <w:link w:val="CommentTextChar"/>
    <w:uiPriority w:val="99"/>
    <w:semiHidden/>
    <w:unhideWhenUsed/>
    <w:rsid w:val="0029527E"/>
    <w:pPr>
      <w:spacing w:line="240" w:lineRule="auto"/>
    </w:pPr>
    <w:rPr>
      <w:sz w:val="20"/>
      <w:szCs w:val="20"/>
    </w:rPr>
  </w:style>
  <w:style w:type="character" w:customStyle="1" w:styleId="CommentTextChar">
    <w:name w:val="Comment Text Char"/>
    <w:basedOn w:val="DefaultParagraphFont"/>
    <w:link w:val="CommentText"/>
    <w:uiPriority w:val="99"/>
    <w:semiHidden/>
    <w:rsid w:val="0029527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9527E"/>
    <w:rPr>
      <w:b/>
      <w:bCs/>
    </w:rPr>
  </w:style>
  <w:style w:type="character" w:customStyle="1" w:styleId="CommentSubjectChar">
    <w:name w:val="Comment Subject Char"/>
    <w:basedOn w:val="CommentTextChar"/>
    <w:link w:val="CommentSubject"/>
    <w:uiPriority w:val="99"/>
    <w:semiHidden/>
    <w:rsid w:val="0029527E"/>
    <w:rPr>
      <w:rFonts w:ascii="Times New Roman" w:hAnsi="Times New Roman"/>
      <w:b/>
      <w:bCs/>
      <w:sz w:val="20"/>
      <w:szCs w:val="20"/>
    </w:rPr>
  </w:style>
  <w:style w:type="character" w:styleId="Hyperlink">
    <w:name w:val="Hyperlink"/>
    <w:basedOn w:val="DefaultParagraphFont"/>
    <w:uiPriority w:val="99"/>
    <w:unhideWhenUsed/>
    <w:rsid w:val="0029527E"/>
    <w:rPr>
      <w:color w:val="0000FF" w:themeColor="hyperlink"/>
      <w:u w:val="single"/>
    </w:rPr>
  </w:style>
  <w:style w:type="paragraph" w:styleId="Header">
    <w:name w:val="header"/>
    <w:basedOn w:val="Normal"/>
    <w:link w:val="HeaderChar"/>
    <w:uiPriority w:val="99"/>
    <w:unhideWhenUsed/>
    <w:rsid w:val="003B4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063"/>
    <w:rPr>
      <w:rFonts w:ascii="Times New Roman" w:hAnsi="Times New Roman"/>
      <w:sz w:val="24"/>
    </w:rPr>
  </w:style>
  <w:style w:type="paragraph" w:styleId="Footer">
    <w:name w:val="footer"/>
    <w:basedOn w:val="Normal"/>
    <w:link w:val="FooterChar"/>
    <w:uiPriority w:val="99"/>
    <w:unhideWhenUsed/>
    <w:rsid w:val="003B4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063"/>
    <w:rPr>
      <w:rFonts w:ascii="Times New Roman" w:hAnsi="Times New Roman"/>
      <w:sz w:val="24"/>
    </w:rPr>
  </w:style>
  <w:style w:type="paragraph" w:styleId="BodyText3">
    <w:name w:val="Body Text 3"/>
    <w:basedOn w:val="Normal"/>
    <w:link w:val="BodyText3Char"/>
    <w:semiHidden/>
    <w:unhideWhenUsed/>
    <w:rsid w:val="00610A89"/>
    <w:pPr>
      <w:spacing w:after="240" w:line="240" w:lineRule="auto"/>
      <w:ind w:firstLine="0"/>
    </w:pPr>
    <w:rPr>
      <w:rFonts w:ascii="Arial" w:eastAsia="Times New Roman" w:hAnsi="Arial" w:cs="Arial"/>
      <w:sz w:val="22"/>
      <w:szCs w:val="24"/>
    </w:rPr>
  </w:style>
  <w:style w:type="character" w:customStyle="1" w:styleId="BodyText3Char">
    <w:name w:val="Body Text 3 Char"/>
    <w:basedOn w:val="DefaultParagraphFont"/>
    <w:link w:val="BodyText3"/>
    <w:semiHidden/>
    <w:rsid w:val="00610A89"/>
    <w:rPr>
      <w:rFonts w:ascii="Arial" w:eastAsia="Times New Roman" w:hAnsi="Arial" w:cs="Arial"/>
      <w:szCs w:val="24"/>
    </w:rPr>
  </w:style>
  <w:style w:type="paragraph" w:styleId="ListParagraph">
    <w:name w:val="List Paragraph"/>
    <w:basedOn w:val="Normal"/>
    <w:uiPriority w:val="34"/>
    <w:qFormat/>
    <w:rsid w:val="00610A89"/>
    <w:pPr>
      <w:widowControl w:val="0"/>
      <w:spacing w:after="0"/>
      <w:ind w:firstLine="0"/>
      <w:contextualSpacing/>
      <w:outlineLvl w:val="0"/>
    </w:pPr>
    <w:rPr>
      <w:rFonts w:ascii="Arial" w:eastAsia="Times New Roman" w:hAnsi="Arial" w:cs="Arial"/>
      <w:sz w:val="22"/>
    </w:rPr>
  </w:style>
  <w:style w:type="paragraph" w:styleId="Revision">
    <w:name w:val="Revision"/>
    <w:hidden/>
    <w:uiPriority w:val="99"/>
    <w:semiHidden/>
    <w:rsid w:val="00A45574"/>
    <w:pPr>
      <w:spacing w:after="0" w:line="240" w:lineRule="auto"/>
    </w:pPr>
    <w:rPr>
      <w:rFonts w:ascii="Times New Roman" w:hAnsi="Times New Roman"/>
      <w:sz w:val="24"/>
    </w:rPr>
  </w:style>
  <w:style w:type="paragraph" w:styleId="FootnoteText">
    <w:name w:val="footnote text"/>
    <w:basedOn w:val="Normal"/>
    <w:link w:val="FootnoteTextChar"/>
    <w:uiPriority w:val="99"/>
    <w:semiHidden/>
    <w:unhideWhenUsed/>
    <w:rsid w:val="00DD56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563B"/>
    <w:rPr>
      <w:rFonts w:ascii="Times New Roman" w:hAnsi="Times New Roman"/>
      <w:sz w:val="20"/>
      <w:szCs w:val="20"/>
    </w:rPr>
  </w:style>
  <w:style w:type="character" w:styleId="FootnoteReference">
    <w:name w:val="footnote reference"/>
    <w:basedOn w:val="DefaultParagraphFont"/>
    <w:uiPriority w:val="99"/>
    <w:semiHidden/>
    <w:unhideWhenUsed/>
    <w:rsid w:val="00DD563B"/>
    <w:rPr>
      <w:vertAlign w:val="superscript"/>
    </w:rPr>
  </w:style>
  <w:style w:type="character" w:styleId="PageNumber">
    <w:name w:val="page number"/>
    <w:basedOn w:val="DefaultParagraphFont"/>
    <w:uiPriority w:val="99"/>
    <w:semiHidden/>
    <w:unhideWhenUsed/>
    <w:rsid w:val="003F54E3"/>
  </w:style>
  <w:style w:type="character" w:styleId="Strong">
    <w:name w:val="Strong"/>
    <w:basedOn w:val="DefaultParagraphFont"/>
    <w:uiPriority w:val="22"/>
    <w:qFormat/>
    <w:rsid w:val="00905DE9"/>
    <w:rPr>
      <w:b/>
      <w:bCs/>
    </w:rPr>
  </w:style>
  <w:style w:type="character" w:styleId="FollowedHyperlink">
    <w:name w:val="FollowedHyperlink"/>
    <w:basedOn w:val="DefaultParagraphFont"/>
    <w:uiPriority w:val="99"/>
    <w:semiHidden/>
    <w:unhideWhenUsed/>
    <w:rsid w:val="00832EA7"/>
    <w:rPr>
      <w:color w:val="800080" w:themeColor="followedHyperlink"/>
      <w:u w:val="single"/>
    </w:rPr>
  </w:style>
  <w:style w:type="character" w:customStyle="1" w:styleId="apple-converted-space">
    <w:name w:val="apple-converted-space"/>
    <w:basedOn w:val="DefaultParagraphFont"/>
    <w:rsid w:val="005F3B53"/>
  </w:style>
  <w:style w:type="character" w:customStyle="1" w:styleId="highlight">
    <w:name w:val="highlight"/>
    <w:rsid w:val="00E5497C"/>
  </w:style>
  <w:style w:type="table" w:styleId="TableGrid">
    <w:name w:val="Table Grid"/>
    <w:basedOn w:val="TableNormal"/>
    <w:uiPriority w:val="59"/>
    <w:rsid w:val="00261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60ED7"/>
    <w:pPr>
      <w:spacing w:before="100" w:beforeAutospacing="1" w:after="100" w:afterAutospacing="1" w:line="240" w:lineRule="auto"/>
      <w:ind w:firstLine="0"/>
    </w:pPr>
    <w:rPr>
      <w:rFonts w:eastAsia="Times New Roman" w:cs="Times New Roman"/>
      <w:szCs w:val="24"/>
    </w:rPr>
  </w:style>
  <w:style w:type="character" w:customStyle="1" w:styleId="Heading5Char">
    <w:name w:val="Heading 5 Char"/>
    <w:basedOn w:val="DefaultParagraphFont"/>
    <w:link w:val="Heading5"/>
    <w:uiPriority w:val="9"/>
    <w:semiHidden/>
    <w:rsid w:val="001D685A"/>
    <w:rPr>
      <w:rFonts w:asciiTheme="majorHAnsi" w:eastAsiaTheme="majorEastAsia" w:hAnsiTheme="majorHAnsi" w:cstheme="majorBidi"/>
      <w:color w:val="365F91" w:themeColor="accent1" w:themeShade="BF"/>
      <w:sz w:val="24"/>
    </w:rPr>
  </w:style>
  <w:style w:type="character" w:customStyle="1" w:styleId="title-link-wrapper">
    <w:name w:val="title-link-wrapper"/>
    <w:basedOn w:val="DefaultParagraphFont"/>
    <w:rsid w:val="005833F9"/>
  </w:style>
  <w:style w:type="character" w:customStyle="1" w:styleId="medium-font">
    <w:name w:val="medium-font"/>
    <w:basedOn w:val="DefaultParagraphFont"/>
    <w:rsid w:val="005833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168"/>
    <w:pPr>
      <w:spacing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D00594"/>
    <w:pPr>
      <w:keepNext/>
      <w:keepLines/>
      <w:spacing w:before="480" w:after="240" w:line="240" w:lineRule="auto"/>
      <w:ind w:firstLine="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326224"/>
    <w:pPr>
      <w:keepNext/>
      <w:keepLines/>
      <w:spacing w:before="200" w:after="0"/>
      <w:ind w:firstLine="0"/>
      <w:outlineLvl w:val="1"/>
    </w:pPr>
    <w:rPr>
      <w:rFonts w:eastAsiaTheme="majorEastAsia" w:cstheme="majorBidi"/>
      <w:b/>
      <w:bCs/>
      <w:szCs w:val="26"/>
    </w:rPr>
  </w:style>
  <w:style w:type="paragraph" w:styleId="Heading5">
    <w:name w:val="heading 5"/>
    <w:basedOn w:val="Normal"/>
    <w:next w:val="Normal"/>
    <w:link w:val="Heading5Char"/>
    <w:uiPriority w:val="9"/>
    <w:semiHidden/>
    <w:unhideWhenUsed/>
    <w:qFormat/>
    <w:rsid w:val="001D685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67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752"/>
    <w:rPr>
      <w:rFonts w:ascii="Tahoma" w:hAnsi="Tahoma" w:cs="Tahoma"/>
      <w:sz w:val="16"/>
      <w:szCs w:val="16"/>
    </w:rPr>
  </w:style>
  <w:style w:type="character" w:customStyle="1" w:styleId="Heading1Char">
    <w:name w:val="Heading 1 Char"/>
    <w:basedOn w:val="DefaultParagraphFont"/>
    <w:link w:val="Heading1"/>
    <w:uiPriority w:val="9"/>
    <w:rsid w:val="00D00594"/>
    <w:rPr>
      <w:rFonts w:ascii="Times New Roman" w:eastAsiaTheme="majorEastAsia" w:hAnsi="Times New Roman" w:cstheme="majorBidi"/>
      <w:b/>
      <w:bCs/>
      <w:sz w:val="24"/>
      <w:szCs w:val="28"/>
    </w:rPr>
  </w:style>
  <w:style w:type="paragraph" w:customStyle="1" w:styleId="FigTable">
    <w:name w:val="FigTable"/>
    <w:basedOn w:val="Normal"/>
    <w:link w:val="FigTableChar"/>
    <w:qFormat/>
    <w:rsid w:val="00C1553A"/>
    <w:pPr>
      <w:ind w:firstLine="0"/>
    </w:pPr>
    <w:rPr>
      <w:rFonts w:ascii="Arial" w:hAnsi="Arial"/>
      <w:noProof/>
      <w:sz w:val="20"/>
    </w:rPr>
  </w:style>
  <w:style w:type="character" w:customStyle="1" w:styleId="Heading2Char">
    <w:name w:val="Heading 2 Char"/>
    <w:basedOn w:val="DefaultParagraphFont"/>
    <w:link w:val="Heading2"/>
    <w:uiPriority w:val="9"/>
    <w:rsid w:val="00326224"/>
    <w:rPr>
      <w:rFonts w:ascii="Times New Roman" w:eastAsiaTheme="majorEastAsia" w:hAnsi="Times New Roman" w:cstheme="majorBidi"/>
      <w:b/>
      <w:bCs/>
      <w:sz w:val="24"/>
      <w:szCs w:val="26"/>
    </w:rPr>
  </w:style>
  <w:style w:type="character" w:customStyle="1" w:styleId="FigTableChar">
    <w:name w:val="FigTable Char"/>
    <w:basedOn w:val="DefaultParagraphFont"/>
    <w:link w:val="FigTable"/>
    <w:rsid w:val="00C1553A"/>
    <w:rPr>
      <w:rFonts w:ascii="Arial" w:hAnsi="Arial"/>
      <w:noProof/>
      <w:sz w:val="20"/>
    </w:rPr>
  </w:style>
  <w:style w:type="character" w:styleId="CommentReference">
    <w:name w:val="annotation reference"/>
    <w:basedOn w:val="DefaultParagraphFont"/>
    <w:uiPriority w:val="99"/>
    <w:semiHidden/>
    <w:unhideWhenUsed/>
    <w:rsid w:val="0029527E"/>
    <w:rPr>
      <w:sz w:val="16"/>
      <w:szCs w:val="16"/>
    </w:rPr>
  </w:style>
  <w:style w:type="paragraph" w:styleId="CommentText">
    <w:name w:val="annotation text"/>
    <w:basedOn w:val="Normal"/>
    <w:link w:val="CommentTextChar"/>
    <w:uiPriority w:val="99"/>
    <w:semiHidden/>
    <w:unhideWhenUsed/>
    <w:rsid w:val="0029527E"/>
    <w:pPr>
      <w:spacing w:line="240" w:lineRule="auto"/>
    </w:pPr>
    <w:rPr>
      <w:sz w:val="20"/>
      <w:szCs w:val="20"/>
    </w:rPr>
  </w:style>
  <w:style w:type="character" w:customStyle="1" w:styleId="CommentTextChar">
    <w:name w:val="Comment Text Char"/>
    <w:basedOn w:val="DefaultParagraphFont"/>
    <w:link w:val="CommentText"/>
    <w:uiPriority w:val="99"/>
    <w:semiHidden/>
    <w:rsid w:val="0029527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9527E"/>
    <w:rPr>
      <w:b/>
      <w:bCs/>
    </w:rPr>
  </w:style>
  <w:style w:type="character" w:customStyle="1" w:styleId="CommentSubjectChar">
    <w:name w:val="Comment Subject Char"/>
    <w:basedOn w:val="CommentTextChar"/>
    <w:link w:val="CommentSubject"/>
    <w:uiPriority w:val="99"/>
    <w:semiHidden/>
    <w:rsid w:val="0029527E"/>
    <w:rPr>
      <w:rFonts w:ascii="Times New Roman" w:hAnsi="Times New Roman"/>
      <w:b/>
      <w:bCs/>
      <w:sz w:val="20"/>
      <w:szCs w:val="20"/>
    </w:rPr>
  </w:style>
  <w:style w:type="character" w:styleId="Hyperlink">
    <w:name w:val="Hyperlink"/>
    <w:basedOn w:val="DefaultParagraphFont"/>
    <w:uiPriority w:val="99"/>
    <w:unhideWhenUsed/>
    <w:rsid w:val="0029527E"/>
    <w:rPr>
      <w:color w:val="0000FF" w:themeColor="hyperlink"/>
      <w:u w:val="single"/>
    </w:rPr>
  </w:style>
  <w:style w:type="paragraph" w:styleId="Header">
    <w:name w:val="header"/>
    <w:basedOn w:val="Normal"/>
    <w:link w:val="HeaderChar"/>
    <w:uiPriority w:val="99"/>
    <w:unhideWhenUsed/>
    <w:rsid w:val="003B4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063"/>
    <w:rPr>
      <w:rFonts w:ascii="Times New Roman" w:hAnsi="Times New Roman"/>
      <w:sz w:val="24"/>
    </w:rPr>
  </w:style>
  <w:style w:type="paragraph" w:styleId="Footer">
    <w:name w:val="footer"/>
    <w:basedOn w:val="Normal"/>
    <w:link w:val="FooterChar"/>
    <w:uiPriority w:val="99"/>
    <w:unhideWhenUsed/>
    <w:rsid w:val="003B4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063"/>
    <w:rPr>
      <w:rFonts w:ascii="Times New Roman" w:hAnsi="Times New Roman"/>
      <w:sz w:val="24"/>
    </w:rPr>
  </w:style>
  <w:style w:type="paragraph" w:styleId="BodyText3">
    <w:name w:val="Body Text 3"/>
    <w:basedOn w:val="Normal"/>
    <w:link w:val="BodyText3Char"/>
    <w:semiHidden/>
    <w:unhideWhenUsed/>
    <w:rsid w:val="00610A89"/>
    <w:pPr>
      <w:spacing w:after="240" w:line="240" w:lineRule="auto"/>
      <w:ind w:firstLine="0"/>
    </w:pPr>
    <w:rPr>
      <w:rFonts w:ascii="Arial" w:eastAsia="Times New Roman" w:hAnsi="Arial" w:cs="Arial"/>
      <w:sz w:val="22"/>
      <w:szCs w:val="24"/>
    </w:rPr>
  </w:style>
  <w:style w:type="character" w:customStyle="1" w:styleId="BodyText3Char">
    <w:name w:val="Body Text 3 Char"/>
    <w:basedOn w:val="DefaultParagraphFont"/>
    <w:link w:val="BodyText3"/>
    <w:semiHidden/>
    <w:rsid w:val="00610A89"/>
    <w:rPr>
      <w:rFonts w:ascii="Arial" w:eastAsia="Times New Roman" w:hAnsi="Arial" w:cs="Arial"/>
      <w:szCs w:val="24"/>
    </w:rPr>
  </w:style>
  <w:style w:type="paragraph" w:styleId="ListParagraph">
    <w:name w:val="List Paragraph"/>
    <w:basedOn w:val="Normal"/>
    <w:uiPriority w:val="34"/>
    <w:qFormat/>
    <w:rsid w:val="00610A89"/>
    <w:pPr>
      <w:widowControl w:val="0"/>
      <w:spacing w:after="0"/>
      <w:ind w:firstLine="0"/>
      <w:contextualSpacing/>
      <w:outlineLvl w:val="0"/>
    </w:pPr>
    <w:rPr>
      <w:rFonts w:ascii="Arial" w:eastAsia="Times New Roman" w:hAnsi="Arial" w:cs="Arial"/>
      <w:sz w:val="22"/>
    </w:rPr>
  </w:style>
  <w:style w:type="paragraph" w:styleId="Revision">
    <w:name w:val="Revision"/>
    <w:hidden/>
    <w:uiPriority w:val="99"/>
    <w:semiHidden/>
    <w:rsid w:val="00A45574"/>
    <w:pPr>
      <w:spacing w:after="0" w:line="240" w:lineRule="auto"/>
    </w:pPr>
    <w:rPr>
      <w:rFonts w:ascii="Times New Roman" w:hAnsi="Times New Roman"/>
      <w:sz w:val="24"/>
    </w:rPr>
  </w:style>
  <w:style w:type="paragraph" w:styleId="FootnoteText">
    <w:name w:val="footnote text"/>
    <w:basedOn w:val="Normal"/>
    <w:link w:val="FootnoteTextChar"/>
    <w:uiPriority w:val="99"/>
    <w:semiHidden/>
    <w:unhideWhenUsed/>
    <w:rsid w:val="00DD56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563B"/>
    <w:rPr>
      <w:rFonts w:ascii="Times New Roman" w:hAnsi="Times New Roman"/>
      <w:sz w:val="20"/>
      <w:szCs w:val="20"/>
    </w:rPr>
  </w:style>
  <w:style w:type="character" w:styleId="FootnoteReference">
    <w:name w:val="footnote reference"/>
    <w:basedOn w:val="DefaultParagraphFont"/>
    <w:uiPriority w:val="99"/>
    <w:semiHidden/>
    <w:unhideWhenUsed/>
    <w:rsid w:val="00DD563B"/>
    <w:rPr>
      <w:vertAlign w:val="superscript"/>
    </w:rPr>
  </w:style>
  <w:style w:type="character" w:styleId="PageNumber">
    <w:name w:val="page number"/>
    <w:basedOn w:val="DefaultParagraphFont"/>
    <w:uiPriority w:val="99"/>
    <w:semiHidden/>
    <w:unhideWhenUsed/>
    <w:rsid w:val="003F54E3"/>
  </w:style>
  <w:style w:type="character" w:styleId="Strong">
    <w:name w:val="Strong"/>
    <w:basedOn w:val="DefaultParagraphFont"/>
    <w:uiPriority w:val="22"/>
    <w:qFormat/>
    <w:rsid w:val="00905DE9"/>
    <w:rPr>
      <w:b/>
      <w:bCs/>
    </w:rPr>
  </w:style>
  <w:style w:type="character" w:styleId="FollowedHyperlink">
    <w:name w:val="FollowedHyperlink"/>
    <w:basedOn w:val="DefaultParagraphFont"/>
    <w:uiPriority w:val="99"/>
    <w:semiHidden/>
    <w:unhideWhenUsed/>
    <w:rsid w:val="00832EA7"/>
    <w:rPr>
      <w:color w:val="800080" w:themeColor="followedHyperlink"/>
      <w:u w:val="single"/>
    </w:rPr>
  </w:style>
  <w:style w:type="character" w:customStyle="1" w:styleId="apple-converted-space">
    <w:name w:val="apple-converted-space"/>
    <w:basedOn w:val="DefaultParagraphFont"/>
    <w:rsid w:val="005F3B53"/>
  </w:style>
  <w:style w:type="character" w:customStyle="1" w:styleId="highlight">
    <w:name w:val="highlight"/>
    <w:rsid w:val="00E5497C"/>
  </w:style>
  <w:style w:type="table" w:styleId="TableGrid">
    <w:name w:val="Table Grid"/>
    <w:basedOn w:val="TableNormal"/>
    <w:uiPriority w:val="59"/>
    <w:rsid w:val="00261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60ED7"/>
    <w:pPr>
      <w:spacing w:before="100" w:beforeAutospacing="1" w:after="100" w:afterAutospacing="1" w:line="240" w:lineRule="auto"/>
      <w:ind w:firstLine="0"/>
    </w:pPr>
    <w:rPr>
      <w:rFonts w:eastAsia="Times New Roman" w:cs="Times New Roman"/>
      <w:szCs w:val="24"/>
    </w:rPr>
  </w:style>
  <w:style w:type="character" w:customStyle="1" w:styleId="Heading5Char">
    <w:name w:val="Heading 5 Char"/>
    <w:basedOn w:val="DefaultParagraphFont"/>
    <w:link w:val="Heading5"/>
    <w:uiPriority w:val="9"/>
    <w:semiHidden/>
    <w:rsid w:val="001D685A"/>
    <w:rPr>
      <w:rFonts w:asciiTheme="majorHAnsi" w:eastAsiaTheme="majorEastAsia" w:hAnsiTheme="majorHAnsi" w:cstheme="majorBidi"/>
      <w:color w:val="365F91" w:themeColor="accent1" w:themeShade="BF"/>
      <w:sz w:val="24"/>
    </w:rPr>
  </w:style>
  <w:style w:type="character" w:customStyle="1" w:styleId="title-link-wrapper">
    <w:name w:val="title-link-wrapper"/>
    <w:basedOn w:val="DefaultParagraphFont"/>
    <w:rsid w:val="005833F9"/>
  </w:style>
  <w:style w:type="character" w:customStyle="1" w:styleId="medium-font">
    <w:name w:val="medium-font"/>
    <w:basedOn w:val="DefaultParagraphFont"/>
    <w:rsid w:val="00583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3185">
      <w:bodyDiv w:val="1"/>
      <w:marLeft w:val="0"/>
      <w:marRight w:val="0"/>
      <w:marTop w:val="0"/>
      <w:marBottom w:val="0"/>
      <w:divBdr>
        <w:top w:val="none" w:sz="0" w:space="0" w:color="auto"/>
        <w:left w:val="none" w:sz="0" w:space="0" w:color="auto"/>
        <w:bottom w:val="none" w:sz="0" w:space="0" w:color="auto"/>
        <w:right w:val="none" w:sz="0" w:space="0" w:color="auto"/>
      </w:divBdr>
    </w:div>
    <w:div w:id="158424825">
      <w:bodyDiv w:val="1"/>
      <w:marLeft w:val="0"/>
      <w:marRight w:val="0"/>
      <w:marTop w:val="0"/>
      <w:marBottom w:val="0"/>
      <w:divBdr>
        <w:top w:val="none" w:sz="0" w:space="0" w:color="auto"/>
        <w:left w:val="none" w:sz="0" w:space="0" w:color="auto"/>
        <w:bottom w:val="none" w:sz="0" w:space="0" w:color="auto"/>
        <w:right w:val="none" w:sz="0" w:space="0" w:color="auto"/>
      </w:divBdr>
    </w:div>
    <w:div w:id="216821255">
      <w:bodyDiv w:val="1"/>
      <w:marLeft w:val="0"/>
      <w:marRight w:val="0"/>
      <w:marTop w:val="0"/>
      <w:marBottom w:val="0"/>
      <w:divBdr>
        <w:top w:val="none" w:sz="0" w:space="0" w:color="auto"/>
        <w:left w:val="none" w:sz="0" w:space="0" w:color="auto"/>
        <w:bottom w:val="none" w:sz="0" w:space="0" w:color="auto"/>
        <w:right w:val="none" w:sz="0" w:space="0" w:color="auto"/>
      </w:divBdr>
    </w:div>
    <w:div w:id="251814250">
      <w:bodyDiv w:val="1"/>
      <w:marLeft w:val="0"/>
      <w:marRight w:val="0"/>
      <w:marTop w:val="0"/>
      <w:marBottom w:val="0"/>
      <w:divBdr>
        <w:top w:val="none" w:sz="0" w:space="0" w:color="auto"/>
        <w:left w:val="none" w:sz="0" w:space="0" w:color="auto"/>
        <w:bottom w:val="none" w:sz="0" w:space="0" w:color="auto"/>
        <w:right w:val="none" w:sz="0" w:space="0" w:color="auto"/>
      </w:divBdr>
    </w:div>
    <w:div w:id="457796138">
      <w:bodyDiv w:val="1"/>
      <w:marLeft w:val="0"/>
      <w:marRight w:val="0"/>
      <w:marTop w:val="0"/>
      <w:marBottom w:val="0"/>
      <w:divBdr>
        <w:top w:val="none" w:sz="0" w:space="0" w:color="auto"/>
        <w:left w:val="none" w:sz="0" w:space="0" w:color="auto"/>
        <w:bottom w:val="none" w:sz="0" w:space="0" w:color="auto"/>
        <w:right w:val="none" w:sz="0" w:space="0" w:color="auto"/>
      </w:divBdr>
    </w:div>
    <w:div w:id="550579077">
      <w:bodyDiv w:val="1"/>
      <w:marLeft w:val="0"/>
      <w:marRight w:val="0"/>
      <w:marTop w:val="0"/>
      <w:marBottom w:val="0"/>
      <w:divBdr>
        <w:top w:val="none" w:sz="0" w:space="0" w:color="auto"/>
        <w:left w:val="none" w:sz="0" w:space="0" w:color="auto"/>
        <w:bottom w:val="none" w:sz="0" w:space="0" w:color="auto"/>
        <w:right w:val="none" w:sz="0" w:space="0" w:color="auto"/>
      </w:divBdr>
    </w:div>
    <w:div w:id="656496410">
      <w:bodyDiv w:val="1"/>
      <w:marLeft w:val="0"/>
      <w:marRight w:val="0"/>
      <w:marTop w:val="0"/>
      <w:marBottom w:val="0"/>
      <w:divBdr>
        <w:top w:val="none" w:sz="0" w:space="0" w:color="auto"/>
        <w:left w:val="none" w:sz="0" w:space="0" w:color="auto"/>
        <w:bottom w:val="none" w:sz="0" w:space="0" w:color="auto"/>
        <w:right w:val="none" w:sz="0" w:space="0" w:color="auto"/>
      </w:divBdr>
    </w:div>
    <w:div w:id="901866215">
      <w:bodyDiv w:val="1"/>
      <w:marLeft w:val="0"/>
      <w:marRight w:val="0"/>
      <w:marTop w:val="0"/>
      <w:marBottom w:val="0"/>
      <w:divBdr>
        <w:top w:val="none" w:sz="0" w:space="0" w:color="auto"/>
        <w:left w:val="none" w:sz="0" w:space="0" w:color="auto"/>
        <w:bottom w:val="none" w:sz="0" w:space="0" w:color="auto"/>
        <w:right w:val="none" w:sz="0" w:space="0" w:color="auto"/>
      </w:divBdr>
    </w:div>
    <w:div w:id="1046874517">
      <w:bodyDiv w:val="1"/>
      <w:marLeft w:val="0"/>
      <w:marRight w:val="0"/>
      <w:marTop w:val="0"/>
      <w:marBottom w:val="0"/>
      <w:divBdr>
        <w:top w:val="none" w:sz="0" w:space="0" w:color="auto"/>
        <w:left w:val="none" w:sz="0" w:space="0" w:color="auto"/>
        <w:bottom w:val="none" w:sz="0" w:space="0" w:color="auto"/>
        <w:right w:val="none" w:sz="0" w:space="0" w:color="auto"/>
      </w:divBdr>
    </w:div>
    <w:div w:id="1171678219">
      <w:bodyDiv w:val="1"/>
      <w:marLeft w:val="0"/>
      <w:marRight w:val="0"/>
      <w:marTop w:val="0"/>
      <w:marBottom w:val="0"/>
      <w:divBdr>
        <w:top w:val="none" w:sz="0" w:space="0" w:color="auto"/>
        <w:left w:val="none" w:sz="0" w:space="0" w:color="auto"/>
        <w:bottom w:val="none" w:sz="0" w:space="0" w:color="auto"/>
        <w:right w:val="none" w:sz="0" w:space="0" w:color="auto"/>
      </w:divBdr>
    </w:div>
    <w:div w:id="1253659592">
      <w:bodyDiv w:val="1"/>
      <w:marLeft w:val="0"/>
      <w:marRight w:val="0"/>
      <w:marTop w:val="0"/>
      <w:marBottom w:val="0"/>
      <w:divBdr>
        <w:top w:val="none" w:sz="0" w:space="0" w:color="auto"/>
        <w:left w:val="none" w:sz="0" w:space="0" w:color="auto"/>
        <w:bottom w:val="none" w:sz="0" w:space="0" w:color="auto"/>
        <w:right w:val="none" w:sz="0" w:space="0" w:color="auto"/>
      </w:divBdr>
    </w:div>
    <w:div w:id="1272861832">
      <w:bodyDiv w:val="1"/>
      <w:marLeft w:val="0"/>
      <w:marRight w:val="0"/>
      <w:marTop w:val="0"/>
      <w:marBottom w:val="0"/>
      <w:divBdr>
        <w:top w:val="none" w:sz="0" w:space="0" w:color="auto"/>
        <w:left w:val="none" w:sz="0" w:space="0" w:color="auto"/>
        <w:bottom w:val="none" w:sz="0" w:space="0" w:color="auto"/>
        <w:right w:val="none" w:sz="0" w:space="0" w:color="auto"/>
      </w:divBdr>
    </w:div>
    <w:div w:id="1535577921">
      <w:bodyDiv w:val="1"/>
      <w:marLeft w:val="0"/>
      <w:marRight w:val="0"/>
      <w:marTop w:val="0"/>
      <w:marBottom w:val="0"/>
      <w:divBdr>
        <w:top w:val="none" w:sz="0" w:space="0" w:color="auto"/>
        <w:left w:val="none" w:sz="0" w:space="0" w:color="auto"/>
        <w:bottom w:val="none" w:sz="0" w:space="0" w:color="auto"/>
        <w:right w:val="none" w:sz="0" w:space="0" w:color="auto"/>
      </w:divBdr>
    </w:div>
    <w:div w:id="1776637211">
      <w:bodyDiv w:val="1"/>
      <w:marLeft w:val="0"/>
      <w:marRight w:val="0"/>
      <w:marTop w:val="0"/>
      <w:marBottom w:val="0"/>
      <w:divBdr>
        <w:top w:val="none" w:sz="0" w:space="0" w:color="auto"/>
        <w:left w:val="none" w:sz="0" w:space="0" w:color="auto"/>
        <w:bottom w:val="none" w:sz="0" w:space="0" w:color="auto"/>
        <w:right w:val="none" w:sz="0" w:space="0" w:color="auto"/>
      </w:divBdr>
    </w:div>
    <w:div w:id="1868830605">
      <w:bodyDiv w:val="1"/>
      <w:marLeft w:val="0"/>
      <w:marRight w:val="0"/>
      <w:marTop w:val="0"/>
      <w:marBottom w:val="0"/>
      <w:divBdr>
        <w:top w:val="none" w:sz="0" w:space="0" w:color="auto"/>
        <w:left w:val="none" w:sz="0" w:space="0" w:color="auto"/>
        <w:bottom w:val="none" w:sz="0" w:space="0" w:color="auto"/>
        <w:right w:val="none" w:sz="0" w:space="0" w:color="auto"/>
      </w:divBdr>
    </w:div>
    <w:div w:id="1948268982">
      <w:bodyDiv w:val="1"/>
      <w:marLeft w:val="0"/>
      <w:marRight w:val="0"/>
      <w:marTop w:val="0"/>
      <w:marBottom w:val="0"/>
      <w:divBdr>
        <w:top w:val="none" w:sz="0" w:space="0" w:color="auto"/>
        <w:left w:val="none" w:sz="0" w:space="0" w:color="auto"/>
        <w:bottom w:val="none" w:sz="0" w:space="0" w:color="auto"/>
        <w:right w:val="none" w:sz="0" w:space="0" w:color="auto"/>
      </w:divBdr>
    </w:div>
    <w:div w:id="203249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EBB92-E240-CA4D-A428-1C4F7E8A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1544</Words>
  <Characters>8804</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Steyvers</dc:creator>
  <cp:lastModifiedBy>Rebeca Marin</cp:lastModifiedBy>
  <cp:revision>5</cp:revision>
  <cp:lastPrinted>2013-06-18T19:23:00Z</cp:lastPrinted>
  <dcterms:created xsi:type="dcterms:W3CDTF">2013-09-23T17:37:00Z</dcterms:created>
  <dcterms:modified xsi:type="dcterms:W3CDTF">2013-09-27T15:52:00Z</dcterms:modified>
</cp:coreProperties>
</file>