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stamedia1"/>
        <w:tblW w:w="0" w:type="auto"/>
        <w:tblLook w:val="04A0" w:firstRow="1" w:lastRow="0" w:firstColumn="1" w:lastColumn="0" w:noHBand="0" w:noVBand="1"/>
      </w:tblPr>
      <w:tblGrid>
        <w:gridCol w:w="1355"/>
        <w:gridCol w:w="1072"/>
        <w:gridCol w:w="1083"/>
        <w:gridCol w:w="995"/>
        <w:gridCol w:w="848"/>
        <w:gridCol w:w="1169"/>
        <w:gridCol w:w="1035"/>
      </w:tblGrid>
      <w:tr w:rsidR="0021274E" w:rsidRPr="00646E8C" w:rsidTr="00DD0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7" w:type="dxa"/>
            <w:gridSpan w:val="7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274E" w:rsidRPr="00DC187A" w:rsidRDefault="0021274E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bookmarkStart w:id="0" w:name="_GoBack"/>
            <w:r w:rsidRPr="00646E8C">
              <w:rPr>
                <w:rFonts w:ascii="Arial" w:hAnsi="Arial" w:cs="Arial"/>
                <w:sz w:val="16"/>
                <w:szCs w:val="16"/>
                <w:lang w:val="en-US"/>
              </w:rPr>
              <w:t xml:space="preserve">Table </w:t>
            </w:r>
            <w:r w:rsidR="000D067E" w:rsidRPr="00646E8C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646E8C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</w:t>
            </w:r>
            <w:bookmarkEnd w:id="0"/>
            <w:r w:rsidRPr="00927DD2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Factors associated with global survival  in 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</w:t>
            </w:r>
            <w:r w:rsidRPr="00927DD2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patients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</w:t>
            </w:r>
            <w:r w:rsidRPr="00927DD2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with brain metastases</w:t>
            </w: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Factor</w:t>
            </w:r>
          </w:p>
        </w:tc>
        <w:tc>
          <w:tcPr>
            <w:tcW w:w="1072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Median</w:t>
            </w:r>
          </w:p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(months)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     CI (95%)</w:t>
            </w:r>
          </w:p>
        </w:tc>
        <w:tc>
          <w:tcPr>
            <w:tcW w:w="99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Univariate</w:t>
            </w:r>
            <w:proofErr w:type="spellEnd"/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Analysis</w:t>
            </w:r>
          </w:p>
          <w:p w:rsidR="00DC5032" w:rsidRPr="00DC187A" w:rsidRDefault="00F25AD8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84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RR</w:t>
            </w:r>
          </w:p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CI        </w:t>
            </w:r>
          </w:p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(95%)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Multivariate Analysis</w:t>
            </w:r>
          </w:p>
          <w:p w:rsidR="00DC5032" w:rsidRPr="00DC187A" w:rsidRDefault="00F25AD8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</w:p>
        </w:tc>
      </w:tr>
      <w:tr w:rsidR="00DC5032" w:rsidRPr="00DC187A" w:rsidTr="00EE7483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107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Ma</w:t>
            </w:r>
            <w:r w:rsidR="00F33FE0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le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6.9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154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(5.9 </w:t>
            </w:r>
            <w:r w:rsidR="0015412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8.1)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0.05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0.65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1541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(0.37 </w:t>
            </w:r>
            <w:r w:rsidR="0015412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1.3)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0.129</w:t>
            </w: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Fem</w:t>
            </w:r>
            <w:r w:rsidR="00F33FE0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ale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11.3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154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(4.4 </w:t>
            </w:r>
            <w:r w:rsidR="0015412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18.1)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Age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&lt;55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8.2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(4.3 -12.1)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0.44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≥55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8.4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(3.5 -13.4)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KPS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&lt;80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5.1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(0 - 10.4)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0.1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1541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(0.48 </w:t>
            </w:r>
            <w:r w:rsidR="0015412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1.3)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0.38</w:t>
            </w: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≥80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12.4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(4.9 -19.9)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Number of metastases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&lt;4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13.5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(9.6 -17.4)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       0.002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        1.9</w:t>
            </w: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154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 (1.12 </w:t>
            </w:r>
            <w:r w:rsidR="0015412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3.3)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0.017</w:t>
            </w: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≥4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2.9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(1.1- 4.8)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 xml:space="preserve">Histology  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NSCLC and others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7.9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(3.8 -11.9)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0.67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Breast</w:t>
            </w:r>
            <w:r w:rsidR="00F33FE0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cancer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4.5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(1.9 -17)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Time of brain metastasis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During primary tumor diagnosis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10.2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(4.3-16)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0.743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F33FE0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During </w:t>
            </w:r>
            <w:r w:rsidR="00F33FE0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r</w:t>
            </w:r>
            <w:r w:rsidR="00F33FE0"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ecurrence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8.2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(3.9-12.5)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Treatment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Control</w:t>
            </w:r>
            <w:r w:rsidR="00927DD2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arm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7.42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(3.8 -11)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0.637</w:t>
            </w: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CLQ</w:t>
            </w:r>
            <w:r w:rsidR="00927DD2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arm 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10.1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sz w:val="16"/>
                <w:szCs w:val="16"/>
                <w:lang w:val="en-US"/>
              </w:rPr>
              <w:t>(4.9 -15.3)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DC5032" w:rsidRPr="00DC187A" w:rsidRDefault="00DC5032" w:rsidP="00EE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C5032" w:rsidRPr="00DC187A" w:rsidTr="00EE748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DC5032" w:rsidRPr="00DC187A" w:rsidRDefault="00DC5032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48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35" w:type="dxa"/>
            <w:tcBorders>
              <w:top w:val="nil"/>
              <w:bottom w:val="nil"/>
            </w:tcBorders>
          </w:tcPr>
          <w:p w:rsidR="00DC5032" w:rsidRPr="00DC187A" w:rsidRDefault="00DC5032" w:rsidP="00EE7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F25AD8" w:rsidRPr="00646E8C" w:rsidTr="00AC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7" w:type="dxa"/>
            <w:gridSpan w:val="7"/>
            <w:tcBorders>
              <w:top w:val="single" w:sz="12" w:space="0" w:color="000000" w:themeColor="text1"/>
              <w:bottom w:val="nil"/>
            </w:tcBorders>
            <w:shd w:val="clear" w:color="auto" w:fill="auto"/>
          </w:tcPr>
          <w:p w:rsidR="00F25AD8" w:rsidRPr="00DC187A" w:rsidRDefault="00F25AD8" w:rsidP="00EE7483">
            <w:pPr>
              <w:rPr>
                <w:rFonts w:ascii="Arial" w:hAnsi="Arial" w:cs="Arial"/>
                <w:b w:val="0"/>
                <w:sz w:val="16"/>
                <w:szCs w:val="16"/>
                <w:lang w:val="en-US"/>
              </w:rPr>
            </w:pP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Abbreviations: SE, 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s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tandard error; KPS, </w:t>
            </w:r>
            <w:proofErr w:type="spellStart"/>
            <w:r w:rsidR="0021274E"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Karnofsky</w:t>
            </w:r>
            <w:proofErr w:type="spellEnd"/>
            <w:r w:rsidR="0021274E"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</w:t>
            </w:r>
            <w:r w:rsidR="0021274E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performance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status; </w:t>
            </w:r>
            <w:proofErr w:type="spellStart"/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NSCLC</w:t>
            </w:r>
            <w:proofErr w:type="gramStart"/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,n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on</w:t>
            </w:r>
            <w:proofErr w:type="spellEnd"/>
            <w:proofErr w:type="gramEnd"/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small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-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cell lung cancer; CHT, 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c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hemotherapy; CLQ, </w:t>
            </w:r>
            <w:proofErr w:type="spellStart"/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c</w:t>
            </w:r>
            <w:r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h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loroquine</w:t>
            </w:r>
            <w:proofErr w:type="spellEnd"/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;</w:t>
            </w:r>
            <w:r w:rsidRPr="00DC187A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  <w:lang w:val="en-US"/>
              </w:rPr>
              <w:t>§</w:t>
            </w:r>
            <w:r w:rsidRPr="00DC187A">
              <w:rPr>
                <w:rFonts w:ascii="Arial" w:hAnsi="Arial" w:cs="Arial"/>
                <w:b w:val="0"/>
                <w:i/>
                <w:sz w:val="16"/>
                <w:szCs w:val="16"/>
                <w:lang w:val="en-US"/>
              </w:rPr>
              <w:t>P</w:t>
            </w:r>
            <w:r w:rsidRPr="00DC187A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 xml:space="preserve"> log-rank test. </w:t>
            </w:r>
          </w:p>
        </w:tc>
      </w:tr>
    </w:tbl>
    <w:p w:rsidR="00C144C7" w:rsidRPr="00DC187A" w:rsidRDefault="00C144C7">
      <w:pPr>
        <w:rPr>
          <w:lang w:val="en-US"/>
        </w:rPr>
      </w:pPr>
    </w:p>
    <w:sectPr w:rsidR="00C144C7" w:rsidRPr="00DC187A" w:rsidSect="00CB53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32"/>
    <w:rsid w:val="000909C1"/>
    <w:rsid w:val="000D0364"/>
    <w:rsid w:val="000D067E"/>
    <w:rsid w:val="00154126"/>
    <w:rsid w:val="0021274E"/>
    <w:rsid w:val="00646E8C"/>
    <w:rsid w:val="0087043D"/>
    <w:rsid w:val="00927DD2"/>
    <w:rsid w:val="009B2FCE"/>
    <w:rsid w:val="009C6A0C"/>
    <w:rsid w:val="009D3D1E"/>
    <w:rsid w:val="00B324F5"/>
    <w:rsid w:val="00B8251E"/>
    <w:rsid w:val="00C144C7"/>
    <w:rsid w:val="00CB53DD"/>
    <w:rsid w:val="00DC187A"/>
    <w:rsid w:val="00DC5032"/>
    <w:rsid w:val="00DD2A31"/>
    <w:rsid w:val="00E13012"/>
    <w:rsid w:val="00E634E2"/>
    <w:rsid w:val="00E70602"/>
    <w:rsid w:val="00ED511F"/>
    <w:rsid w:val="00F1688D"/>
    <w:rsid w:val="00F25AD8"/>
    <w:rsid w:val="00F33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32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media1">
    <w:name w:val="Medium List 1"/>
    <w:basedOn w:val="Tablanormal"/>
    <w:uiPriority w:val="65"/>
    <w:rsid w:val="00DC5032"/>
    <w:pPr>
      <w:spacing w:after="0" w:line="240" w:lineRule="auto"/>
    </w:pPr>
    <w:rPr>
      <w:rFonts w:eastAsiaTheme="minorEastAsia"/>
      <w:color w:val="000000" w:themeColor="text1"/>
      <w:sz w:val="24"/>
      <w:szCs w:val="24"/>
      <w:lang w:val="en-US" w:eastAsia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F33F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3FE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33FE0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3F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3FE0"/>
    <w:rPr>
      <w:rFonts w:eastAsiaTheme="minorEastAsia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F33FE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F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FE0"/>
    <w:rPr>
      <w:rFonts w:ascii="Tahoma" w:eastAsiaTheme="minorEastAsi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32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media1">
    <w:name w:val="Medium List 1"/>
    <w:basedOn w:val="Tablanormal"/>
    <w:uiPriority w:val="65"/>
    <w:rsid w:val="00DC5032"/>
    <w:pPr>
      <w:spacing w:after="0" w:line="240" w:lineRule="auto"/>
    </w:pPr>
    <w:rPr>
      <w:rFonts w:eastAsiaTheme="minorEastAsia"/>
      <w:color w:val="000000" w:themeColor="text1"/>
      <w:sz w:val="24"/>
      <w:szCs w:val="24"/>
      <w:lang w:val="en-US" w:eastAsia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F33F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3FE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33FE0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3F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3FE0"/>
    <w:rPr>
      <w:rFonts w:eastAsiaTheme="minorEastAsia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F33FE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F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FE0"/>
    <w:rPr>
      <w:rFonts w:ascii="Tahoma" w:eastAsiaTheme="minorEastAsi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</dc:creator>
  <cp:lastModifiedBy>Leonardo</cp:lastModifiedBy>
  <cp:revision>3</cp:revision>
  <cp:lastPrinted>2013-07-22T01:50:00Z</cp:lastPrinted>
  <dcterms:created xsi:type="dcterms:W3CDTF">2013-08-24T17:45:00Z</dcterms:created>
  <dcterms:modified xsi:type="dcterms:W3CDTF">2013-08-27T22:19:00Z</dcterms:modified>
</cp:coreProperties>
</file>