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174" w:rsidRPr="00AE4658" w:rsidRDefault="001B13B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>Additional file 1: t</w:t>
      </w:r>
      <w:r w:rsidR="00844174" w:rsidRPr="00AE4658">
        <w:rPr>
          <w:rFonts w:ascii="Times New Roman" w:hAnsi="Times New Roman" w:cs="Times New Roman"/>
          <w:b/>
          <w:u w:val="single"/>
          <w:lang w:val="en-US"/>
        </w:rPr>
        <w:t>able S</w:t>
      </w:r>
      <w:r w:rsidR="00844174">
        <w:rPr>
          <w:rFonts w:ascii="Times New Roman" w:hAnsi="Times New Roman" w:cs="Times New Roman"/>
          <w:b/>
          <w:u w:val="single"/>
          <w:lang w:val="en-US"/>
        </w:rPr>
        <w:t>1</w:t>
      </w:r>
      <w:r w:rsidR="00844174" w:rsidRPr="00AE4658">
        <w:rPr>
          <w:rFonts w:ascii="Times New Roman" w:hAnsi="Times New Roman" w:cs="Times New Roman"/>
          <w:b/>
          <w:u w:val="single"/>
          <w:lang w:val="en-US"/>
        </w:rPr>
        <w:t>.</w:t>
      </w:r>
      <w:r w:rsidR="00844174" w:rsidRPr="00AE4658">
        <w:rPr>
          <w:rFonts w:ascii="Times New Roman" w:hAnsi="Times New Roman" w:cs="Times New Roman"/>
          <w:lang w:val="en-US"/>
        </w:rPr>
        <w:t xml:space="preserve"> </w:t>
      </w:r>
      <w:r w:rsidR="00844174">
        <w:rPr>
          <w:rFonts w:ascii="Times New Roman" w:hAnsi="Times New Roman" w:cs="Times New Roman"/>
          <w:lang w:val="en-US"/>
        </w:rPr>
        <w:t xml:space="preserve">References from which the </w:t>
      </w:r>
      <w:r w:rsidR="00844174" w:rsidRPr="00AE4658">
        <w:rPr>
          <w:rFonts w:ascii="Times New Roman" w:hAnsi="Times New Roman" w:cs="Times New Roman"/>
          <w:lang w:val="en-US"/>
        </w:rPr>
        <w:t xml:space="preserve">structural and binding domains of dystrophin described in eDystrophin </w:t>
      </w:r>
      <w:r w:rsidR="00844174">
        <w:rPr>
          <w:rFonts w:ascii="Times New Roman" w:hAnsi="Times New Roman" w:cs="Times New Roman"/>
          <w:lang w:val="en-US"/>
        </w:rPr>
        <w:t>are issued.</w:t>
      </w:r>
    </w:p>
    <w:p w:rsidR="00844174" w:rsidRPr="00AE4658" w:rsidRDefault="00844174">
      <w:pPr>
        <w:rPr>
          <w:lang w:val="en-US"/>
        </w:rPr>
      </w:pPr>
    </w:p>
    <w:tbl>
      <w:tblPr>
        <w:tblW w:w="8661" w:type="dxa"/>
        <w:tblInd w:w="56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2"/>
        <w:gridCol w:w="6379"/>
      </w:tblGrid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AE4658">
              <w:rPr>
                <w:rFonts w:ascii="Times New Roman" w:hAnsi="Times New Roman" w:cs="Times New Roman"/>
                <w:b/>
                <w:lang w:eastAsia="fr-FR"/>
              </w:rPr>
              <w:t>Structural domain</w:t>
            </w:r>
            <w:r>
              <w:rPr>
                <w:rFonts w:ascii="Times New Roman" w:hAnsi="Times New Roman" w:cs="Times New Roman"/>
                <w:b/>
                <w:lang w:eastAsia="fr-FR"/>
              </w:rPr>
              <w:t>s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AE4658">
              <w:rPr>
                <w:rFonts w:ascii="Times New Roman" w:hAnsi="Times New Roman" w:cs="Times New Roman"/>
                <w:b/>
                <w:lang w:eastAsia="fr-FR"/>
              </w:rPr>
              <w:t>References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CH domain 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(Norwood et al., 2000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(Banuelos et al., 1998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cd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smart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pfam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CH domain 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(Norwood et al., 2000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(Banuelos et al., 1998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cd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smart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pfam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Hinge 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(Koenig and Kunkel, 1990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76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3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Hinge 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4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5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6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7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8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9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10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13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14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15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16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17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18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19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Hinge 3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20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23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3560EA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repeat 24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val="en-US" w:eastAsia="fr-FR"/>
              </w:rPr>
            </w:pPr>
            <w:r w:rsidRPr="001B13BD">
              <w:rPr>
                <w:rFonts w:ascii="Times New Roman" w:hAnsi="Times New Roman" w:cs="Times New Roman"/>
                <w:lang w:val="en-US" w:eastAsia="fr-FR"/>
              </w:rPr>
              <w:t>(Koenig and Kunkel, 1990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val="en-US"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  <w:r w:rsidRPr="001B13BD">
              <w:rPr>
                <w:rFonts w:ascii="Times New Roman" w:hAnsi="Times New Roman" w:cs="Times New Roman"/>
                <w:lang w:val="en-US" w:eastAsia="fr-FR"/>
              </w:rPr>
              <w:t>, (Winder et al., 1995</w:t>
            </w:r>
            <w:r w:rsidR="00E72CF9" w:rsidRPr="001B13BD">
              <w:rPr>
                <w:rFonts w:ascii="Times New Roman" w:hAnsi="Times New Roman" w:cs="Times New Roman"/>
                <w:lang w:val="en-US" w:eastAsia="fr-FR"/>
              </w:rPr>
              <w:t>) [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7]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Hinge 4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(Koenig and Kunkel, 1990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lang w:eastAsia="fr-FR"/>
              </w:rPr>
              <w:t>7</w:t>
            </w:r>
            <w:r w:rsidRPr="00703631">
              <w:rPr>
                <w:rFonts w:ascii="Times New Roman" w:hAnsi="Times New Roman" w:cs="Times New Roman"/>
                <w:noProof/>
                <w:lang w:val="en-US" w:eastAsia="fr-FR"/>
              </w:rPr>
              <w:t>6]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EF hand 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 xml:space="preserve">pfam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5]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(Huang et al.,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(Ishikawa-Sakurai et al., 2004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EF hand 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(Huang et al.,</w:t>
            </w:r>
            <w:r w:rsidR="00E72CF9">
              <w:rPr>
                <w:rFonts w:ascii="Times New Roman" w:hAnsi="Times New Roman" w:cs="Times New Roman"/>
                <w:lang w:eastAsia="fr-FR"/>
              </w:rPr>
              <w:t xml:space="preserve">) 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(Ishikawa-Sakurai et al., 2004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pfam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5]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Zinc Finger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AE4658" w:rsidRDefault="00844174" w:rsidP="00760965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(Ishikawa-Sakurai et al., 2004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pfam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5]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(Hnia et al., 2007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smart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4]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cd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3]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(Hnia et al., 2007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AE4658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AE4658" w:rsidRDefault="00844174" w:rsidP="00107C09">
            <w:pPr>
              <w:rPr>
                <w:rFonts w:ascii="Times New Roman" w:hAnsi="Times New Roman" w:cs="Times New Roman"/>
                <w:lang w:eastAsia="fr-FR"/>
              </w:rPr>
            </w:pPr>
            <w:r w:rsidRPr="00AE4658">
              <w:rPr>
                <w:rFonts w:ascii="Times New Roman" w:hAnsi="Times New Roman" w:cs="Times New Roman"/>
                <w:lang w:eastAsia="fr-FR"/>
              </w:rPr>
              <w:t>C term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530DEF" w:rsidRDefault="00844174" w:rsidP="00703631">
            <w:pPr>
              <w:rPr>
                <w:rFonts w:ascii="Times New Roman" w:hAnsi="Times New Roman"/>
                <w:lang w:eastAsia="fr-FR"/>
              </w:rPr>
            </w:pPr>
            <w:r>
              <w:rPr>
                <w:rFonts w:ascii="Times New Roman" w:hAnsi="Times New Roman"/>
                <w:noProof/>
                <w:lang w:eastAsia="fr-FR"/>
              </w:rPr>
              <w:t>(Koenig et al., 1988)</w:t>
            </w:r>
            <w:r>
              <w:rPr>
                <w:rFonts w:ascii="Times New Roman" w:hAnsi="Times New Roman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79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</w:tbl>
    <w:p w:rsidR="00844174" w:rsidRDefault="00844174"/>
    <w:p w:rsidR="00844174" w:rsidRDefault="00844174"/>
    <w:p w:rsidR="00844174" w:rsidRDefault="00844174"/>
    <w:p w:rsidR="00844174" w:rsidRDefault="00844174"/>
    <w:tbl>
      <w:tblPr>
        <w:tblW w:w="8661" w:type="dxa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2"/>
        <w:gridCol w:w="6379"/>
      </w:tblGrid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E97381">
              <w:rPr>
                <w:rFonts w:ascii="Times New Roman" w:hAnsi="Times New Roman" w:cs="Times New Roman"/>
                <w:b/>
                <w:lang w:eastAsia="fr-FR"/>
              </w:rPr>
              <w:t>Binding domains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jc w:val="center"/>
              <w:rPr>
                <w:rFonts w:ascii="Times New Roman" w:hAnsi="Times New Roman" w:cs="Times New Roman"/>
                <w:b/>
                <w:lang w:eastAsia="fr-FR"/>
              </w:rPr>
            </w:pPr>
            <w:r w:rsidRPr="00E97381">
              <w:rPr>
                <w:rFonts w:ascii="Times New Roman" w:hAnsi="Times New Roman" w:cs="Times New Roman"/>
                <w:b/>
                <w:lang w:eastAsia="fr-FR"/>
              </w:rPr>
              <w:t>References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K19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(Stone et al., 2005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lastRenderedPageBreak/>
              <w:t>ABD1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(Norwood et al., 2000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AE4658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(Banuelos et al., 1998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LBD1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(Legardinier et al., 2009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LBD2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(Legardinier et al., 2009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81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PAR-1b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(Yamashita et al., 2010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ABD2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(Amann et al., 1998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83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Synemin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(Bhosle et al., 2006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nNOS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(Lai et al., 2009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85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Plectin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(Rezniczek et al. 2007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86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BDG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(Ishikawa-Sakurai et al., 2004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77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  <w:r w:rsidRPr="00E97381">
              <w:rPr>
                <w:rFonts w:ascii="Times New Roman" w:hAnsi="Times New Roman" w:cs="Times New Roman"/>
                <w:lang w:eastAsia="fr-FR"/>
              </w:rPr>
              <w:t xml:space="preserve">, </w:t>
            </w:r>
            <w:r>
              <w:rPr>
                <w:rFonts w:ascii="Times New Roman" w:hAnsi="Times New Roman" w:cs="Times New Roman"/>
                <w:lang w:eastAsia="fr-FR"/>
              </w:rPr>
              <w:t>(Huang et al.,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52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Syntrophin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(Newey et al., 2000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87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Dystrobrevin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(Sadoulet-Puccio et al., 1997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88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Synemin2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(Bosle et al., 2006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84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 w:rsidRPr="00E97381">
              <w:rPr>
                <w:rFonts w:ascii="Times New Roman" w:hAnsi="Times New Roman" w:cs="Times New Roman"/>
                <w:lang w:eastAsia="fr-FR"/>
              </w:rPr>
              <w:t>Myospryn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(Reynolds et al., 2008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89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  <w:tr w:rsidR="00844174" w:rsidRPr="00167DFF">
        <w:trPr>
          <w:trHeight w:val="260"/>
        </w:trPr>
        <w:tc>
          <w:tcPr>
            <w:tcW w:w="2282" w:type="dxa"/>
            <w:shd w:val="clear" w:color="auto" w:fill="auto"/>
            <w:noWrap/>
            <w:vAlign w:val="bottom"/>
          </w:tcPr>
          <w:p w:rsidR="00844174" w:rsidRPr="00E97381" w:rsidRDefault="00844174" w:rsidP="00167DFF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Ankyrin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844174" w:rsidRPr="00E97381" w:rsidRDefault="00844174" w:rsidP="00703631">
            <w:pPr>
              <w:rPr>
                <w:rFonts w:ascii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lang w:eastAsia="fr-FR"/>
              </w:rPr>
              <w:t>(Ayalon et al., 2008</w:t>
            </w:r>
            <w:r w:rsidR="00E72CF9">
              <w:rPr>
                <w:rFonts w:ascii="Times New Roman" w:hAnsi="Times New Roman" w:cs="Times New Roman"/>
                <w:lang w:eastAsia="fr-FR"/>
              </w:rPr>
              <w:t>) [</w:t>
            </w:r>
            <w:r w:rsidR="003560EA">
              <w:rPr>
                <w:rFonts w:ascii="Times New Roman" w:hAnsi="Times New Roman" w:cs="Times New Roman"/>
                <w:noProof/>
                <w:lang w:eastAsia="fr-FR"/>
              </w:rPr>
              <w:t>90</w:t>
            </w:r>
            <w:r>
              <w:rPr>
                <w:rFonts w:ascii="Times New Roman" w:hAnsi="Times New Roman" w:cs="Times New Roman"/>
                <w:noProof/>
                <w:lang w:eastAsia="fr-FR"/>
              </w:rPr>
              <w:t>]</w:t>
            </w:r>
          </w:p>
        </w:tc>
      </w:tr>
    </w:tbl>
    <w:p w:rsidR="00844174" w:rsidRDefault="00844174"/>
    <w:p w:rsidR="00844174" w:rsidRDefault="00844174"/>
    <w:p w:rsidR="00DD1331" w:rsidRDefault="006F2933" w:rsidP="00306C1E">
      <w:pPr>
        <w:outlineLvl w:val="0"/>
      </w:pPr>
      <w:bookmarkStart w:id="0" w:name="_GoBack"/>
      <w:bookmarkEnd w:id="0"/>
    </w:p>
    <w:sectPr w:rsidR="00DD1331" w:rsidSect="00107C09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933" w:rsidRDefault="006F2933">
      <w:r>
        <w:separator/>
      </w:r>
    </w:p>
  </w:endnote>
  <w:endnote w:type="continuationSeparator" w:id="0">
    <w:p w:rsidR="006F2933" w:rsidRDefault="006F2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432489"/>
      <w:docPartObj>
        <w:docPartGallery w:val="Page Numbers (Bottom of Page)"/>
        <w:docPartUnique/>
      </w:docPartObj>
    </w:sdtPr>
    <w:sdtEndPr/>
    <w:sdtContent>
      <w:p w:rsidR="00760965" w:rsidRDefault="00CB03E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9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0965" w:rsidRDefault="006F293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933" w:rsidRDefault="006F2933">
      <w:r>
        <w:separator/>
      </w:r>
    </w:p>
  </w:footnote>
  <w:footnote w:type="continuationSeparator" w:id="0">
    <w:p w:rsidR="006F2933" w:rsidRDefault="006F2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trackRevision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844174"/>
    <w:rsid w:val="001B13BD"/>
    <w:rsid w:val="00306C1E"/>
    <w:rsid w:val="003560EA"/>
    <w:rsid w:val="006F2933"/>
    <w:rsid w:val="00844174"/>
    <w:rsid w:val="008B12E6"/>
    <w:rsid w:val="00CB03E4"/>
    <w:rsid w:val="00E72CF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174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41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4174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441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4174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4174"/>
    <w:rPr>
      <w:rFonts w:ascii="Lucida Grande" w:hAnsi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44174"/>
    <w:rPr>
      <w:rFonts w:ascii="Lucida Grande" w:hAnsi="Lucida Grande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60E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60EA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174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41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44174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441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4174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4174"/>
    <w:rPr>
      <w:rFonts w:ascii="Lucida Grande" w:hAnsi="Lucida Grand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44174"/>
    <w:rPr>
      <w:rFonts w:ascii="Lucida Grande" w:hAnsi="Lucida Grande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60E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60EA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493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Université Rennes 1</Company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Nicolas</dc:creator>
  <cp:keywords/>
  <cp:lastModifiedBy>lerumeur</cp:lastModifiedBy>
  <cp:revision>3</cp:revision>
  <cp:lastPrinted>2012-07-03T13:41:00Z</cp:lastPrinted>
  <dcterms:created xsi:type="dcterms:W3CDTF">2012-07-03T13:59:00Z</dcterms:created>
  <dcterms:modified xsi:type="dcterms:W3CDTF">2012-07-03T16:25:00Z</dcterms:modified>
</cp:coreProperties>
</file>