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783" w:rsidRDefault="00640783" w:rsidP="00640783">
      <w:pPr>
        <w:spacing w:after="0"/>
        <w:rPr>
          <w:b/>
        </w:rPr>
      </w:pPr>
      <w:r>
        <w:rPr>
          <w:b/>
        </w:rPr>
        <w:t xml:space="preserve">Box 1: </w:t>
      </w:r>
      <w:r w:rsidRPr="00991948">
        <w:rPr>
          <w:b/>
        </w:rPr>
        <w:t xml:space="preserve">Criteria </w:t>
      </w:r>
      <w:r>
        <w:rPr>
          <w:b/>
        </w:rPr>
        <w:t xml:space="preserve">used for </w:t>
      </w:r>
      <w:r w:rsidRPr="00991948">
        <w:rPr>
          <w:b/>
        </w:rPr>
        <w:t xml:space="preserve">ranking questions </w:t>
      </w:r>
      <w:r>
        <w:rPr>
          <w:b/>
        </w:rPr>
        <w:t xml:space="preserve">adapted from Child Health and Nutrition Research Initiative methodology </w:t>
      </w:r>
      <w:r>
        <w:rPr>
          <w:b/>
        </w:rPr>
        <w:fldChar w:fldCharType="begin">
          <w:fldData xml:space="preserve">PEVuZE5vdGU+PENpdGU+PEF1dGhvcj5LYXBpcmlyaTwvQXV0aG9yPjxZZWFyPjIwMDc8L1llYXI+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</w:fldData>
        </w:fldChar>
      </w:r>
      <w:r>
        <w:rPr>
          <w:b/>
        </w:rPr>
        <w:instrText xml:space="preserve"> ADDIN EN.CITE </w:instrText>
      </w:r>
      <w:r>
        <w:rPr>
          <w:b/>
        </w:rPr>
        <w:fldChar w:fldCharType="begin">
          <w:fldData xml:space="preserve">PEVuZE5vdGU+PENpdGU+PEF1dGhvcj5LYXBpcmlyaTwvQXV0aG9yPjxZZWFyPjIwMDc8L1llYXI+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</w:fldData>
        </w:fldChar>
      </w:r>
      <w:r>
        <w:rPr>
          <w:b/>
        </w:rPr>
        <w:instrText xml:space="preserve"> ADDIN EN.CITE.DATA </w:instrText>
      </w:r>
      <w:r>
        <w:rPr>
          <w:b/>
        </w:rPr>
      </w:r>
      <w:r>
        <w:rPr>
          <w:b/>
        </w:rPr>
        <w:fldChar w:fldCharType="end"/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[</w:t>
      </w:r>
      <w:hyperlink w:anchor="_ENREF_29" w:tooltip="Rudan, 2008 #13" w:history="1">
        <w:r>
          <w:rPr>
            <w:b/>
            <w:noProof/>
          </w:rPr>
          <w:t>29</w:t>
        </w:r>
      </w:hyperlink>
      <w:r>
        <w:rPr>
          <w:b/>
          <w:noProof/>
        </w:rPr>
        <w:t xml:space="preserve">, </w:t>
      </w:r>
      <w:hyperlink w:anchor="_ENREF_46" w:tooltip="Kapiriri, 2007 #17" w:history="1">
        <w:r>
          <w:rPr>
            <w:b/>
            <w:noProof/>
          </w:rPr>
          <w:t>46</w:t>
        </w:r>
      </w:hyperlink>
      <w:r>
        <w:rPr>
          <w:b/>
          <w:noProof/>
        </w:rPr>
        <w:t>]</w:t>
      </w:r>
      <w:r>
        <w:rPr>
          <w:b/>
        </w:rPr>
        <w:fldChar w:fldCharType="end"/>
      </w:r>
    </w:p>
    <w:p w:rsidR="00640783" w:rsidRPr="00DF1C0F" w:rsidRDefault="00640783" w:rsidP="00640783">
      <w:pPr>
        <w:spacing w:after="0"/>
        <w:rPr>
          <w:b/>
        </w:rPr>
      </w:pPr>
      <w:r w:rsidRPr="00DF1C0F">
        <w:rPr>
          <w:b/>
          <w:noProof/>
        </w:rPr>
        <w:drawing>
          <wp:inline distT="0" distB="0" distL="0" distR="0" wp14:anchorId="7EAABDAB" wp14:editId="773B4187">
            <wp:extent cx="5486400" cy="4038600"/>
            <wp:effectExtent l="114300" t="57150" r="133350" b="114300"/>
            <wp:docPr id="10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r>
        <w:rPr>
          <w:rFonts w:cstheme="minorHAnsi"/>
          <w:sz w:val="18"/>
          <w:szCs w:val="18"/>
        </w:rPr>
        <w:br w:type="page"/>
      </w:r>
    </w:p>
    <w:p w:rsidR="00640783" w:rsidRDefault="00640783" w:rsidP="00640783">
      <w:pPr>
        <w:spacing w:after="0"/>
        <w:sectPr w:rsidR="00640783" w:rsidSect="002A7CF4">
          <w:headerReference w:type="default" r:id="rId10"/>
          <w:pgSz w:w="12240" w:h="15840"/>
          <w:pgMar w:top="990" w:right="1350" w:bottom="1170" w:left="1170" w:header="720" w:footer="720" w:gutter="0"/>
          <w:cols w:space="720"/>
          <w:docGrid w:linePitch="360"/>
        </w:sectPr>
      </w:pPr>
    </w:p>
    <w:p w:rsidR="00737A23" w:rsidRDefault="00737A23">
      <w:bookmarkStart w:id="0" w:name="_GoBack"/>
      <w:bookmarkEnd w:id="0"/>
    </w:p>
    <w:sectPr w:rsidR="00737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D69" w:rsidRPr="00F60A93" w:rsidRDefault="00640783" w:rsidP="002A7CF4">
    <w:pPr>
      <w:jc w:val="center"/>
      <w:rPr>
        <w:i/>
      </w:rPr>
    </w:pPr>
    <w:r w:rsidRPr="00F60A93">
      <w:rPr>
        <w:rStyle w:val="SubtitleChar"/>
        <w:sz w:val="20"/>
        <w:szCs w:val="20"/>
      </w:rPr>
      <w:t xml:space="preserve">Draft for </w:t>
    </w:r>
    <w:r>
      <w:rPr>
        <w:rStyle w:val="SubtitleChar"/>
        <w:sz w:val="20"/>
        <w:szCs w:val="20"/>
      </w:rPr>
      <w:t>Conflict and Health</w:t>
    </w:r>
  </w:p>
  <w:sdt>
    <w:sdtPr>
      <w:id w:val="-1236402231"/>
      <w:docPartObj>
        <w:docPartGallery w:val="Watermarks"/>
        <w:docPartUnique/>
      </w:docPartObj>
    </w:sdtPr>
    <w:sdtEndPr/>
    <w:sdtContent>
      <w:p w:rsidR="00AE2D69" w:rsidRDefault="00640783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7CE"/>
    <w:rsid w:val="005777CE"/>
    <w:rsid w:val="00640783"/>
    <w:rsid w:val="00737A23"/>
    <w:rsid w:val="0078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783"/>
  </w:style>
  <w:style w:type="paragraph" w:styleId="Subtitle">
    <w:name w:val="Subtitle"/>
    <w:basedOn w:val="Normal"/>
    <w:next w:val="Normal"/>
    <w:link w:val="SubtitleChar"/>
    <w:uiPriority w:val="11"/>
    <w:qFormat/>
    <w:rsid w:val="0064078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07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783"/>
  </w:style>
  <w:style w:type="paragraph" w:styleId="Subtitle">
    <w:name w:val="Subtitle"/>
    <w:basedOn w:val="Normal"/>
    <w:next w:val="Normal"/>
    <w:link w:val="SubtitleChar"/>
    <w:uiPriority w:val="11"/>
    <w:qFormat/>
    <w:rsid w:val="0064078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07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fontTable" Target="fontTable.xml"/><Relationship Id="rId5" Type="http://schemas.openxmlformats.org/officeDocument/2006/relationships/diagramData" Target="diagrams/data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2">
  <dgm:title val=""/>
  <dgm:desc val=""/>
  <dgm:catLst>
    <dgm:cat type="accent4" pri="112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DA8C7B3-7D92-4F2D-B33E-7CE7DB1F64A4}" type="doc">
      <dgm:prSet loTypeId="urn:microsoft.com/office/officeart/2005/8/layout/matrix1" loCatId="matrix" qsTypeId="urn:microsoft.com/office/officeart/2005/8/quickstyle/simple3" qsCatId="simple" csTypeId="urn:microsoft.com/office/officeart/2005/8/colors/accent4_2" csCatId="accent4" phldr="1"/>
      <dgm:spPr/>
      <dgm:t>
        <a:bodyPr/>
        <a:lstStyle/>
        <a:p>
          <a:endParaRPr lang="en-US"/>
        </a:p>
      </dgm:t>
    </dgm:pt>
    <dgm:pt modelId="{5ACA05EA-1C25-405D-ADA9-7F8F85834316}">
      <dgm:prSet phldrT="[Text]" custT="1"/>
      <dgm:spPr>
        <a:solidFill>
          <a:srgbClr val="002060"/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n-US" sz="1400">
              <a:solidFill>
                <a:schemeClr val="bg1"/>
              </a:solidFill>
            </a:rPr>
            <a:t>Criteria</a:t>
          </a:r>
          <a:r>
            <a:rPr lang="en-US" sz="3300"/>
            <a:t> </a:t>
          </a:r>
        </a:p>
      </dgm:t>
    </dgm:pt>
    <dgm:pt modelId="{9D9F1FBC-AE77-4B7E-8D60-B361CABEFA4E}" type="parTrans" cxnId="{514F1FF7-DF88-43E0-A8A8-B8802C9C85E0}">
      <dgm:prSet/>
      <dgm:spPr/>
      <dgm:t>
        <a:bodyPr/>
        <a:lstStyle/>
        <a:p>
          <a:endParaRPr lang="en-US"/>
        </a:p>
      </dgm:t>
    </dgm:pt>
    <dgm:pt modelId="{E2F42C4A-1CA0-465B-A211-85B5909ECA54}" type="sibTrans" cxnId="{514F1FF7-DF88-43E0-A8A8-B8802C9C85E0}">
      <dgm:prSet/>
      <dgm:spPr/>
      <dgm:t>
        <a:bodyPr/>
        <a:lstStyle/>
        <a:p>
          <a:endParaRPr lang="en-US"/>
        </a:p>
      </dgm:t>
    </dgm:pt>
    <dgm:pt modelId="{A3C3F000-0B1B-40E5-AE12-E2B296EAB0EC}">
      <dgm:prSet phldrT="[Text]" custT="1"/>
      <dgm:spPr/>
      <dgm:t>
        <a:bodyPr/>
        <a:lstStyle/>
        <a:p>
          <a:pPr algn="l"/>
          <a:endParaRPr lang="en-US" sz="1200"/>
        </a:p>
        <a:p>
          <a:pPr algn="ctr"/>
          <a:endParaRPr lang="en-US" sz="1050" b="1"/>
        </a:p>
        <a:p>
          <a:pPr algn="ctr"/>
          <a:r>
            <a:rPr lang="en-US" sz="1050" b="1"/>
            <a:t>CRITERION 1: Answerability</a:t>
          </a:r>
        </a:p>
        <a:p>
          <a:pPr algn="l"/>
          <a:r>
            <a:rPr lang="en-US" sz="1050" i="1"/>
            <a:t>likelihood that research would lead to new knowledge in an ethical way</a:t>
          </a:r>
        </a:p>
        <a:p>
          <a:pPr algn="l"/>
          <a:endParaRPr lang="en-US" sz="400" i="1"/>
        </a:p>
        <a:p>
          <a:pPr algn="l"/>
          <a:r>
            <a:rPr lang="en-US" sz="800"/>
            <a:t>1. Would you say the research question can be well framed and endpoints can be well defined?</a:t>
          </a:r>
        </a:p>
        <a:p>
          <a:pPr algn="l"/>
          <a:r>
            <a:rPr lang="en-US" sz="800"/>
            <a:t> 2. Would you say that local and national research capacity already exists to answer the research question in many different contexts? 	 </a:t>
          </a:r>
        </a:p>
        <a:p>
          <a:pPr algn="l"/>
          <a:r>
            <a:rPr lang="en-US" sz="800"/>
            <a:t>3. Do you think that a study needed to answer the proposed research question would obtain ethical approval without major concerns?</a:t>
          </a:r>
        </a:p>
      </dgm:t>
    </dgm:pt>
    <dgm:pt modelId="{45DF88B6-4521-4859-A56A-14873D1B02F4}" type="parTrans" cxnId="{A5F98936-F670-430B-BE69-C94AD6C415C5}">
      <dgm:prSet/>
      <dgm:spPr/>
      <dgm:t>
        <a:bodyPr/>
        <a:lstStyle/>
        <a:p>
          <a:endParaRPr lang="en-US"/>
        </a:p>
      </dgm:t>
    </dgm:pt>
    <dgm:pt modelId="{54928196-E18F-4957-8A4E-8AC1D82690A0}" type="sibTrans" cxnId="{A5F98936-F670-430B-BE69-C94AD6C415C5}">
      <dgm:prSet/>
      <dgm:spPr/>
      <dgm:t>
        <a:bodyPr/>
        <a:lstStyle/>
        <a:p>
          <a:endParaRPr lang="en-US"/>
        </a:p>
      </dgm:t>
    </dgm:pt>
    <dgm:pt modelId="{C8011BE4-80D0-4FC6-A0E8-0239F5424613}">
      <dgm:prSet phldrT="[Text]" custT="1"/>
      <dgm:spPr/>
      <dgm:t>
        <a:bodyPr/>
        <a:lstStyle/>
        <a:p>
          <a:pPr algn="ctr"/>
          <a:endParaRPr lang="en-US" sz="1100" b="1"/>
        </a:p>
        <a:p>
          <a:pPr algn="ctr"/>
          <a:endParaRPr lang="en-US" sz="1100" b="1"/>
        </a:p>
        <a:p>
          <a:pPr algn="ctr"/>
          <a:r>
            <a:rPr lang="en-US" sz="1100" b="1"/>
            <a:t>CRITERION 2: Feasibility</a:t>
          </a:r>
        </a:p>
        <a:p>
          <a:pPr algn="l"/>
          <a:r>
            <a:rPr lang="en-US" sz="1100" i="1"/>
            <a:t>likelihood that research can be conducted cost-efficiently and lead to generalizable new knowledge	 </a:t>
          </a:r>
          <a:endParaRPr lang="en-US" sz="800"/>
        </a:p>
        <a:p>
          <a:pPr algn="l"/>
          <a:r>
            <a:rPr lang="en-US" sz="800"/>
            <a:t>1. Would you say that well designed studies of moderate scale and sample size would have enough power to provide replicable answers to the proposed research question?</a:t>
          </a:r>
        </a:p>
        <a:p>
          <a:pPr algn="l"/>
          <a:r>
            <a:rPr lang="en-US" sz="800"/>
            <a:t> 2. Would you say that ongoing programs, resources and research capacities could be amended or expanded to undertake proposed research or uptake the measurement technique cost-efficiently? </a:t>
          </a:r>
        </a:p>
        <a:p>
          <a:pPr algn="l"/>
          <a:r>
            <a:rPr lang="en-US" sz="800"/>
            <a:t>3. Would you say that the answer to proposed research question would be generalizable across many (or most) different contexts?</a:t>
          </a:r>
        </a:p>
      </dgm:t>
    </dgm:pt>
    <dgm:pt modelId="{41A59473-E9F8-4189-9FBF-57ED249C656C}" type="parTrans" cxnId="{0D8EC0AE-FCBB-427A-B5B5-96BDC50F629F}">
      <dgm:prSet/>
      <dgm:spPr/>
      <dgm:t>
        <a:bodyPr/>
        <a:lstStyle/>
        <a:p>
          <a:endParaRPr lang="en-US"/>
        </a:p>
      </dgm:t>
    </dgm:pt>
    <dgm:pt modelId="{54CE4B78-EC4A-4C1F-A8FC-5DD486374DC0}" type="sibTrans" cxnId="{0D8EC0AE-FCBB-427A-B5B5-96BDC50F629F}">
      <dgm:prSet/>
      <dgm:spPr/>
      <dgm:t>
        <a:bodyPr/>
        <a:lstStyle/>
        <a:p>
          <a:endParaRPr lang="en-US"/>
        </a:p>
      </dgm:t>
    </dgm:pt>
    <dgm:pt modelId="{0BACD243-925D-417B-AC1C-440B9B925C17}">
      <dgm:prSet phldrT="[Text]" custT="1"/>
      <dgm:spPr/>
      <dgm:t>
        <a:bodyPr/>
        <a:lstStyle/>
        <a:p>
          <a:pPr algn="ctr"/>
          <a:r>
            <a:rPr lang="en-US" sz="1050" b="1"/>
            <a:t>CRITERION 3: Relevance</a:t>
          </a:r>
        </a:p>
        <a:p>
          <a:pPr algn="l"/>
          <a:r>
            <a:rPr lang="en-US" sz="1050" i="1"/>
            <a:t> likelihood that research would address an important condition and critical gap in knowledge and could be readily translated to inform policies and programmes</a:t>
          </a:r>
          <a:r>
            <a:rPr lang="en-US" sz="600" i="1"/>
            <a:t>	</a:t>
          </a:r>
          <a:r>
            <a:rPr lang="en-US" sz="600"/>
            <a:t> 	 </a:t>
          </a:r>
          <a:endParaRPr lang="en-US" sz="800"/>
        </a:p>
        <a:p>
          <a:pPr algn="l"/>
          <a:r>
            <a:rPr lang="en-US" sz="800"/>
            <a:t>1. Is the condition being assessed a high burden condition?</a:t>
          </a:r>
        </a:p>
        <a:p>
          <a:pPr algn="l"/>
          <a:r>
            <a:rPr lang="en-US" sz="800"/>
            <a:t>2. Is the proposed research addressing a critical gap in knowledge? </a:t>
          </a:r>
        </a:p>
        <a:p>
          <a:pPr algn="l"/>
          <a:r>
            <a:rPr lang="en-US" sz="800"/>
            <a:t>3. Would you say that the results of proposed research could be readily translated/used in health information systems, to improve service delivery, to inform policies and programmes?</a:t>
          </a:r>
        </a:p>
        <a:p>
          <a:pPr algn="ctr"/>
          <a:endParaRPr lang="en-US" sz="600"/>
        </a:p>
        <a:p>
          <a:pPr algn="ctr"/>
          <a:endParaRPr lang="en-US" sz="600"/>
        </a:p>
        <a:p>
          <a:pPr algn="ctr"/>
          <a:endParaRPr lang="en-US" sz="600"/>
        </a:p>
        <a:p>
          <a:pPr algn="ctr"/>
          <a:endParaRPr lang="en-US" sz="600"/>
        </a:p>
      </dgm:t>
    </dgm:pt>
    <dgm:pt modelId="{47A05678-BD14-4E55-AFDF-1CF2E0622607}" type="parTrans" cxnId="{6F3C2723-0E19-4AD9-BE18-4FD41C8C5383}">
      <dgm:prSet/>
      <dgm:spPr/>
      <dgm:t>
        <a:bodyPr/>
        <a:lstStyle/>
        <a:p>
          <a:endParaRPr lang="en-US"/>
        </a:p>
      </dgm:t>
    </dgm:pt>
    <dgm:pt modelId="{B62B7134-D5B2-4074-9D8B-7219F93D0E35}" type="sibTrans" cxnId="{6F3C2723-0E19-4AD9-BE18-4FD41C8C5383}">
      <dgm:prSet/>
      <dgm:spPr/>
      <dgm:t>
        <a:bodyPr/>
        <a:lstStyle/>
        <a:p>
          <a:endParaRPr lang="en-US"/>
        </a:p>
      </dgm:t>
    </dgm:pt>
    <dgm:pt modelId="{C51C188D-8240-4325-9A78-A35FEED2BD4A}">
      <dgm:prSet phldrT="[Text]" custT="1"/>
      <dgm:spPr/>
      <dgm:t>
        <a:bodyPr/>
        <a:lstStyle/>
        <a:p>
          <a:pPr algn="ctr"/>
          <a:r>
            <a:rPr lang="en-US" sz="1050" b="1"/>
            <a:t>CRITERION 4: Equity</a:t>
          </a:r>
        </a:p>
        <a:p>
          <a:pPr algn="l"/>
          <a:r>
            <a:rPr lang="en-US" sz="1050" i="1"/>
            <a:t>likelihood that the proposed epidemiological research would have positive impact on equity and local ownership 	</a:t>
          </a:r>
          <a:r>
            <a:rPr lang="en-US" sz="1050"/>
            <a:t> 	 	 </a:t>
          </a:r>
        </a:p>
        <a:p>
          <a:pPr algn="l"/>
          <a:r>
            <a:rPr lang="en-US" sz="800"/>
            <a:t>1. In given context, would you say that the present distribution of disease burden primarily addressed by the proposed research affects IDPs, refugees, and communities affected by humanitarian crisis </a:t>
          </a:r>
        </a:p>
        <a:p>
          <a:pPr algn="l"/>
          <a:r>
            <a:rPr lang="en-US" sz="800"/>
            <a:t>2. Would the proposed research and its results be owned by local actors (e.g. district managers, health workers, communities)? </a:t>
          </a:r>
        </a:p>
        <a:p>
          <a:pPr algn="l"/>
          <a:r>
            <a:rPr lang="en-US" sz="800"/>
            <a:t>3. Would you say that the proposed research has the overall potential to improve equity in disease burden distribution in the longer term (e.g. by 2020)?</a:t>
          </a:r>
        </a:p>
        <a:p>
          <a:pPr algn="l"/>
          <a:endParaRPr lang="en-US" sz="800"/>
        </a:p>
        <a:p>
          <a:pPr algn="l"/>
          <a:endParaRPr lang="en-US" sz="800"/>
        </a:p>
        <a:p>
          <a:pPr algn="l"/>
          <a:endParaRPr lang="en-US" sz="800"/>
        </a:p>
      </dgm:t>
    </dgm:pt>
    <dgm:pt modelId="{E7DC3E0E-8946-449A-9AD3-D15AD84E57F1}" type="parTrans" cxnId="{6EE0F284-F08A-4705-AE3B-92FDA722F93B}">
      <dgm:prSet/>
      <dgm:spPr/>
      <dgm:t>
        <a:bodyPr/>
        <a:lstStyle/>
        <a:p>
          <a:endParaRPr lang="en-US"/>
        </a:p>
      </dgm:t>
    </dgm:pt>
    <dgm:pt modelId="{9690B646-E447-4100-9F53-2EB0F34506AA}" type="sibTrans" cxnId="{6EE0F284-F08A-4705-AE3B-92FDA722F93B}">
      <dgm:prSet/>
      <dgm:spPr/>
      <dgm:t>
        <a:bodyPr/>
        <a:lstStyle/>
        <a:p>
          <a:endParaRPr lang="en-US"/>
        </a:p>
      </dgm:t>
    </dgm:pt>
    <dgm:pt modelId="{1B224AAD-55B0-44D9-B08F-4449EF7BC929}" type="pres">
      <dgm:prSet presAssocID="{9DA8C7B3-7D92-4F2D-B33E-7CE7DB1F64A4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F23937DC-7F0D-40B7-A530-F51AF16C3A2B}" type="pres">
      <dgm:prSet presAssocID="{9DA8C7B3-7D92-4F2D-B33E-7CE7DB1F64A4}" presName="matrix" presStyleCnt="0"/>
      <dgm:spPr/>
      <dgm:t>
        <a:bodyPr/>
        <a:lstStyle/>
        <a:p>
          <a:endParaRPr lang="en-US"/>
        </a:p>
      </dgm:t>
    </dgm:pt>
    <dgm:pt modelId="{3B717F52-D0F6-4F65-AF2F-F3FB49290BA2}" type="pres">
      <dgm:prSet presAssocID="{9DA8C7B3-7D92-4F2D-B33E-7CE7DB1F64A4}" presName="tile1" presStyleLbl="node1" presStyleIdx="0" presStyleCnt="4" custScaleX="96484" custScaleY="100000"/>
      <dgm:spPr/>
      <dgm:t>
        <a:bodyPr/>
        <a:lstStyle/>
        <a:p>
          <a:endParaRPr lang="en-US"/>
        </a:p>
      </dgm:t>
    </dgm:pt>
    <dgm:pt modelId="{CC0545D5-2EEC-47B3-A387-8B66A7CA19DE}" type="pres">
      <dgm:prSet presAssocID="{9DA8C7B3-7D92-4F2D-B33E-7CE7DB1F64A4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822BC4E-00F4-4E9B-838D-B119F027B602}" type="pres">
      <dgm:prSet presAssocID="{9DA8C7B3-7D92-4F2D-B33E-7CE7DB1F64A4}" presName="tile2" presStyleLbl="node1" presStyleIdx="1" presStyleCnt="4" custScaleX="105903"/>
      <dgm:spPr/>
      <dgm:t>
        <a:bodyPr/>
        <a:lstStyle/>
        <a:p>
          <a:endParaRPr lang="en-US"/>
        </a:p>
      </dgm:t>
    </dgm:pt>
    <dgm:pt modelId="{881FA31A-B611-45CE-A83C-8FAC0CB64FE8}" type="pres">
      <dgm:prSet presAssocID="{9DA8C7B3-7D92-4F2D-B33E-7CE7DB1F64A4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0042843-2442-4A86-AD3C-DBEE507BCB6E}" type="pres">
      <dgm:prSet presAssocID="{9DA8C7B3-7D92-4F2D-B33E-7CE7DB1F64A4}" presName="tile3" presStyleLbl="node1" presStyleIdx="2" presStyleCnt="4" custScaleX="98871"/>
      <dgm:spPr/>
      <dgm:t>
        <a:bodyPr/>
        <a:lstStyle/>
        <a:p>
          <a:endParaRPr lang="en-US"/>
        </a:p>
      </dgm:t>
    </dgm:pt>
    <dgm:pt modelId="{FD1F52AB-E0BB-4C3B-8292-27AC3D9388BA}" type="pres">
      <dgm:prSet presAssocID="{9DA8C7B3-7D92-4F2D-B33E-7CE7DB1F64A4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EB99169-2289-4A08-9F22-278FF43A4DF9}" type="pres">
      <dgm:prSet presAssocID="{9DA8C7B3-7D92-4F2D-B33E-7CE7DB1F64A4}" presName="tile4" presStyleLbl="node1" presStyleIdx="3" presStyleCnt="4" custScaleX="104969"/>
      <dgm:spPr/>
      <dgm:t>
        <a:bodyPr/>
        <a:lstStyle/>
        <a:p>
          <a:endParaRPr lang="en-US"/>
        </a:p>
      </dgm:t>
    </dgm:pt>
    <dgm:pt modelId="{EF681DBF-8566-42E2-A143-EACF99D3D4F1}" type="pres">
      <dgm:prSet presAssocID="{9DA8C7B3-7D92-4F2D-B33E-7CE7DB1F64A4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1968146-48A1-4227-9B9E-50D4DCE76EA9}" type="pres">
      <dgm:prSet presAssocID="{9DA8C7B3-7D92-4F2D-B33E-7CE7DB1F64A4}" presName="centerTile" presStyleLbl="fgShp" presStyleIdx="0" presStyleCnt="1" custScaleX="59028" custScaleY="45283" custLinFactNeighborX="-7523" custLinFactNeighborY="7547">
        <dgm:presLayoutVars>
          <dgm:chMax val="0"/>
          <dgm:chPref val="0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</dgm:ptLst>
  <dgm:cxnLst>
    <dgm:cxn modelId="{00D8CD99-CEE0-4F0F-9BE4-573B143E200B}" type="presOf" srcId="{0BACD243-925D-417B-AC1C-440B9B925C17}" destId="{40042843-2442-4A86-AD3C-DBEE507BCB6E}" srcOrd="0" destOrd="0" presId="urn:microsoft.com/office/officeart/2005/8/layout/matrix1"/>
    <dgm:cxn modelId="{DF6503E9-EC5B-46CF-A408-DDEEB37555E5}" type="presOf" srcId="{C8011BE4-80D0-4FC6-A0E8-0239F5424613}" destId="{881FA31A-B611-45CE-A83C-8FAC0CB64FE8}" srcOrd="1" destOrd="0" presId="urn:microsoft.com/office/officeart/2005/8/layout/matrix1"/>
    <dgm:cxn modelId="{6EE0F284-F08A-4705-AE3B-92FDA722F93B}" srcId="{5ACA05EA-1C25-405D-ADA9-7F8F85834316}" destId="{C51C188D-8240-4325-9A78-A35FEED2BD4A}" srcOrd="3" destOrd="0" parTransId="{E7DC3E0E-8946-449A-9AD3-D15AD84E57F1}" sibTransId="{9690B646-E447-4100-9F53-2EB0F34506AA}"/>
    <dgm:cxn modelId="{25180052-1A37-4A57-8FF3-4C42F6FF1F5D}" type="presOf" srcId="{5ACA05EA-1C25-405D-ADA9-7F8F85834316}" destId="{A1968146-48A1-4227-9B9E-50D4DCE76EA9}" srcOrd="0" destOrd="0" presId="urn:microsoft.com/office/officeart/2005/8/layout/matrix1"/>
    <dgm:cxn modelId="{A5F98936-F670-430B-BE69-C94AD6C415C5}" srcId="{5ACA05EA-1C25-405D-ADA9-7F8F85834316}" destId="{A3C3F000-0B1B-40E5-AE12-E2B296EAB0EC}" srcOrd="0" destOrd="0" parTransId="{45DF88B6-4521-4859-A56A-14873D1B02F4}" sibTransId="{54928196-E18F-4957-8A4E-8AC1D82690A0}"/>
    <dgm:cxn modelId="{514F1FF7-DF88-43E0-A8A8-B8802C9C85E0}" srcId="{9DA8C7B3-7D92-4F2D-B33E-7CE7DB1F64A4}" destId="{5ACA05EA-1C25-405D-ADA9-7F8F85834316}" srcOrd="0" destOrd="0" parTransId="{9D9F1FBC-AE77-4B7E-8D60-B361CABEFA4E}" sibTransId="{E2F42C4A-1CA0-465B-A211-85B5909ECA54}"/>
    <dgm:cxn modelId="{FA96384D-D6AB-4317-A4EF-55050224E78E}" type="presOf" srcId="{C51C188D-8240-4325-9A78-A35FEED2BD4A}" destId="{EF681DBF-8566-42E2-A143-EACF99D3D4F1}" srcOrd="1" destOrd="0" presId="urn:microsoft.com/office/officeart/2005/8/layout/matrix1"/>
    <dgm:cxn modelId="{A08D9B16-1ECC-4830-B026-CDAA05FA7BD3}" type="presOf" srcId="{A3C3F000-0B1B-40E5-AE12-E2B296EAB0EC}" destId="{CC0545D5-2EEC-47B3-A387-8B66A7CA19DE}" srcOrd="1" destOrd="0" presId="urn:microsoft.com/office/officeart/2005/8/layout/matrix1"/>
    <dgm:cxn modelId="{D676D6EC-8FB1-4D48-92FD-DDED9E4DAF31}" type="presOf" srcId="{0BACD243-925D-417B-AC1C-440B9B925C17}" destId="{FD1F52AB-E0BB-4C3B-8292-27AC3D9388BA}" srcOrd="1" destOrd="0" presId="urn:microsoft.com/office/officeart/2005/8/layout/matrix1"/>
    <dgm:cxn modelId="{7A7535DC-E36F-45D1-A1D6-1915D6D19FFC}" type="presOf" srcId="{C51C188D-8240-4325-9A78-A35FEED2BD4A}" destId="{4EB99169-2289-4A08-9F22-278FF43A4DF9}" srcOrd="0" destOrd="0" presId="urn:microsoft.com/office/officeart/2005/8/layout/matrix1"/>
    <dgm:cxn modelId="{2B21FA12-5A9A-4401-9F2E-DCB9625B3748}" type="presOf" srcId="{9DA8C7B3-7D92-4F2D-B33E-7CE7DB1F64A4}" destId="{1B224AAD-55B0-44D9-B08F-4449EF7BC929}" srcOrd="0" destOrd="0" presId="urn:microsoft.com/office/officeart/2005/8/layout/matrix1"/>
    <dgm:cxn modelId="{0D8EC0AE-FCBB-427A-B5B5-96BDC50F629F}" srcId="{5ACA05EA-1C25-405D-ADA9-7F8F85834316}" destId="{C8011BE4-80D0-4FC6-A0E8-0239F5424613}" srcOrd="1" destOrd="0" parTransId="{41A59473-E9F8-4189-9FBF-57ED249C656C}" sibTransId="{54CE4B78-EC4A-4C1F-A8FC-5DD486374DC0}"/>
    <dgm:cxn modelId="{6F3C2723-0E19-4AD9-BE18-4FD41C8C5383}" srcId="{5ACA05EA-1C25-405D-ADA9-7F8F85834316}" destId="{0BACD243-925D-417B-AC1C-440B9B925C17}" srcOrd="2" destOrd="0" parTransId="{47A05678-BD14-4E55-AFDF-1CF2E0622607}" sibTransId="{B62B7134-D5B2-4074-9D8B-7219F93D0E35}"/>
    <dgm:cxn modelId="{65C75406-4FBB-4E60-B03A-5CFC99F7F7C0}" type="presOf" srcId="{A3C3F000-0B1B-40E5-AE12-E2B296EAB0EC}" destId="{3B717F52-D0F6-4F65-AF2F-F3FB49290BA2}" srcOrd="0" destOrd="0" presId="urn:microsoft.com/office/officeart/2005/8/layout/matrix1"/>
    <dgm:cxn modelId="{12EEF71C-48F2-4B77-9EEE-F16C643517CD}" type="presOf" srcId="{C8011BE4-80D0-4FC6-A0E8-0239F5424613}" destId="{4822BC4E-00F4-4E9B-838D-B119F027B602}" srcOrd="0" destOrd="0" presId="urn:microsoft.com/office/officeart/2005/8/layout/matrix1"/>
    <dgm:cxn modelId="{482243F3-DCA4-4E9D-9AD6-6F4EB5138079}" type="presParOf" srcId="{1B224AAD-55B0-44D9-B08F-4449EF7BC929}" destId="{F23937DC-7F0D-40B7-A530-F51AF16C3A2B}" srcOrd="0" destOrd="0" presId="urn:microsoft.com/office/officeart/2005/8/layout/matrix1"/>
    <dgm:cxn modelId="{85442739-6781-456D-86C2-B6FAC59FFC08}" type="presParOf" srcId="{F23937DC-7F0D-40B7-A530-F51AF16C3A2B}" destId="{3B717F52-D0F6-4F65-AF2F-F3FB49290BA2}" srcOrd="0" destOrd="0" presId="urn:microsoft.com/office/officeart/2005/8/layout/matrix1"/>
    <dgm:cxn modelId="{A9DB209C-B339-450F-8A27-460111CC511C}" type="presParOf" srcId="{F23937DC-7F0D-40B7-A530-F51AF16C3A2B}" destId="{CC0545D5-2EEC-47B3-A387-8B66A7CA19DE}" srcOrd="1" destOrd="0" presId="urn:microsoft.com/office/officeart/2005/8/layout/matrix1"/>
    <dgm:cxn modelId="{B5B64F73-BFFB-40EF-9C6D-AFED5A1FA72B}" type="presParOf" srcId="{F23937DC-7F0D-40B7-A530-F51AF16C3A2B}" destId="{4822BC4E-00F4-4E9B-838D-B119F027B602}" srcOrd="2" destOrd="0" presId="urn:microsoft.com/office/officeart/2005/8/layout/matrix1"/>
    <dgm:cxn modelId="{E678DC15-CFFD-494F-AE95-8A8C4A2E63D9}" type="presParOf" srcId="{F23937DC-7F0D-40B7-A530-F51AF16C3A2B}" destId="{881FA31A-B611-45CE-A83C-8FAC0CB64FE8}" srcOrd="3" destOrd="0" presId="urn:microsoft.com/office/officeart/2005/8/layout/matrix1"/>
    <dgm:cxn modelId="{02D57259-B04B-4D57-9212-5B0E7D999104}" type="presParOf" srcId="{F23937DC-7F0D-40B7-A530-F51AF16C3A2B}" destId="{40042843-2442-4A86-AD3C-DBEE507BCB6E}" srcOrd="4" destOrd="0" presId="urn:microsoft.com/office/officeart/2005/8/layout/matrix1"/>
    <dgm:cxn modelId="{7C2F6E30-9728-4483-8CF9-963C87BD8998}" type="presParOf" srcId="{F23937DC-7F0D-40B7-A530-F51AF16C3A2B}" destId="{FD1F52AB-E0BB-4C3B-8292-27AC3D9388BA}" srcOrd="5" destOrd="0" presId="urn:microsoft.com/office/officeart/2005/8/layout/matrix1"/>
    <dgm:cxn modelId="{BAD8BC2D-EA72-4B0B-B81A-C66412181EDA}" type="presParOf" srcId="{F23937DC-7F0D-40B7-A530-F51AF16C3A2B}" destId="{4EB99169-2289-4A08-9F22-278FF43A4DF9}" srcOrd="6" destOrd="0" presId="urn:microsoft.com/office/officeart/2005/8/layout/matrix1"/>
    <dgm:cxn modelId="{DA21E2B9-46F8-4E54-AB48-3E58BFE721DF}" type="presParOf" srcId="{F23937DC-7F0D-40B7-A530-F51AF16C3A2B}" destId="{EF681DBF-8566-42E2-A143-EACF99D3D4F1}" srcOrd="7" destOrd="0" presId="urn:microsoft.com/office/officeart/2005/8/layout/matrix1"/>
    <dgm:cxn modelId="{1CF52069-F467-4944-8AA3-69EA58789AD1}" type="presParOf" srcId="{1B224AAD-55B0-44D9-B08F-4449EF7BC929}" destId="{A1968146-48A1-4227-9B9E-50D4DCE76EA9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B717F52-D0F6-4F65-AF2F-F3FB49290BA2}">
      <dsp:nvSpPr>
        <dsp:cNvPr id="0" name=""/>
        <dsp:cNvSpPr/>
      </dsp:nvSpPr>
      <dsp:spPr>
        <a:xfrm rot="16200000">
          <a:off x="313724" y="-313724"/>
          <a:ext cx="2019300" cy="2646749"/>
        </a:xfrm>
        <a:prstGeom prst="round1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/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50" b="1" kern="1200"/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b="1" kern="1200"/>
            <a:t>CRITERION 1: Answerability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i="1" kern="1200"/>
            <a:t>likelihood that research would lead to new knowledge in an ethical way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i="1" kern="1200"/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1. Would you say the research question can be well framed and endpoints can be well defined?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 2. Would you say that local and national research capacity already exists to answer the research question in many different contexts? 	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3. Do you think that a study needed to answer the proposed research question would obtain ethical approval without major concerns?</a:t>
          </a:r>
        </a:p>
      </dsp:txBody>
      <dsp:txXfrm rot="5400000">
        <a:off x="0" y="0"/>
        <a:ext cx="2646749" cy="1514475"/>
      </dsp:txXfrm>
    </dsp:sp>
    <dsp:sp modelId="{4822BC4E-00F4-4E9B-838D-B119F027B602}">
      <dsp:nvSpPr>
        <dsp:cNvPr id="0" name=""/>
        <dsp:cNvSpPr/>
      </dsp:nvSpPr>
      <dsp:spPr>
        <a:xfrm>
          <a:off x="2614008" y="0"/>
          <a:ext cx="2905131" cy="2019300"/>
        </a:xfrm>
        <a:prstGeom prst="round1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b="1" kern="1200"/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b="1" kern="1200"/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CRITERION 2: Feasibility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i="1" kern="1200"/>
            <a:t>likelihood that research can be conducted cost-efficiently and lead to generalizable new knowledge	 </a:t>
          </a:r>
          <a:endParaRPr lang="en-US" sz="800" kern="1200"/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1. Would you say that well designed studies of moderate scale and sample size would have enough power to provide replicable answers to the proposed research question?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 2. Would you say that ongoing programs, resources and research capacities could be amended or expanded to undertake proposed research or uptake the measurement technique cost-efficiently? 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3. Would you say that the answer to proposed research question would be generalizable across many (or most) different contexts?</a:t>
          </a:r>
        </a:p>
      </dsp:txBody>
      <dsp:txXfrm>
        <a:off x="2614008" y="0"/>
        <a:ext cx="2905131" cy="1514475"/>
      </dsp:txXfrm>
    </dsp:sp>
    <dsp:sp modelId="{40042843-2442-4A86-AD3C-DBEE507BCB6E}">
      <dsp:nvSpPr>
        <dsp:cNvPr id="0" name=""/>
        <dsp:cNvSpPr/>
      </dsp:nvSpPr>
      <dsp:spPr>
        <a:xfrm rot="10800000">
          <a:off x="-32740" y="2019300"/>
          <a:ext cx="2712229" cy="2019300"/>
        </a:xfrm>
        <a:prstGeom prst="round1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b="1" kern="1200"/>
            <a:t>CRITERION 3: Relevance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i="1" kern="1200"/>
            <a:t> likelihood that research would address an important condition and critical gap in knowledge and could be readily translated to inform policies and programmes</a:t>
          </a:r>
          <a:r>
            <a:rPr lang="en-US" sz="600" i="1" kern="1200"/>
            <a:t>	</a:t>
          </a:r>
          <a:r>
            <a:rPr lang="en-US" sz="600" kern="1200"/>
            <a:t> 	 </a:t>
          </a:r>
          <a:endParaRPr lang="en-US" sz="800" kern="1200"/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1. Is the condition being assessed a high burden condition?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2. Is the proposed research addressing a critical gap in knowledge? 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3. Would you say that the results of proposed research could be readily translated/used in health information systems, to improve service delivery, to inform policies and programmes?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 rot="10800000">
        <a:off x="-32740" y="2524125"/>
        <a:ext cx="2712229" cy="1514475"/>
      </dsp:txXfrm>
    </dsp:sp>
    <dsp:sp modelId="{4EB99169-2289-4A08-9F22-278FF43A4DF9}">
      <dsp:nvSpPr>
        <dsp:cNvPr id="0" name=""/>
        <dsp:cNvSpPr/>
      </dsp:nvSpPr>
      <dsp:spPr>
        <a:xfrm rot="5400000">
          <a:off x="3056924" y="1589195"/>
          <a:ext cx="2019300" cy="2879509"/>
        </a:xfrm>
        <a:prstGeom prst="round1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b="1" kern="1200"/>
            <a:t>CRITERION 4: Equity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i="1" kern="1200"/>
            <a:t>likelihood that the proposed epidemiological research would have positive impact on equity and local ownership 	</a:t>
          </a:r>
          <a:r>
            <a:rPr lang="en-US" sz="1050" kern="1200"/>
            <a:t> 	 	 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1. In given context, would you say that the present distribution of disease burden primarily addressed by the proposed research affects IDPs, refugees, and communities affected by humanitarian crisis 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2. Would the proposed research and its results be owned by local actors (e.g. district managers, health workers, communities)? 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3. Would you say that the proposed research has the overall potential to improve equity in disease burden distribution in the longer term (e.g. by 2020)?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800" kern="1200"/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800" kern="1200"/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800" kern="1200"/>
        </a:p>
      </dsp:txBody>
      <dsp:txXfrm rot="-5400000">
        <a:off x="2626820" y="2524124"/>
        <a:ext cx="2879509" cy="1514475"/>
      </dsp:txXfrm>
    </dsp:sp>
    <dsp:sp modelId="{A1968146-48A1-4227-9B9E-50D4DCE76EA9}">
      <dsp:nvSpPr>
        <dsp:cNvPr id="0" name=""/>
        <dsp:cNvSpPr/>
      </dsp:nvSpPr>
      <dsp:spPr>
        <a:xfrm>
          <a:off x="2133600" y="1866898"/>
          <a:ext cx="971553" cy="457199"/>
        </a:xfrm>
        <a:prstGeom prst="roundRect">
          <a:avLst/>
        </a:prstGeom>
        <a:solidFill>
          <a:srgbClr val="002060"/>
        </a:solid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400" kern="1200">
              <a:solidFill>
                <a:schemeClr val="bg1"/>
              </a:solidFill>
            </a:rPr>
            <a:t>Criteria</a:t>
          </a:r>
          <a:r>
            <a:rPr lang="en-US" sz="3300" kern="1200"/>
            <a:t> </a:t>
          </a:r>
        </a:p>
      </dsp:txBody>
      <dsp:txXfrm>
        <a:off x="2155919" y="1889217"/>
        <a:ext cx="926915" cy="41256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Morof</dc:creator>
  <cp:lastModifiedBy>Diane Morof</cp:lastModifiedBy>
  <cp:revision>2</cp:revision>
  <dcterms:created xsi:type="dcterms:W3CDTF">2014-02-02T15:26:00Z</dcterms:created>
  <dcterms:modified xsi:type="dcterms:W3CDTF">2014-02-02T15:29:00Z</dcterms:modified>
</cp:coreProperties>
</file>