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17" w:rsidRDefault="00362317" w:rsidP="00BF3D8E">
      <w:pPr>
        <w:jc w:val="center"/>
      </w:pPr>
    </w:p>
    <w:p w:rsidR="00362317" w:rsidRPr="00FE117C" w:rsidRDefault="00362317" w:rsidP="00362317">
      <w:pPr>
        <w:spacing w:line="360" w:lineRule="auto"/>
        <w:jc w:val="center"/>
        <w:rPr>
          <w:b/>
        </w:rPr>
      </w:pPr>
      <w:r w:rsidRPr="00FE117C">
        <w:rPr>
          <w:b/>
          <w:sz w:val="24"/>
        </w:rPr>
        <w:t>Online solid phase extraction liquid chromatography tandem mass spectrometr</w:t>
      </w:r>
      <w:r>
        <w:rPr>
          <w:b/>
          <w:sz w:val="24"/>
        </w:rPr>
        <w:t>y</w:t>
      </w:r>
      <w:r w:rsidRPr="00FE117C">
        <w:rPr>
          <w:b/>
          <w:sz w:val="24"/>
        </w:rPr>
        <w:t xml:space="preserve"> (SPE-LC-MS/MS) method for the determination of Sucralose in reclaimed </w:t>
      </w:r>
      <w:r>
        <w:rPr>
          <w:b/>
          <w:sz w:val="24"/>
        </w:rPr>
        <w:t xml:space="preserve">and drinking </w:t>
      </w:r>
      <w:r w:rsidRPr="00FE117C">
        <w:rPr>
          <w:b/>
          <w:sz w:val="24"/>
        </w:rPr>
        <w:t>waters and its photo degradation in natural waters from South Florida</w:t>
      </w:r>
    </w:p>
    <w:p w:rsidR="00362317" w:rsidRDefault="00362317" w:rsidP="00362317">
      <w:pPr>
        <w:rPr>
          <w:lang w:val="pt-BR"/>
        </w:rPr>
      </w:pPr>
    </w:p>
    <w:p w:rsidR="00362317" w:rsidRPr="00225BF5" w:rsidRDefault="00362317" w:rsidP="00362317">
      <w:pPr>
        <w:jc w:val="center"/>
        <w:rPr>
          <w:b/>
          <w:lang w:val="pt-BR"/>
        </w:rPr>
      </w:pPr>
      <w:r w:rsidRPr="00225BF5">
        <w:rPr>
          <w:b/>
          <w:lang w:val="pt-BR"/>
        </w:rPr>
        <w:t>Sudha Rani Batchu</w:t>
      </w:r>
      <w:r w:rsidRPr="00225BF5">
        <w:rPr>
          <w:b/>
          <w:vertAlign w:val="superscript"/>
          <w:lang w:val="pt-BR"/>
        </w:rPr>
        <w:t>1</w:t>
      </w:r>
      <w:r w:rsidRPr="00225BF5">
        <w:rPr>
          <w:b/>
          <w:lang w:val="pt-BR"/>
        </w:rPr>
        <w:t>, Natalia Quinete</w:t>
      </w:r>
      <w:r w:rsidRPr="00225BF5">
        <w:rPr>
          <w:b/>
          <w:vertAlign w:val="superscript"/>
          <w:lang w:val="pt-BR"/>
        </w:rPr>
        <w:t>1</w:t>
      </w:r>
      <w:r>
        <w:rPr>
          <w:b/>
          <w:vertAlign w:val="superscript"/>
          <w:lang w:val="pt-BR"/>
        </w:rPr>
        <w:t>,2</w:t>
      </w:r>
      <w:r w:rsidRPr="00225BF5">
        <w:rPr>
          <w:b/>
          <w:lang w:val="pt-BR"/>
        </w:rPr>
        <w:t>, Venkata R Panditi</w:t>
      </w:r>
      <w:r w:rsidRPr="00225BF5">
        <w:rPr>
          <w:b/>
          <w:vertAlign w:val="superscript"/>
          <w:lang w:val="pt-BR"/>
        </w:rPr>
        <w:t>1,2</w:t>
      </w:r>
      <w:r w:rsidRPr="00225BF5">
        <w:rPr>
          <w:b/>
          <w:lang w:val="pt-BR"/>
        </w:rPr>
        <w:t>, Piero R Gardinali*</w:t>
      </w:r>
      <w:r w:rsidRPr="00225BF5">
        <w:rPr>
          <w:b/>
          <w:vertAlign w:val="superscript"/>
          <w:lang w:val="pt-BR"/>
        </w:rPr>
        <w:t>1,2</w:t>
      </w:r>
    </w:p>
    <w:p w:rsidR="00362317" w:rsidRPr="00225BF5" w:rsidRDefault="00362317" w:rsidP="00362317">
      <w:pPr>
        <w:rPr>
          <w:vertAlign w:val="superscript"/>
          <w:lang w:val="es-AR"/>
        </w:rPr>
      </w:pPr>
    </w:p>
    <w:p w:rsidR="00362317" w:rsidRPr="00225BF5" w:rsidRDefault="00362317" w:rsidP="00362317">
      <w:pPr>
        <w:rPr>
          <w:vertAlign w:val="superscript"/>
          <w:lang w:val="es-AR"/>
        </w:rPr>
      </w:pPr>
    </w:p>
    <w:p w:rsidR="00362317" w:rsidRPr="00225BF5" w:rsidRDefault="00362317" w:rsidP="00362317">
      <w:pPr>
        <w:rPr>
          <w:lang w:val="es-AR"/>
        </w:rPr>
      </w:pPr>
      <w:r w:rsidRPr="00225BF5">
        <w:rPr>
          <w:vertAlign w:val="superscript"/>
          <w:lang w:val="es-AR"/>
        </w:rPr>
        <w:t>1</w:t>
      </w:r>
      <w:r w:rsidRPr="00225BF5">
        <w:rPr>
          <w:lang w:val="es-AR"/>
        </w:rPr>
        <w:t xml:space="preserve">Department of </w:t>
      </w:r>
      <w:proofErr w:type="spellStart"/>
      <w:r w:rsidRPr="00225BF5">
        <w:rPr>
          <w:lang w:val="es-AR"/>
        </w:rPr>
        <w:t>Chemistry</w:t>
      </w:r>
      <w:proofErr w:type="spellEnd"/>
      <w:r w:rsidRPr="00225BF5">
        <w:rPr>
          <w:lang w:val="es-AR"/>
        </w:rPr>
        <w:t xml:space="preserve"> and </w:t>
      </w:r>
      <w:proofErr w:type="spellStart"/>
      <w:r w:rsidRPr="00225BF5">
        <w:rPr>
          <w:lang w:val="es-AR"/>
        </w:rPr>
        <w:t>Biochemistry</w:t>
      </w:r>
      <w:proofErr w:type="spellEnd"/>
      <w:r w:rsidRPr="00225BF5">
        <w:rPr>
          <w:lang w:val="es-AR"/>
        </w:rPr>
        <w:t xml:space="preserve">, Florida International University, Miami, Florida. USA and </w:t>
      </w:r>
      <w:r w:rsidRPr="00225BF5">
        <w:rPr>
          <w:vertAlign w:val="superscript"/>
          <w:lang w:val="es-AR"/>
        </w:rPr>
        <w:t>2</w:t>
      </w:r>
      <w:r w:rsidRPr="00225BF5">
        <w:rPr>
          <w:lang w:val="es-AR"/>
        </w:rPr>
        <w:t xml:space="preserve">Southeast </w:t>
      </w:r>
      <w:proofErr w:type="spellStart"/>
      <w:r w:rsidRPr="00225BF5">
        <w:rPr>
          <w:lang w:val="es-AR"/>
        </w:rPr>
        <w:t>Environmental</w:t>
      </w:r>
      <w:proofErr w:type="spellEnd"/>
      <w:r w:rsidRPr="00225BF5">
        <w:rPr>
          <w:lang w:val="es-AR"/>
        </w:rPr>
        <w:t xml:space="preserve"> </w:t>
      </w:r>
      <w:proofErr w:type="spellStart"/>
      <w:r w:rsidRPr="00225BF5">
        <w:rPr>
          <w:lang w:val="es-AR"/>
        </w:rPr>
        <w:t>Research</w:t>
      </w:r>
      <w:proofErr w:type="spellEnd"/>
      <w:r w:rsidRPr="00225BF5">
        <w:rPr>
          <w:lang w:val="es-AR"/>
        </w:rPr>
        <w:t xml:space="preserve"> Center (SERC), Florida International University, Miami, Florida. USA </w:t>
      </w:r>
    </w:p>
    <w:p w:rsidR="00362317" w:rsidRDefault="00362317" w:rsidP="00362317">
      <w:pPr>
        <w:rPr>
          <w:lang w:val="es-AR"/>
        </w:rPr>
      </w:pPr>
    </w:p>
    <w:p w:rsidR="00362317" w:rsidRDefault="00362317" w:rsidP="00362317">
      <w:pPr>
        <w:rPr>
          <w:lang w:val="es-AR"/>
        </w:rPr>
      </w:pPr>
    </w:p>
    <w:p w:rsidR="00362317" w:rsidRPr="00225BF5" w:rsidRDefault="00362317" w:rsidP="00362317">
      <w:pPr>
        <w:rPr>
          <w:lang w:val="es-AR"/>
        </w:rPr>
      </w:pPr>
    </w:p>
    <w:p w:rsidR="00362317" w:rsidRPr="00225BF5" w:rsidRDefault="00362317" w:rsidP="00362317">
      <w:pPr>
        <w:spacing w:line="240" w:lineRule="auto"/>
        <w:rPr>
          <w:lang w:val="es-AR"/>
        </w:rPr>
      </w:pPr>
      <w:r>
        <w:rPr>
          <w:lang w:val="es-AR"/>
        </w:rPr>
        <w:t>E</w:t>
      </w:r>
      <w:r w:rsidRPr="00225BF5">
        <w:rPr>
          <w:lang w:val="es-AR"/>
        </w:rPr>
        <w:t xml:space="preserve">mail </w:t>
      </w:r>
      <w:proofErr w:type="spellStart"/>
      <w:r w:rsidRPr="00225BF5">
        <w:rPr>
          <w:lang w:val="es-AR"/>
        </w:rPr>
        <w:t>addresses</w:t>
      </w:r>
      <w:proofErr w:type="spellEnd"/>
      <w:r w:rsidRPr="00225BF5">
        <w:rPr>
          <w:lang w:val="es-AR"/>
        </w:rPr>
        <w:t xml:space="preserve">: </w:t>
      </w:r>
    </w:p>
    <w:p w:rsidR="00362317" w:rsidRPr="00225BF5" w:rsidRDefault="00362317" w:rsidP="00362317">
      <w:pPr>
        <w:spacing w:line="240" w:lineRule="auto"/>
        <w:rPr>
          <w:lang w:val="es-AR"/>
        </w:rPr>
      </w:pPr>
      <w:r w:rsidRPr="00225BF5">
        <w:rPr>
          <w:lang w:val="es-AR"/>
        </w:rPr>
        <w:tab/>
        <w:t xml:space="preserve">Sudha Rani Batchu: </w:t>
      </w:r>
      <w:r>
        <w:rPr>
          <w:lang w:val="es-AR"/>
        </w:rPr>
        <w:tab/>
      </w:r>
      <w:hyperlink r:id="rId5" w:history="1">
        <w:r w:rsidRPr="00225BF5">
          <w:rPr>
            <w:rStyle w:val="Hyperlink"/>
            <w:lang w:val="es-AR"/>
          </w:rPr>
          <w:t>sbatc001@fiu.edu</w:t>
        </w:r>
      </w:hyperlink>
    </w:p>
    <w:p w:rsidR="00362317" w:rsidRPr="00225BF5" w:rsidRDefault="00362317" w:rsidP="00362317">
      <w:pPr>
        <w:spacing w:line="240" w:lineRule="auto"/>
        <w:ind w:firstLine="708"/>
        <w:rPr>
          <w:lang w:val="es-AR"/>
        </w:rPr>
      </w:pPr>
      <w:r w:rsidRPr="00225BF5">
        <w:rPr>
          <w:lang w:val="es-AR"/>
        </w:rPr>
        <w:t xml:space="preserve">Natalia Quinete: </w:t>
      </w:r>
      <w:r>
        <w:rPr>
          <w:lang w:val="es-AR"/>
        </w:rPr>
        <w:tab/>
      </w:r>
      <w:hyperlink r:id="rId6" w:history="1">
        <w:r w:rsidRPr="00225BF5">
          <w:rPr>
            <w:rStyle w:val="Hyperlink"/>
            <w:lang w:val="es-AR"/>
          </w:rPr>
          <w:t>nsoaresq@fiu.edu</w:t>
        </w:r>
      </w:hyperlink>
    </w:p>
    <w:p w:rsidR="00362317" w:rsidRPr="00225BF5" w:rsidRDefault="00362317" w:rsidP="00362317">
      <w:pPr>
        <w:spacing w:line="240" w:lineRule="auto"/>
        <w:ind w:firstLine="708"/>
        <w:rPr>
          <w:lang w:val="es-AR"/>
        </w:rPr>
      </w:pPr>
      <w:r w:rsidRPr="00225BF5">
        <w:rPr>
          <w:lang w:val="es-AR"/>
        </w:rPr>
        <w:t xml:space="preserve">Venkata </w:t>
      </w:r>
      <w:proofErr w:type="spellStart"/>
      <w:r w:rsidRPr="00225BF5">
        <w:rPr>
          <w:lang w:val="es-AR"/>
        </w:rPr>
        <w:t>Reddy</w:t>
      </w:r>
      <w:proofErr w:type="spellEnd"/>
      <w:r w:rsidRPr="00225BF5">
        <w:rPr>
          <w:lang w:val="es-AR"/>
        </w:rPr>
        <w:t xml:space="preserve"> Panditi:</w:t>
      </w:r>
      <w:r w:rsidR="002B24E8">
        <w:rPr>
          <w:lang w:val="es-AR"/>
        </w:rPr>
        <w:t xml:space="preserve"> </w:t>
      </w:r>
      <w:hyperlink r:id="rId7" w:history="1">
        <w:r w:rsidR="002B24E8" w:rsidRPr="003013AE">
          <w:rPr>
            <w:rStyle w:val="Hyperlink"/>
            <w:lang w:val="es-AR"/>
          </w:rPr>
          <w:t>pvenkatreddy06@gmail.com</w:t>
        </w:r>
      </w:hyperlink>
    </w:p>
    <w:p w:rsidR="00362317" w:rsidRPr="00225BF5" w:rsidRDefault="00362317" w:rsidP="00362317">
      <w:pPr>
        <w:spacing w:line="240" w:lineRule="auto"/>
        <w:rPr>
          <w:lang w:val="es-AR"/>
        </w:rPr>
      </w:pPr>
      <w:r w:rsidRPr="00225BF5">
        <w:rPr>
          <w:lang w:val="es-AR"/>
        </w:rPr>
        <w:tab/>
        <w:t xml:space="preserve">Piero R Gardinali: </w:t>
      </w:r>
      <w:r>
        <w:rPr>
          <w:lang w:val="es-AR"/>
        </w:rPr>
        <w:tab/>
      </w:r>
      <w:hyperlink r:id="rId8" w:history="1">
        <w:r w:rsidRPr="00225BF5">
          <w:rPr>
            <w:rStyle w:val="Hyperlink"/>
            <w:lang w:val="es-AR"/>
          </w:rPr>
          <w:t>gardinal@fiu.edu</w:t>
        </w:r>
      </w:hyperlink>
    </w:p>
    <w:p w:rsidR="00362317" w:rsidRPr="00225BF5" w:rsidRDefault="00362317" w:rsidP="00362317">
      <w:pPr>
        <w:spacing w:line="240" w:lineRule="auto"/>
        <w:rPr>
          <w:lang w:val="es-AR"/>
        </w:rPr>
      </w:pPr>
    </w:p>
    <w:p w:rsidR="00362317" w:rsidRPr="00225BF5" w:rsidRDefault="00362317" w:rsidP="00362317">
      <w:pPr>
        <w:spacing w:line="240" w:lineRule="auto"/>
        <w:rPr>
          <w:lang w:val="es-AR"/>
        </w:rPr>
      </w:pPr>
    </w:p>
    <w:p w:rsidR="00362317" w:rsidRPr="00225BF5" w:rsidRDefault="00362317" w:rsidP="00362317">
      <w:pPr>
        <w:spacing w:line="240" w:lineRule="auto"/>
        <w:rPr>
          <w:lang w:val="es-AR"/>
        </w:rPr>
      </w:pPr>
    </w:p>
    <w:p w:rsidR="00362317" w:rsidRPr="00225BF5" w:rsidRDefault="00362317" w:rsidP="00362317">
      <w:pPr>
        <w:spacing w:line="240" w:lineRule="auto"/>
        <w:rPr>
          <w:lang w:val="es-AR"/>
        </w:rPr>
      </w:pPr>
      <w:bookmarkStart w:id="0" w:name="_GoBack"/>
      <w:bookmarkEnd w:id="0"/>
    </w:p>
    <w:p w:rsidR="00362317" w:rsidRPr="00225BF5" w:rsidRDefault="00362317" w:rsidP="00362317">
      <w:pPr>
        <w:spacing w:line="240" w:lineRule="auto"/>
        <w:rPr>
          <w:lang w:val="es-AR"/>
        </w:rPr>
      </w:pPr>
      <w:r w:rsidRPr="00225BF5">
        <w:rPr>
          <w:lang w:val="es-AR"/>
        </w:rPr>
        <w:t>*</w:t>
      </w:r>
      <w:proofErr w:type="spellStart"/>
      <w:r w:rsidRPr="00225BF5">
        <w:rPr>
          <w:lang w:val="es-AR"/>
        </w:rPr>
        <w:t>Corresponding</w:t>
      </w:r>
      <w:proofErr w:type="spellEnd"/>
      <w:r w:rsidRPr="00225BF5">
        <w:rPr>
          <w:lang w:val="es-AR"/>
        </w:rPr>
        <w:t xml:space="preserve"> </w:t>
      </w:r>
      <w:proofErr w:type="spellStart"/>
      <w:r w:rsidRPr="00225BF5">
        <w:rPr>
          <w:lang w:val="es-AR"/>
        </w:rPr>
        <w:t>author</w:t>
      </w:r>
      <w:proofErr w:type="spellEnd"/>
      <w:r w:rsidRPr="00225BF5">
        <w:rPr>
          <w:lang w:val="es-AR"/>
        </w:rPr>
        <w:t xml:space="preserve">. </w:t>
      </w:r>
    </w:p>
    <w:p w:rsidR="00362317" w:rsidRDefault="00362317" w:rsidP="00362317">
      <w:pPr>
        <w:spacing w:line="240" w:lineRule="auto"/>
        <w:ind w:firstLine="708"/>
        <w:rPr>
          <w:lang w:val="es-AR"/>
        </w:rPr>
      </w:pPr>
      <w:r w:rsidRPr="00225BF5">
        <w:rPr>
          <w:lang w:val="es-AR"/>
        </w:rPr>
        <w:t xml:space="preserve">Postal </w:t>
      </w:r>
      <w:proofErr w:type="spellStart"/>
      <w:r w:rsidRPr="00225BF5">
        <w:rPr>
          <w:lang w:val="es-AR"/>
        </w:rPr>
        <w:t>Address</w:t>
      </w:r>
      <w:proofErr w:type="spellEnd"/>
      <w:r w:rsidRPr="00225BF5">
        <w:rPr>
          <w:lang w:val="es-AR"/>
        </w:rPr>
        <w:t xml:space="preserve">:  </w:t>
      </w:r>
    </w:p>
    <w:p w:rsidR="00362317" w:rsidRPr="00225BF5" w:rsidRDefault="00362317" w:rsidP="00362317">
      <w:pPr>
        <w:spacing w:line="240" w:lineRule="auto"/>
        <w:ind w:left="708"/>
        <w:rPr>
          <w:lang w:val="es-AR"/>
        </w:rPr>
      </w:pPr>
      <w:r w:rsidRPr="00225BF5">
        <w:rPr>
          <w:lang w:val="es-AR"/>
        </w:rPr>
        <w:t xml:space="preserve">3000 NE 151st ST. FIU </w:t>
      </w:r>
      <w:proofErr w:type="spellStart"/>
      <w:r w:rsidRPr="00225BF5">
        <w:rPr>
          <w:lang w:val="es-AR"/>
        </w:rPr>
        <w:t>Biscayne</w:t>
      </w:r>
      <w:proofErr w:type="spellEnd"/>
      <w:r w:rsidRPr="00225BF5">
        <w:rPr>
          <w:lang w:val="es-AR"/>
        </w:rPr>
        <w:t xml:space="preserve"> </w:t>
      </w:r>
      <w:proofErr w:type="spellStart"/>
      <w:r w:rsidRPr="00225BF5">
        <w:rPr>
          <w:lang w:val="es-AR"/>
        </w:rPr>
        <w:t>Bay</w:t>
      </w:r>
      <w:proofErr w:type="spellEnd"/>
      <w:r w:rsidRPr="00225BF5">
        <w:rPr>
          <w:lang w:val="es-AR"/>
        </w:rPr>
        <w:t xml:space="preserve"> Campus. MSB-350. North Miami Beach, Florida. 33181. USA.</w:t>
      </w:r>
    </w:p>
    <w:p w:rsidR="00362317" w:rsidRPr="00225BF5" w:rsidRDefault="00362317" w:rsidP="00362317">
      <w:pPr>
        <w:ind w:firstLine="708"/>
        <w:rPr>
          <w:lang w:val="es-AR"/>
        </w:rPr>
      </w:pPr>
      <w:r w:rsidRPr="00225BF5">
        <w:rPr>
          <w:lang w:val="es-AR"/>
        </w:rPr>
        <w:t>Tel.: +1 305 348 6354; Fax: +1 305 348 3772</w:t>
      </w:r>
    </w:p>
    <w:p w:rsidR="00362317" w:rsidRPr="00225BF5" w:rsidRDefault="00362317" w:rsidP="00362317"/>
    <w:p w:rsidR="00BF3D8E" w:rsidRDefault="00BF3D8E" w:rsidP="00BF3D8E">
      <w:pPr>
        <w:jc w:val="center"/>
      </w:pPr>
      <w:r>
        <w:rPr>
          <w:noProof/>
        </w:rPr>
        <w:lastRenderedPageBreak/>
        <w:drawing>
          <wp:inline distT="0" distB="0" distL="0" distR="0" wp14:anchorId="0AF75FCE" wp14:editId="4F231DB4">
            <wp:extent cx="1527175" cy="1043940"/>
            <wp:effectExtent l="0" t="0" r="0" b="3810"/>
            <wp:docPr id="5" name="Picture 5" descr="C:\Users\EARL\Dropbox\Sucralose paper\Figures\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RL\Dropbox\Sucralose paper\Figures\Fig 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D8E" w:rsidRPr="00C95E0F" w:rsidRDefault="001B6062" w:rsidP="00BF3D8E">
      <w:pPr>
        <w:rPr>
          <w:rFonts w:ascii="Times" w:eastAsia="Times New Roman" w:hAnsi="Times" w:cs="Times New Roman"/>
          <w:sz w:val="24"/>
          <w:szCs w:val="20"/>
        </w:rPr>
      </w:pPr>
      <w:proofErr w:type="gramStart"/>
      <w:r w:rsidRPr="001B6062">
        <w:rPr>
          <w:rFonts w:ascii="Times" w:eastAsia="Times New Roman" w:hAnsi="Times" w:cs="Times New Roman"/>
          <w:b/>
          <w:sz w:val="24"/>
          <w:szCs w:val="20"/>
        </w:rPr>
        <w:t>Fig.</w:t>
      </w:r>
      <w:proofErr w:type="gramEnd"/>
      <w:r w:rsidR="00BF3D8E" w:rsidRPr="001B6062">
        <w:rPr>
          <w:rFonts w:ascii="Times" w:eastAsia="Times New Roman" w:hAnsi="Times" w:cs="Times New Roman"/>
          <w:b/>
          <w:sz w:val="24"/>
          <w:szCs w:val="20"/>
        </w:rPr>
        <w:t xml:space="preserve"> S1</w:t>
      </w:r>
      <w:r w:rsidR="00BF3D8E" w:rsidRPr="00C95E0F">
        <w:rPr>
          <w:rFonts w:ascii="Times" w:eastAsia="Times New Roman" w:hAnsi="Times" w:cs="Times New Roman"/>
          <w:sz w:val="24"/>
          <w:szCs w:val="20"/>
        </w:rPr>
        <w:t xml:space="preserve"> Structure of sucralose</w:t>
      </w:r>
    </w:p>
    <w:p w:rsidR="00755250" w:rsidRDefault="00771314" w:rsidP="00771314">
      <w:pPr>
        <w:jc w:val="center"/>
      </w:pPr>
      <w:r w:rsidRPr="00771314">
        <w:rPr>
          <w:noProof/>
        </w:rPr>
        <w:drawing>
          <wp:inline distT="0" distB="0" distL="0" distR="0" wp14:anchorId="11376141" wp14:editId="149AAC72">
            <wp:extent cx="4082902" cy="34106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47" cy="341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DAC" w:rsidRDefault="001B6062" w:rsidP="00BF3D8E">
      <w:pPr>
        <w:pStyle w:val="VAFigureCaption"/>
      </w:pPr>
      <w:proofErr w:type="gramStart"/>
      <w:r w:rsidRPr="001B6062">
        <w:rPr>
          <w:b/>
        </w:rPr>
        <w:t>Fig.</w:t>
      </w:r>
      <w:proofErr w:type="gramEnd"/>
      <w:r>
        <w:rPr>
          <w:b/>
        </w:rPr>
        <w:t xml:space="preserve"> S2</w:t>
      </w:r>
      <w:r w:rsidRPr="00C95E0F">
        <w:t xml:space="preserve"> </w:t>
      </w:r>
      <w:r w:rsidR="00160C9B">
        <w:t>Comparison of emission spectrum of a group of 254 nm light source, 350 nm light source and Sun Test versus natural sun light</w:t>
      </w:r>
    </w:p>
    <w:p w:rsidR="00FA1DAC" w:rsidRDefault="0001548A" w:rsidP="0001548A">
      <w:pPr>
        <w:jc w:val="center"/>
      </w:pPr>
      <w:r w:rsidRPr="0001548A">
        <w:rPr>
          <w:noProof/>
        </w:rPr>
        <w:lastRenderedPageBreak/>
        <w:drawing>
          <wp:inline distT="0" distB="0" distL="0" distR="0" wp14:anchorId="0CD63CE0" wp14:editId="11EA1E57">
            <wp:extent cx="4067175" cy="302744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2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DAC" w:rsidRPr="00EC5E7A" w:rsidRDefault="001B6062" w:rsidP="005938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B6062">
        <w:rPr>
          <w:rFonts w:ascii="Times" w:eastAsia="Times New Roman" w:hAnsi="Times" w:cs="Times New Roman"/>
          <w:b/>
          <w:sz w:val="24"/>
          <w:szCs w:val="20"/>
        </w:rPr>
        <w:t>Fig.</w:t>
      </w:r>
      <w:proofErr w:type="gramEnd"/>
      <w:r w:rsidRPr="001B6062">
        <w:rPr>
          <w:rFonts w:ascii="Times" w:eastAsia="Times New Roman" w:hAnsi="Times" w:cs="Times New Roman"/>
          <w:b/>
          <w:sz w:val="24"/>
          <w:szCs w:val="20"/>
        </w:rPr>
        <w:t xml:space="preserve"> S</w:t>
      </w:r>
      <w:r>
        <w:rPr>
          <w:rFonts w:ascii="Times" w:eastAsia="Times New Roman" w:hAnsi="Times" w:cs="Times New Roman"/>
          <w:b/>
          <w:sz w:val="24"/>
          <w:szCs w:val="20"/>
        </w:rPr>
        <w:t>3</w:t>
      </w:r>
      <w:r w:rsidR="0001548A" w:rsidRPr="00EC5E7A">
        <w:rPr>
          <w:rFonts w:ascii="Times New Roman" w:hAnsi="Times New Roman" w:cs="Times New Roman"/>
          <w:sz w:val="24"/>
          <w:szCs w:val="24"/>
        </w:rPr>
        <w:t xml:space="preserve">. LC-MS water fortified with sucralose at 200 ng/L (top) LC-MS water fortified with sucralose-d6 (internal standard) </w:t>
      </w:r>
      <w:proofErr w:type="gramStart"/>
      <w:r w:rsidR="0001548A" w:rsidRPr="00EC5E7A">
        <w:rPr>
          <w:rFonts w:ascii="Times New Roman" w:hAnsi="Times New Roman" w:cs="Times New Roman"/>
          <w:sz w:val="24"/>
          <w:szCs w:val="24"/>
        </w:rPr>
        <w:t>at 50 µg/L (bottom)</w:t>
      </w:r>
      <w:proofErr w:type="gramEnd"/>
      <w:r w:rsidR="0001548A" w:rsidRPr="00EC5E7A">
        <w:rPr>
          <w:rFonts w:ascii="Times New Roman" w:hAnsi="Times New Roman" w:cs="Times New Roman"/>
          <w:sz w:val="24"/>
          <w:szCs w:val="24"/>
        </w:rPr>
        <w:t>. 0.</w:t>
      </w:r>
      <w:r w:rsidR="00F561B4">
        <w:rPr>
          <w:rFonts w:ascii="Times New Roman" w:hAnsi="Times New Roman" w:cs="Times New Roman"/>
          <w:sz w:val="24"/>
          <w:szCs w:val="24"/>
        </w:rPr>
        <w:t>1</w:t>
      </w:r>
      <w:r w:rsidR="0001548A" w:rsidRPr="00EC5E7A">
        <w:rPr>
          <w:rFonts w:ascii="Times New Roman" w:hAnsi="Times New Roman" w:cs="Times New Roman"/>
          <w:sz w:val="24"/>
          <w:szCs w:val="24"/>
        </w:rPr>
        <w:t>% formic acid in LC-MS grade water was used as modifier.</w:t>
      </w:r>
    </w:p>
    <w:p w:rsidR="00FA1DAC" w:rsidRDefault="00FA1DAC" w:rsidP="00593862"/>
    <w:p w:rsidR="00FA1DAC" w:rsidRDefault="00FA1DAC" w:rsidP="00593862"/>
    <w:p w:rsidR="00FA1DAC" w:rsidRDefault="00FA1DAC" w:rsidP="00593862"/>
    <w:p w:rsidR="00FA1DAC" w:rsidRDefault="00FA1DAC" w:rsidP="00593862"/>
    <w:p w:rsidR="00BF3D8E" w:rsidRPr="00ED4275" w:rsidRDefault="00BF3D8E" w:rsidP="00362317">
      <w:pPr>
        <w:jc w:val="both"/>
        <w:rPr>
          <w:rFonts w:ascii="Times New Roman" w:hAnsi="Times New Roman" w:cs="Times New Roman"/>
          <w:sz w:val="24"/>
          <w:szCs w:val="24"/>
        </w:rPr>
      </w:pPr>
      <w:r w:rsidRPr="00ED4275">
        <w:rPr>
          <w:rFonts w:ascii="Times New Roman" w:hAnsi="Times New Roman" w:cs="Times New Roman"/>
          <w:sz w:val="24"/>
          <w:szCs w:val="24"/>
        </w:rPr>
        <w:t xml:space="preserve">Table </w:t>
      </w:r>
      <w:r w:rsidR="00362317" w:rsidRPr="00ED4275">
        <w:rPr>
          <w:rFonts w:ascii="Times New Roman" w:hAnsi="Times New Roman" w:cs="Times New Roman"/>
          <w:sz w:val="24"/>
          <w:szCs w:val="24"/>
        </w:rPr>
        <w:t>S</w:t>
      </w:r>
      <w:r w:rsidRPr="00ED4275">
        <w:rPr>
          <w:rFonts w:ascii="Times New Roman" w:hAnsi="Times New Roman" w:cs="Times New Roman"/>
          <w:sz w:val="24"/>
          <w:szCs w:val="24"/>
        </w:rPr>
        <w:t>1. Characteristics of canal water and sea water used in the experiment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62"/>
        <w:gridCol w:w="1530"/>
        <w:gridCol w:w="1350"/>
      </w:tblGrid>
      <w:tr w:rsidR="00BF3D8E" w:rsidRPr="00ED4275" w:rsidTr="00362317">
        <w:trPr>
          <w:trHeight w:val="20"/>
          <w:jc w:val="center"/>
        </w:trPr>
        <w:tc>
          <w:tcPr>
            <w:tcW w:w="3762" w:type="dxa"/>
          </w:tcPr>
          <w:p w:rsidR="00BF3D8E" w:rsidRPr="00ED4275" w:rsidRDefault="00BF3D8E" w:rsidP="003623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275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530" w:type="dxa"/>
          </w:tcPr>
          <w:p w:rsidR="00BF3D8E" w:rsidRPr="00ED4275" w:rsidRDefault="00BF3D8E" w:rsidP="003623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275">
              <w:rPr>
                <w:rFonts w:ascii="Times New Roman" w:hAnsi="Times New Roman" w:cs="Times New Roman"/>
                <w:sz w:val="24"/>
                <w:szCs w:val="24"/>
              </w:rPr>
              <w:t>Canal water</w:t>
            </w:r>
          </w:p>
        </w:tc>
        <w:tc>
          <w:tcPr>
            <w:tcW w:w="1350" w:type="dxa"/>
          </w:tcPr>
          <w:p w:rsidR="00BF3D8E" w:rsidRPr="00ED4275" w:rsidRDefault="00BF3D8E" w:rsidP="003623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275">
              <w:rPr>
                <w:rFonts w:ascii="Times New Roman" w:hAnsi="Times New Roman" w:cs="Times New Roman"/>
                <w:sz w:val="24"/>
                <w:szCs w:val="24"/>
              </w:rPr>
              <w:t>Sea Water</w:t>
            </w:r>
          </w:p>
        </w:tc>
      </w:tr>
      <w:tr w:rsidR="00BF3D8E" w:rsidRPr="00ED4275" w:rsidTr="00362317">
        <w:trPr>
          <w:trHeight w:val="20"/>
          <w:jc w:val="center"/>
        </w:trPr>
        <w:tc>
          <w:tcPr>
            <w:tcW w:w="3762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pH</w:t>
            </w:r>
          </w:p>
        </w:tc>
        <w:tc>
          <w:tcPr>
            <w:tcW w:w="1530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8.1</w:t>
            </w:r>
          </w:p>
        </w:tc>
        <w:tc>
          <w:tcPr>
            <w:tcW w:w="1350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7.9</w:t>
            </w:r>
          </w:p>
        </w:tc>
      </w:tr>
      <w:tr w:rsidR="00BF3D8E" w:rsidRPr="00ED4275" w:rsidTr="00362317">
        <w:trPr>
          <w:trHeight w:val="20"/>
          <w:jc w:val="center"/>
        </w:trPr>
        <w:tc>
          <w:tcPr>
            <w:tcW w:w="3762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Dissolved organic content (mg-C/L)</w:t>
            </w:r>
          </w:p>
        </w:tc>
        <w:tc>
          <w:tcPr>
            <w:tcW w:w="1530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10.4</w:t>
            </w:r>
          </w:p>
        </w:tc>
        <w:tc>
          <w:tcPr>
            <w:tcW w:w="1350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1.37</w:t>
            </w:r>
          </w:p>
        </w:tc>
      </w:tr>
      <w:tr w:rsidR="00BF3D8E" w:rsidRPr="00ED4275" w:rsidTr="00362317">
        <w:trPr>
          <w:trHeight w:val="20"/>
          <w:jc w:val="center"/>
        </w:trPr>
        <w:tc>
          <w:tcPr>
            <w:tcW w:w="3762" w:type="dxa"/>
          </w:tcPr>
          <w:p w:rsidR="00BF3D8E" w:rsidRPr="00ED4275" w:rsidRDefault="00BF3D8E" w:rsidP="00D40BE0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Electrical conductivity (</w:t>
            </w:r>
            <w:r w:rsidRPr="00ED4275">
              <w:rPr>
                <w:rFonts w:ascii="Times New Roman" w:hAnsi="Times New Roman"/>
              </w:rPr>
              <w:sym w:font="Symbol" w:char="F06D"/>
            </w:r>
            <w:r w:rsidR="00D40BE0" w:rsidRPr="00ED4275">
              <w:rPr>
                <w:rFonts w:ascii="Times New Roman" w:hAnsi="Times New Roman"/>
              </w:rPr>
              <w:t>S/cm</w:t>
            </w:r>
            <w:r w:rsidRPr="00ED4275">
              <w:rPr>
                <w:rFonts w:ascii="Times New Roman" w:hAnsi="Times New Roman"/>
              </w:rPr>
              <w:t>)</w:t>
            </w:r>
          </w:p>
        </w:tc>
        <w:tc>
          <w:tcPr>
            <w:tcW w:w="1530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544</w:t>
            </w:r>
          </w:p>
        </w:tc>
        <w:tc>
          <w:tcPr>
            <w:tcW w:w="1350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88000</w:t>
            </w:r>
          </w:p>
        </w:tc>
      </w:tr>
      <w:tr w:rsidR="00BF3D8E" w:rsidRPr="00ED4275" w:rsidTr="00362317">
        <w:trPr>
          <w:trHeight w:val="20"/>
          <w:jc w:val="center"/>
        </w:trPr>
        <w:tc>
          <w:tcPr>
            <w:tcW w:w="3762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Fe</w:t>
            </w:r>
            <w:r w:rsidRPr="00ED4275">
              <w:rPr>
                <w:rFonts w:ascii="Times New Roman" w:hAnsi="Times New Roman"/>
                <w:vertAlign w:val="superscript"/>
              </w:rPr>
              <w:t>+3</w:t>
            </w:r>
            <w:r w:rsidRPr="00ED4275">
              <w:rPr>
                <w:rFonts w:ascii="Times New Roman" w:hAnsi="Times New Roman"/>
              </w:rPr>
              <w:t xml:space="preserve"> (µg/L)</w:t>
            </w:r>
          </w:p>
        </w:tc>
        <w:tc>
          <w:tcPr>
            <w:tcW w:w="1530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187</w:t>
            </w:r>
          </w:p>
        </w:tc>
        <w:tc>
          <w:tcPr>
            <w:tcW w:w="1350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109</w:t>
            </w:r>
          </w:p>
        </w:tc>
      </w:tr>
      <w:tr w:rsidR="00BF3D8E" w:rsidRPr="00ED4275" w:rsidTr="00362317">
        <w:trPr>
          <w:trHeight w:val="20"/>
          <w:jc w:val="center"/>
        </w:trPr>
        <w:tc>
          <w:tcPr>
            <w:tcW w:w="3762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Salinity (ppt)</w:t>
            </w:r>
          </w:p>
        </w:tc>
        <w:tc>
          <w:tcPr>
            <w:tcW w:w="1530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0.2</w:t>
            </w:r>
          </w:p>
        </w:tc>
        <w:tc>
          <w:tcPr>
            <w:tcW w:w="1350" w:type="dxa"/>
          </w:tcPr>
          <w:p w:rsidR="00BF3D8E" w:rsidRPr="00ED4275" w:rsidRDefault="00BF3D8E" w:rsidP="002221A3">
            <w:pPr>
              <w:pStyle w:val="TCTableBody"/>
              <w:spacing w:after="0"/>
              <w:jc w:val="left"/>
              <w:rPr>
                <w:rFonts w:ascii="Times New Roman" w:hAnsi="Times New Roman"/>
              </w:rPr>
            </w:pPr>
            <w:r w:rsidRPr="00ED4275">
              <w:rPr>
                <w:rFonts w:ascii="Times New Roman" w:hAnsi="Times New Roman"/>
              </w:rPr>
              <w:t>36</w:t>
            </w:r>
          </w:p>
        </w:tc>
      </w:tr>
    </w:tbl>
    <w:p w:rsidR="00BF3D8E" w:rsidRDefault="00BF3D8E" w:rsidP="00BF3D8E">
      <w:pPr>
        <w:jc w:val="center"/>
      </w:pPr>
    </w:p>
    <w:p w:rsidR="00160C9B" w:rsidRDefault="00160C9B"/>
    <w:sectPr w:rsidR="00160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48"/>
    <w:rsid w:val="0001548A"/>
    <w:rsid w:val="00160C9B"/>
    <w:rsid w:val="001B6062"/>
    <w:rsid w:val="002B24E8"/>
    <w:rsid w:val="00345349"/>
    <w:rsid w:val="00362317"/>
    <w:rsid w:val="003D4165"/>
    <w:rsid w:val="00493848"/>
    <w:rsid w:val="00593862"/>
    <w:rsid w:val="00771314"/>
    <w:rsid w:val="00A72DFD"/>
    <w:rsid w:val="00BF3D8E"/>
    <w:rsid w:val="00C322B9"/>
    <w:rsid w:val="00C95E0F"/>
    <w:rsid w:val="00CC26A4"/>
    <w:rsid w:val="00D33EA9"/>
    <w:rsid w:val="00D40BE0"/>
    <w:rsid w:val="00E27093"/>
    <w:rsid w:val="00EC5E7A"/>
    <w:rsid w:val="00ED4275"/>
    <w:rsid w:val="00F561B4"/>
    <w:rsid w:val="00FA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6A4"/>
    <w:rPr>
      <w:rFonts w:ascii="Tahoma" w:hAnsi="Tahoma" w:cs="Tahoma"/>
      <w:sz w:val="16"/>
      <w:szCs w:val="16"/>
    </w:rPr>
  </w:style>
  <w:style w:type="paragraph" w:customStyle="1" w:styleId="VAFigureCaption">
    <w:name w:val="VA_Figure_Caption"/>
    <w:basedOn w:val="Normal"/>
    <w:next w:val="Normal"/>
    <w:rsid w:val="00160C9B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TCTableBody">
    <w:name w:val="TC_Table_Body"/>
    <w:basedOn w:val="Normal"/>
    <w:rsid w:val="00BF3D8E"/>
    <w:pPr>
      <w:widowControl w:val="0"/>
      <w:spacing w:line="240" w:lineRule="auto"/>
      <w:contextualSpacing/>
      <w:jc w:val="both"/>
    </w:pPr>
    <w:rPr>
      <w:rFonts w:ascii="Times" w:eastAsia="Times New Roman" w:hAnsi="Times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23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6A4"/>
    <w:rPr>
      <w:rFonts w:ascii="Tahoma" w:hAnsi="Tahoma" w:cs="Tahoma"/>
      <w:sz w:val="16"/>
      <w:szCs w:val="16"/>
    </w:rPr>
  </w:style>
  <w:style w:type="paragraph" w:customStyle="1" w:styleId="VAFigureCaption">
    <w:name w:val="VA_Figure_Caption"/>
    <w:basedOn w:val="Normal"/>
    <w:next w:val="Normal"/>
    <w:rsid w:val="00160C9B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TCTableBody">
    <w:name w:val="TC_Table_Body"/>
    <w:basedOn w:val="Normal"/>
    <w:rsid w:val="00BF3D8E"/>
    <w:pPr>
      <w:widowControl w:val="0"/>
      <w:spacing w:line="240" w:lineRule="auto"/>
      <w:contextualSpacing/>
      <w:jc w:val="both"/>
    </w:pPr>
    <w:rPr>
      <w:rFonts w:ascii="Times" w:eastAsia="Times New Roman" w:hAnsi="Times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23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dinal@fi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venkatreddy06@g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soaresq@fiu.edu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sbatc001@fiu.edu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FIU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</dc:creator>
  <cp:keywords/>
  <dc:description/>
  <cp:lastModifiedBy>Sudha</cp:lastModifiedBy>
  <cp:revision>19</cp:revision>
  <dcterms:created xsi:type="dcterms:W3CDTF">2013-01-14T19:14:00Z</dcterms:created>
  <dcterms:modified xsi:type="dcterms:W3CDTF">2013-08-09T19:02:00Z</dcterms:modified>
</cp:coreProperties>
</file>