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A7014" w:rsidTr="00AA7014">
        <w:tc>
          <w:tcPr>
            <w:tcW w:w="4621" w:type="dxa"/>
          </w:tcPr>
          <w:p w:rsidR="00AA7014" w:rsidRPr="00AA7014" w:rsidRDefault="00AA70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Cerebral</w:t>
            </w:r>
          </w:p>
        </w:tc>
        <w:tc>
          <w:tcPr>
            <w:tcW w:w="4621" w:type="dxa"/>
          </w:tcPr>
          <w:p w:rsidR="00AA7014" w:rsidRDefault="00AA7014" w:rsidP="00AA701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eastAsia="+mn-ea" w:hAnsi="Arial" w:cs="Arial"/>
                <w:color w:val="000000"/>
              </w:rPr>
              <w:t xml:space="preserve">An Increase in IAP forces the diaphragm up decreasing intra-thoracic space, increasing the intra-thoracic pressure. </w:t>
            </w:r>
          </w:p>
          <w:p w:rsidR="00AA7014" w:rsidRDefault="00AA7014" w:rsidP="00AA701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eastAsia="+mn-ea" w:hAnsi="Arial" w:cs="Arial"/>
                <w:color w:val="000000"/>
              </w:rPr>
              <w:t>Jugular venous pressure elevates.</w:t>
            </w:r>
          </w:p>
          <w:p w:rsidR="00AA7014" w:rsidRDefault="00AA7014" w:rsidP="00AA701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eastAsia="+mn-ea" w:hAnsi="Arial" w:cs="Arial"/>
                <w:color w:val="000000"/>
              </w:rPr>
              <w:t>Venous return decreases.</w:t>
            </w:r>
          </w:p>
          <w:p w:rsidR="00AA7014" w:rsidRDefault="00AA7014" w:rsidP="00AA701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eastAsia="+mn-ea" w:hAnsi="Arial" w:cs="Arial"/>
                <w:color w:val="000000"/>
              </w:rPr>
              <w:t>Intra cerebral pressure will increase.</w:t>
            </w:r>
          </w:p>
          <w:p w:rsidR="00AA7014" w:rsidRDefault="00AA7014" w:rsidP="00AA701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Arial" w:eastAsia="+mn-ea" w:hAnsi="Arial" w:cs="Arial"/>
                <w:color w:val="000000"/>
              </w:rPr>
              <w:t>Cerebral blood flow decreases.</w:t>
            </w:r>
          </w:p>
          <w:p w:rsidR="00AA7014" w:rsidRDefault="00AA7014"/>
        </w:tc>
      </w:tr>
      <w:tr w:rsidR="00AA7014" w:rsidTr="00AA7014">
        <w:tc>
          <w:tcPr>
            <w:tcW w:w="4621" w:type="dxa"/>
          </w:tcPr>
          <w:p w:rsidR="00AA7014" w:rsidRDefault="00AA70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Cardiac Function</w:t>
            </w:r>
          </w:p>
        </w:tc>
        <w:tc>
          <w:tcPr>
            <w:tcW w:w="4621" w:type="dxa"/>
          </w:tcPr>
          <w:p w:rsidR="004D07E2" w:rsidRPr="00AA7014" w:rsidRDefault="00EB0F46" w:rsidP="00AA7014">
            <w:pPr>
              <w:pStyle w:val="ListParagraph"/>
              <w:numPr>
                <w:ilvl w:val="0"/>
                <w:numId w:val="1"/>
              </w:numPr>
              <w:rPr>
                <w:rFonts w:ascii="Arial" w:eastAsia="+mn-ea" w:hAnsi="Arial" w:cs="Arial"/>
                <w:color w:val="000000"/>
              </w:rPr>
            </w:pPr>
            <w:r w:rsidRPr="00AA7014">
              <w:rPr>
                <w:rFonts w:ascii="Arial" w:eastAsia="+mn-ea" w:hAnsi="Arial" w:cs="Arial"/>
                <w:color w:val="000000"/>
              </w:rPr>
              <w:t>An increase in IAP causes increased pressure on the inferior vena cava, intra abdominal circulation and perfusion.</w:t>
            </w:r>
          </w:p>
          <w:p w:rsidR="004D07E2" w:rsidRPr="00AA7014" w:rsidRDefault="00EB0F46" w:rsidP="00AA7014">
            <w:pPr>
              <w:pStyle w:val="ListParagraph"/>
              <w:numPr>
                <w:ilvl w:val="0"/>
                <w:numId w:val="1"/>
              </w:numPr>
              <w:rPr>
                <w:rFonts w:ascii="Arial" w:eastAsia="+mn-ea" w:hAnsi="Arial" w:cs="Arial"/>
                <w:color w:val="000000"/>
              </w:rPr>
            </w:pPr>
            <w:r w:rsidRPr="00AA7014">
              <w:rPr>
                <w:rFonts w:ascii="Arial" w:eastAsia="+mn-ea" w:hAnsi="Arial" w:cs="Arial"/>
                <w:color w:val="000000"/>
              </w:rPr>
              <w:t>Venous return is impaired and peripheral oedema occurs.</w:t>
            </w:r>
          </w:p>
          <w:p w:rsidR="004D07E2" w:rsidRPr="00AA7014" w:rsidRDefault="00EB0F46" w:rsidP="00AA7014">
            <w:pPr>
              <w:pStyle w:val="ListParagraph"/>
              <w:numPr>
                <w:ilvl w:val="0"/>
                <w:numId w:val="1"/>
              </w:numPr>
              <w:rPr>
                <w:rFonts w:ascii="Arial" w:eastAsia="+mn-ea" w:hAnsi="Arial" w:cs="Arial"/>
                <w:color w:val="000000"/>
              </w:rPr>
            </w:pPr>
            <w:r w:rsidRPr="00AA7014">
              <w:rPr>
                <w:rFonts w:ascii="Arial" w:eastAsia="+mn-ea" w:hAnsi="Arial" w:cs="Arial"/>
                <w:color w:val="000000"/>
              </w:rPr>
              <w:t xml:space="preserve"> Increase in central venous pressure.</w:t>
            </w:r>
          </w:p>
          <w:p w:rsidR="004D07E2" w:rsidRPr="00AA7014" w:rsidRDefault="00EB0F46" w:rsidP="00AA7014">
            <w:pPr>
              <w:pStyle w:val="ListParagraph"/>
              <w:numPr>
                <w:ilvl w:val="0"/>
                <w:numId w:val="1"/>
              </w:numPr>
              <w:rPr>
                <w:rFonts w:ascii="Arial" w:eastAsia="+mn-ea" w:hAnsi="Arial" w:cs="Arial"/>
                <w:color w:val="000000"/>
              </w:rPr>
            </w:pPr>
            <w:r w:rsidRPr="00AA7014">
              <w:rPr>
                <w:rFonts w:ascii="Arial" w:eastAsia="+mn-ea" w:hAnsi="Arial" w:cs="Arial"/>
                <w:color w:val="000000"/>
              </w:rPr>
              <w:t xml:space="preserve"> Increased pulmonary artery wedge pressures as the myocardium is placed under an increasing workload.</w:t>
            </w:r>
          </w:p>
          <w:p w:rsidR="00AA7014" w:rsidRDefault="00AA7014" w:rsidP="00AA7014">
            <w:pPr>
              <w:pStyle w:val="ListParagraph"/>
              <w:rPr>
                <w:rFonts w:ascii="Arial" w:eastAsia="+mn-ea" w:hAnsi="Arial" w:cs="Arial"/>
                <w:color w:val="000000"/>
              </w:rPr>
            </w:pPr>
          </w:p>
        </w:tc>
      </w:tr>
      <w:tr w:rsidR="00AA7014" w:rsidTr="00AA7014">
        <w:tc>
          <w:tcPr>
            <w:tcW w:w="4621" w:type="dxa"/>
          </w:tcPr>
          <w:p w:rsidR="00AA7014" w:rsidRDefault="00AA70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Respiratory Function</w:t>
            </w:r>
          </w:p>
        </w:tc>
        <w:tc>
          <w:tcPr>
            <w:tcW w:w="4621" w:type="dxa"/>
          </w:tcPr>
          <w:p w:rsidR="00AA7014" w:rsidRDefault="00AA7014" w:rsidP="00AA7014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eastAsia="+mn-ea" w:hAnsi="Arial" w:cs="Arial"/>
                <w:color w:val="000000"/>
              </w:rPr>
              <w:t xml:space="preserve">An increased in IAP forces the diaphragm up decreasing intra-thoracic space and restricts respiration. </w:t>
            </w:r>
          </w:p>
          <w:p w:rsidR="00AA7014" w:rsidRDefault="00AA7014" w:rsidP="00AA7014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eastAsia="+mn-ea" w:hAnsi="Arial" w:cs="Arial"/>
                <w:color w:val="000000"/>
              </w:rPr>
              <w:t xml:space="preserve"> Result in an increase in intra thoracic pressure particularly with mechanically ventilated patients.</w:t>
            </w:r>
          </w:p>
          <w:p w:rsidR="00AA7014" w:rsidRDefault="00AA7014" w:rsidP="00AA7014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eastAsia="+mn-ea" w:hAnsi="Arial" w:cs="Arial"/>
                <w:color w:val="000000"/>
              </w:rPr>
              <w:t xml:space="preserve"> Left uncorrected will result in a decrease in lung compliance, functional residual capacity a VQ mismatch and hypoxia.</w:t>
            </w:r>
          </w:p>
          <w:p w:rsidR="00AA7014" w:rsidRPr="00AA7014" w:rsidRDefault="00AA7014" w:rsidP="00AA7014">
            <w:pPr>
              <w:pStyle w:val="ListParagraph"/>
              <w:rPr>
                <w:rFonts w:ascii="Arial" w:eastAsia="+mn-ea" w:hAnsi="Arial" w:cs="Arial"/>
                <w:color w:val="000000"/>
              </w:rPr>
            </w:pPr>
          </w:p>
        </w:tc>
      </w:tr>
      <w:tr w:rsidR="00AA7014" w:rsidTr="00AA7014">
        <w:tc>
          <w:tcPr>
            <w:tcW w:w="4621" w:type="dxa"/>
          </w:tcPr>
          <w:p w:rsidR="00AA7014" w:rsidRDefault="00AA70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Renal Function</w:t>
            </w:r>
          </w:p>
        </w:tc>
        <w:tc>
          <w:tcPr>
            <w:tcW w:w="4621" w:type="dxa"/>
          </w:tcPr>
          <w:p w:rsidR="004D07E2" w:rsidRPr="00AA7014" w:rsidRDefault="00EB0F46" w:rsidP="00AA7014">
            <w:pPr>
              <w:pStyle w:val="ListParagraph"/>
              <w:numPr>
                <w:ilvl w:val="0"/>
                <w:numId w:val="3"/>
              </w:numPr>
              <w:rPr>
                <w:rFonts w:ascii="Arial" w:eastAsia="+mn-ea" w:hAnsi="Arial" w:cs="Arial"/>
                <w:color w:val="000000"/>
              </w:rPr>
            </w:pPr>
            <w:r w:rsidRPr="00AA7014">
              <w:rPr>
                <w:rFonts w:ascii="Arial" w:eastAsia="+mn-ea" w:hAnsi="Arial" w:cs="Arial"/>
                <w:color w:val="000000"/>
              </w:rPr>
              <w:t xml:space="preserve">Defined as oliguria and anuria despite aggressive fluid resuscitation. </w:t>
            </w:r>
          </w:p>
          <w:p w:rsidR="004D07E2" w:rsidRPr="00AA7014" w:rsidRDefault="00EB0F46" w:rsidP="00AA7014">
            <w:pPr>
              <w:pStyle w:val="ListParagraph"/>
              <w:numPr>
                <w:ilvl w:val="0"/>
                <w:numId w:val="3"/>
              </w:numPr>
              <w:rPr>
                <w:rFonts w:ascii="Arial" w:eastAsia="+mn-ea" w:hAnsi="Arial" w:cs="Arial"/>
                <w:color w:val="000000"/>
              </w:rPr>
            </w:pPr>
            <w:r w:rsidRPr="00AA7014">
              <w:rPr>
                <w:rFonts w:ascii="Arial" w:eastAsia="+mn-ea" w:hAnsi="Arial" w:cs="Arial"/>
                <w:color w:val="000000"/>
              </w:rPr>
              <w:t xml:space="preserve"> Increase in abdominal pressure decreases renal blood flow coupled with a reduction in cardiac output. </w:t>
            </w:r>
          </w:p>
          <w:p w:rsidR="004D07E2" w:rsidRPr="00AA7014" w:rsidRDefault="00EB0F46" w:rsidP="00AA7014">
            <w:pPr>
              <w:pStyle w:val="ListParagraph"/>
              <w:numPr>
                <w:ilvl w:val="0"/>
                <w:numId w:val="3"/>
              </w:numPr>
              <w:rPr>
                <w:rFonts w:ascii="Arial" w:eastAsia="+mn-ea" w:hAnsi="Arial" w:cs="Arial"/>
                <w:color w:val="000000"/>
              </w:rPr>
            </w:pPr>
            <w:r w:rsidRPr="00AA7014">
              <w:rPr>
                <w:rFonts w:ascii="Arial" w:eastAsia="+mn-ea" w:hAnsi="Arial" w:cs="Arial"/>
                <w:color w:val="000000"/>
              </w:rPr>
              <w:t xml:space="preserve"> The rennin angiotensin system is activated further adding to intra</w:t>
            </w:r>
            <w:r w:rsidR="00AA7014">
              <w:rPr>
                <w:rFonts w:ascii="Arial" w:eastAsia="+mn-ea" w:hAnsi="Arial" w:cs="Arial"/>
                <w:color w:val="000000"/>
              </w:rPr>
              <w:t>-</w:t>
            </w:r>
            <w:r w:rsidRPr="00AA7014">
              <w:rPr>
                <w:rFonts w:ascii="Arial" w:eastAsia="+mn-ea" w:hAnsi="Arial" w:cs="Arial"/>
                <w:color w:val="000000"/>
              </w:rPr>
              <w:t xml:space="preserve"> abdominal pressure and cardiac workload.</w:t>
            </w:r>
          </w:p>
          <w:p w:rsidR="00AA7014" w:rsidRDefault="00AA7014" w:rsidP="00AA7014">
            <w:pPr>
              <w:pStyle w:val="ListParagraph"/>
              <w:rPr>
                <w:rFonts w:ascii="Arial" w:eastAsia="+mn-ea" w:hAnsi="Arial" w:cs="Arial"/>
                <w:color w:val="000000"/>
              </w:rPr>
            </w:pPr>
          </w:p>
        </w:tc>
      </w:tr>
      <w:tr w:rsidR="00AA7014" w:rsidTr="00AA7014">
        <w:tc>
          <w:tcPr>
            <w:tcW w:w="4621" w:type="dxa"/>
          </w:tcPr>
          <w:p w:rsidR="00AA7014" w:rsidRDefault="00AA70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Gastrointestinal Function</w:t>
            </w:r>
          </w:p>
        </w:tc>
        <w:tc>
          <w:tcPr>
            <w:tcW w:w="4621" w:type="dxa"/>
          </w:tcPr>
          <w:p w:rsidR="00AA7014" w:rsidRPr="00205F6F" w:rsidRDefault="00AA7014" w:rsidP="00AA701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205F6F">
              <w:rPr>
                <w:rFonts w:ascii="Arial" w:eastAsia="+mn-ea" w:hAnsi="Arial" w:cs="Arial"/>
                <w:color w:val="000000"/>
              </w:rPr>
              <w:t xml:space="preserve">Increased intra- abdominal pressure results in an increase in vascular resistance and </w:t>
            </w:r>
            <w:r w:rsidRPr="00205F6F">
              <w:rPr>
                <w:rFonts w:ascii="Arial" w:eastAsia="+mn-ea" w:hAnsi="Arial" w:cs="Arial"/>
                <w:color w:val="000000"/>
              </w:rPr>
              <w:lastRenderedPageBreak/>
              <w:t>decreased cardiac output.</w:t>
            </w:r>
          </w:p>
          <w:p w:rsidR="00AA7014" w:rsidRPr="00205F6F" w:rsidRDefault="00AA7014" w:rsidP="00AA701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205F6F">
              <w:rPr>
                <w:rFonts w:ascii="Arial" w:eastAsia="+mn-ea" w:hAnsi="Arial" w:cs="Arial"/>
                <w:color w:val="000000"/>
              </w:rPr>
              <w:t>Results in a decrease in tissue perfusion.</w:t>
            </w:r>
          </w:p>
          <w:p w:rsidR="00AA7014" w:rsidRPr="00205F6F" w:rsidRDefault="00AA7014" w:rsidP="00AA701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205F6F">
              <w:rPr>
                <w:rFonts w:ascii="Arial" w:eastAsia="+mn-ea" w:hAnsi="Arial" w:cs="Arial"/>
                <w:color w:val="000000"/>
              </w:rPr>
              <w:t xml:space="preserve"> Ultimately tissue ischemia. </w:t>
            </w:r>
          </w:p>
          <w:p w:rsidR="00AA7014" w:rsidRPr="00AA7014" w:rsidRDefault="00AA7014" w:rsidP="00AA7014">
            <w:pPr>
              <w:pStyle w:val="ListParagraph"/>
              <w:rPr>
                <w:rFonts w:ascii="Arial" w:eastAsia="+mn-ea" w:hAnsi="Arial" w:cs="Arial"/>
                <w:color w:val="000000"/>
              </w:rPr>
            </w:pPr>
          </w:p>
        </w:tc>
      </w:tr>
      <w:tr w:rsidR="00AA7014" w:rsidTr="00AA7014">
        <w:tc>
          <w:tcPr>
            <w:tcW w:w="4621" w:type="dxa"/>
          </w:tcPr>
          <w:p w:rsidR="00AA7014" w:rsidRDefault="00AA70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Peripheral Perfusion</w:t>
            </w:r>
          </w:p>
        </w:tc>
        <w:tc>
          <w:tcPr>
            <w:tcW w:w="4621" w:type="dxa"/>
          </w:tcPr>
          <w:p w:rsidR="00AA7014" w:rsidRDefault="00AA7014" w:rsidP="00AA7014">
            <w:pPr>
              <w:pStyle w:val="ListParagraph"/>
              <w:numPr>
                <w:ilvl w:val="0"/>
                <w:numId w:val="6"/>
              </w:numPr>
            </w:pPr>
            <w:r>
              <w:rPr>
                <w:rFonts w:ascii="Arial" w:eastAsia="+mn-ea" w:hAnsi="Arial" w:cs="Arial"/>
                <w:color w:val="000000"/>
              </w:rPr>
              <w:t>Increased intra- abdominal pressure is said to increase femoral ve</w:t>
            </w:r>
            <w:bookmarkStart w:id="0" w:name="_GoBack"/>
            <w:bookmarkEnd w:id="0"/>
            <w:r>
              <w:rPr>
                <w:rFonts w:ascii="Arial" w:eastAsia="+mn-ea" w:hAnsi="Arial" w:cs="Arial"/>
                <w:color w:val="000000"/>
              </w:rPr>
              <w:t>nous pressure increase peripheral vascular resistance and reduce femoral artery blood flow by up to 60%.</w:t>
            </w:r>
          </w:p>
          <w:p w:rsidR="00AA7014" w:rsidRDefault="00AA7014" w:rsidP="00AA7014">
            <w:pPr>
              <w:pStyle w:val="ListParagraph"/>
              <w:rPr>
                <w:rFonts w:ascii="Calibri" w:eastAsia="+mn-ea" w:hAnsi="Calibri" w:cs="+mn-cs"/>
                <w:color w:val="000000"/>
              </w:rPr>
            </w:pPr>
          </w:p>
        </w:tc>
      </w:tr>
    </w:tbl>
    <w:p w:rsidR="004E2700" w:rsidRDefault="004E2700"/>
    <w:sectPr w:rsidR="004E2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176E2"/>
    <w:multiLevelType w:val="hybridMultilevel"/>
    <w:tmpl w:val="3CDE978E"/>
    <w:lvl w:ilvl="0" w:tplc="A224D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460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7E1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D65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1AF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82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84B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846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281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AFD328B"/>
    <w:multiLevelType w:val="hybridMultilevel"/>
    <w:tmpl w:val="80EA0908"/>
    <w:lvl w:ilvl="0" w:tplc="CA0CB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98E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0E9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CC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983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9CE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C4C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184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C67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74C6923"/>
    <w:multiLevelType w:val="hybridMultilevel"/>
    <w:tmpl w:val="687CFD84"/>
    <w:lvl w:ilvl="0" w:tplc="44946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565E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FC2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B6C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229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DC6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C2D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60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061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846421D"/>
    <w:multiLevelType w:val="hybridMultilevel"/>
    <w:tmpl w:val="40C09BD2"/>
    <w:lvl w:ilvl="0" w:tplc="6BB2E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20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2AF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5E6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B08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6C5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83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CC6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BEE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DA70B3F"/>
    <w:multiLevelType w:val="hybridMultilevel"/>
    <w:tmpl w:val="3D5C7436"/>
    <w:lvl w:ilvl="0" w:tplc="96884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A6AB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948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C82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FAF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2CD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6A6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B6D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F03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341456A"/>
    <w:multiLevelType w:val="hybridMultilevel"/>
    <w:tmpl w:val="61EADDF8"/>
    <w:lvl w:ilvl="0" w:tplc="2DA6C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46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CE5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7EB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20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EEE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28B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8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446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14"/>
    <w:rsid w:val="00205F6F"/>
    <w:rsid w:val="004D07E2"/>
    <w:rsid w:val="004E2700"/>
    <w:rsid w:val="00AA7014"/>
    <w:rsid w:val="00EB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26C868-D528-4671-9B13-99E90E2B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70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9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8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0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5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1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8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6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Princess</dc:creator>
  <cp:lastModifiedBy>Microsoft account</cp:lastModifiedBy>
  <cp:revision>3</cp:revision>
  <dcterms:created xsi:type="dcterms:W3CDTF">2011-01-07T03:45:00Z</dcterms:created>
  <dcterms:modified xsi:type="dcterms:W3CDTF">2013-10-22T23:35:00Z</dcterms:modified>
</cp:coreProperties>
</file>