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71D" w:rsidRPr="00390C80" w:rsidRDefault="00100AD0" w:rsidP="00396A8C">
      <w:pPr>
        <w:tabs>
          <w:tab w:val="left" w:pos="227"/>
          <w:tab w:val="left" w:pos="284"/>
        </w:tabs>
        <w:spacing w:before="240" w:after="60"/>
        <w:jc w:val="both"/>
        <w:rPr>
          <w:rFonts w:ascii="Arial" w:hAnsi="Arial" w:cs="Arial"/>
          <w:b/>
          <w:sz w:val="32"/>
          <w:szCs w:val="32"/>
          <w:lang w:val="en-US"/>
        </w:rPr>
      </w:pPr>
      <w:r w:rsidRPr="00390C80">
        <w:rPr>
          <w:rFonts w:ascii="Arial" w:hAnsi="Arial" w:cs="Arial"/>
          <w:b/>
          <w:sz w:val="32"/>
          <w:szCs w:val="32"/>
          <w:lang w:val="en-US"/>
        </w:rPr>
        <w:softHyphen/>
      </w:r>
      <w:r w:rsidRPr="00390C80">
        <w:rPr>
          <w:rFonts w:ascii="Arial" w:hAnsi="Arial" w:cs="Arial"/>
          <w:b/>
          <w:sz w:val="32"/>
          <w:szCs w:val="32"/>
          <w:lang w:val="en-US"/>
        </w:rPr>
        <w:softHyphen/>
      </w:r>
      <w:r w:rsidR="00396A8C" w:rsidRPr="00390C80">
        <w:rPr>
          <w:rFonts w:ascii="Arial" w:hAnsi="Arial" w:cs="Arial"/>
          <w:b/>
          <w:sz w:val="32"/>
          <w:szCs w:val="32"/>
          <w:lang w:val="en-US"/>
        </w:rPr>
        <w:t xml:space="preserve">Additional </w:t>
      </w:r>
      <w:r w:rsidR="00817D8B">
        <w:rPr>
          <w:rFonts w:ascii="Arial" w:hAnsi="Arial" w:cs="Arial"/>
          <w:b/>
          <w:sz w:val="32"/>
          <w:szCs w:val="32"/>
          <w:lang w:val="en-US"/>
        </w:rPr>
        <w:t>f</w:t>
      </w:r>
      <w:r w:rsidR="00396A8C" w:rsidRPr="00390C80">
        <w:rPr>
          <w:rFonts w:ascii="Arial" w:hAnsi="Arial" w:cs="Arial"/>
          <w:b/>
          <w:sz w:val="32"/>
          <w:szCs w:val="32"/>
          <w:lang w:val="en-US"/>
        </w:rPr>
        <w:t>ile 1</w:t>
      </w:r>
    </w:p>
    <w:p w:rsidR="00401FB9" w:rsidRPr="00390C80" w:rsidRDefault="00401FB9" w:rsidP="00396A8C">
      <w:pPr>
        <w:tabs>
          <w:tab w:val="left" w:pos="227"/>
          <w:tab w:val="left" w:pos="284"/>
        </w:tabs>
        <w:spacing w:before="240" w:after="60"/>
        <w:jc w:val="both"/>
        <w:rPr>
          <w:rFonts w:ascii="Arial" w:hAnsi="Arial" w:cs="Arial"/>
          <w:b/>
          <w:color w:val="000000"/>
          <w:sz w:val="32"/>
          <w:szCs w:val="32"/>
          <w:lang w:val="en-US"/>
        </w:rPr>
      </w:pPr>
    </w:p>
    <w:p w:rsidR="00890C3F" w:rsidRPr="00390C80" w:rsidRDefault="00401FB9" w:rsidP="00401FB9">
      <w:pPr>
        <w:tabs>
          <w:tab w:val="left" w:pos="227"/>
          <w:tab w:val="left" w:pos="5685"/>
        </w:tabs>
        <w:jc w:val="center"/>
        <w:rPr>
          <w:color w:val="000000"/>
          <w:lang w:val="en-US"/>
        </w:rPr>
      </w:pPr>
      <w:r w:rsidRPr="00390C80">
        <w:rPr>
          <w:noProof/>
          <w:lang w:val="en-US" w:eastAsia="en-US"/>
        </w:rPr>
        <w:drawing>
          <wp:inline distT="0" distB="0" distL="0" distR="0">
            <wp:extent cx="4961890" cy="602424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961890" cy="6024245"/>
                    </a:xfrm>
                    <a:prstGeom prst="rect">
                      <a:avLst/>
                    </a:prstGeom>
                    <a:noFill/>
                    <a:ln w="9525">
                      <a:noFill/>
                      <a:miter lim="800000"/>
                      <a:headEnd/>
                      <a:tailEnd/>
                    </a:ln>
                  </pic:spPr>
                </pic:pic>
              </a:graphicData>
            </a:graphic>
          </wp:inline>
        </w:drawing>
      </w:r>
    </w:p>
    <w:p w:rsidR="00890C3F" w:rsidRPr="00390C80" w:rsidRDefault="00890C3F" w:rsidP="00A5471D">
      <w:pPr>
        <w:tabs>
          <w:tab w:val="left" w:pos="227"/>
          <w:tab w:val="left" w:pos="5685"/>
        </w:tabs>
        <w:jc w:val="both"/>
        <w:rPr>
          <w:color w:val="000000"/>
          <w:lang w:val="en-US"/>
        </w:rPr>
      </w:pPr>
    </w:p>
    <w:p w:rsidR="00396A8C" w:rsidRPr="00390C80" w:rsidRDefault="002F0F2C" w:rsidP="00A5471D">
      <w:pPr>
        <w:tabs>
          <w:tab w:val="left" w:pos="227"/>
          <w:tab w:val="left" w:pos="5685"/>
        </w:tabs>
        <w:jc w:val="both"/>
        <w:rPr>
          <w:lang w:val="en-US"/>
        </w:rPr>
      </w:pPr>
      <w:r w:rsidRPr="00390C80">
        <w:rPr>
          <w:b/>
          <w:color w:val="000000"/>
          <w:lang w:val="en-US"/>
        </w:rPr>
        <w:t>Figure S1. Phylogram of heme peroxidase sequences from the</w:t>
      </w:r>
      <w:r w:rsidR="003F3183" w:rsidRPr="00390C80">
        <w:rPr>
          <w:b/>
          <w:color w:val="000000"/>
          <w:lang w:val="en-US"/>
        </w:rPr>
        <w:t xml:space="preserve"> genomes of two</w:t>
      </w:r>
      <w:r w:rsidRPr="00390C80">
        <w:rPr>
          <w:b/>
          <w:color w:val="000000"/>
          <w:lang w:val="en-US"/>
        </w:rPr>
        <w:t xml:space="preserve"> </w:t>
      </w:r>
      <w:r w:rsidRPr="00390C80">
        <w:rPr>
          <w:b/>
          <w:i/>
          <w:color w:val="000000"/>
          <w:lang w:val="en-US"/>
        </w:rPr>
        <w:t>P. ostreatus</w:t>
      </w:r>
      <w:r w:rsidR="003F3183" w:rsidRPr="00390C80">
        <w:rPr>
          <w:b/>
          <w:color w:val="000000"/>
          <w:lang w:val="en-US"/>
        </w:rPr>
        <w:t xml:space="preserve"> monokaryons</w:t>
      </w:r>
      <w:r w:rsidRPr="00390C80">
        <w:rPr>
          <w:b/>
          <w:color w:val="000000"/>
          <w:lang w:val="en-US"/>
        </w:rPr>
        <w:t>.</w:t>
      </w:r>
      <w:r w:rsidRPr="00390C80">
        <w:rPr>
          <w:color w:val="000000"/>
          <w:lang w:val="en-US"/>
        </w:rPr>
        <w:t xml:space="preserve"> The evolutionary analysis of the deduced peroxidase sequences was performed with MEGA5 using Poisson distances and UPGMA clustering. </w:t>
      </w:r>
      <w:r w:rsidRPr="00390C80">
        <w:rPr>
          <w:lang w:val="en-US"/>
        </w:rPr>
        <w:t>Accession numbers correspond to the monokaryon</w:t>
      </w:r>
      <w:r w:rsidR="003F3183" w:rsidRPr="00390C80">
        <w:rPr>
          <w:lang w:val="en-US"/>
        </w:rPr>
        <w:t>s</w:t>
      </w:r>
      <w:r w:rsidRPr="00390C80">
        <w:rPr>
          <w:lang w:val="en-US"/>
        </w:rPr>
        <w:t xml:space="preserve"> PC9 v1.0 and </w:t>
      </w:r>
      <w:r w:rsidR="003F3183" w:rsidRPr="00390C80">
        <w:rPr>
          <w:lang w:val="en-US"/>
        </w:rPr>
        <w:t xml:space="preserve">PC15 v2.0 catalogs. The sequence identities between each pair of allelic models are shown </w:t>
      </w:r>
      <w:r w:rsidRPr="00390C80">
        <w:rPr>
          <w:lang w:val="en-US"/>
        </w:rPr>
        <w:t xml:space="preserve">(*indicates the existence </w:t>
      </w:r>
      <w:r w:rsidR="00DE584D" w:rsidRPr="00390C80">
        <w:rPr>
          <w:lang w:val="en-US"/>
        </w:rPr>
        <w:t xml:space="preserve">of </w:t>
      </w:r>
      <w:r w:rsidR="000541ED" w:rsidRPr="00390C80">
        <w:rPr>
          <w:lang w:val="en-US"/>
        </w:rPr>
        <w:t>a premature</w:t>
      </w:r>
      <w:r w:rsidRPr="00390C80">
        <w:rPr>
          <w:lang w:val="en-US"/>
        </w:rPr>
        <w:t xml:space="preserve"> termination codon in </w:t>
      </w:r>
      <w:r w:rsidR="002D7FA3" w:rsidRPr="00390C80">
        <w:rPr>
          <w:lang w:val="en-US"/>
        </w:rPr>
        <w:t xml:space="preserve">PC15 </w:t>
      </w:r>
      <w:r w:rsidRPr="00390C80">
        <w:rPr>
          <w:lang w:val="en-US"/>
        </w:rPr>
        <w:t>1089895</w:t>
      </w:r>
      <w:r w:rsidR="00AA3B25" w:rsidRPr="00390C80">
        <w:rPr>
          <w:lang w:val="en-US"/>
        </w:rPr>
        <w:t xml:space="preserve">, </w:t>
      </w:r>
      <w:r w:rsidR="00963C5D" w:rsidRPr="00390C80">
        <w:rPr>
          <w:lang w:val="en-US"/>
        </w:rPr>
        <w:t xml:space="preserve">resulting in a pseudogene </w:t>
      </w:r>
      <w:r w:rsidR="00AA3B25" w:rsidRPr="00390C80">
        <w:rPr>
          <w:lang w:val="en-US"/>
        </w:rPr>
        <w:t>not included in the phylogram</w:t>
      </w:r>
      <w:r w:rsidRPr="00390C80">
        <w:rPr>
          <w:lang w:val="en-US"/>
        </w:rPr>
        <w:t xml:space="preserve">). </w:t>
      </w:r>
      <w:r w:rsidRPr="00390C80">
        <w:rPr>
          <w:color w:val="000000"/>
          <w:lang w:val="en-US"/>
        </w:rPr>
        <w:t xml:space="preserve">Three main clusters were identified corresponding to </w:t>
      </w:r>
      <w:r w:rsidR="00D115CB" w:rsidRPr="00390C80">
        <w:rPr>
          <w:color w:val="000000"/>
          <w:lang w:val="en-US"/>
        </w:rPr>
        <w:t>POD</w:t>
      </w:r>
      <w:r w:rsidRPr="00390C80">
        <w:rPr>
          <w:color w:val="000000"/>
          <w:lang w:val="en-US"/>
        </w:rPr>
        <w:t xml:space="preserve"> (VP and MnP), DyP and HTP sequences, together with a unique </w:t>
      </w:r>
      <w:r w:rsidR="006362D8" w:rsidRPr="00390C80">
        <w:rPr>
          <w:color w:val="000000"/>
          <w:lang w:val="en-US"/>
        </w:rPr>
        <w:t xml:space="preserve">class </w:t>
      </w:r>
      <w:r w:rsidRPr="00390C80">
        <w:rPr>
          <w:color w:val="000000"/>
          <w:lang w:val="en-US"/>
        </w:rPr>
        <w:t xml:space="preserve">I </w:t>
      </w:r>
      <w:r w:rsidR="005959A9" w:rsidRPr="00390C80">
        <w:rPr>
          <w:color w:val="000000"/>
          <w:lang w:val="en-US"/>
        </w:rPr>
        <w:t>gene</w:t>
      </w:r>
      <w:r w:rsidRPr="00390C80">
        <w:rPr>
          <w:color w:val="000000"/>
          <w:lang w:val="en-US"/>
        </w:rPr>
        <w:t xml:space="preserve"> (CCP). The </w:t>
      </w:r>
      <w:r w:rsidR="005959A9" w:rsidRPr="00390C80">
        <w:rPr>
          <w:color w:val="000000"/>
          <w:lang w:val="en-US"/>
        </w:rPr>
        <w:t>1096331/137760 PC15/PC9 m</w:t>
      </w:r>
      <w:r w:rsidRPr="00390C80">
        <w:rPr>
          <w:color w:val="000000"/>
          <w:lang w:val="en-US"/>
        </w:rPr>
        <w:t>odel</w:t>
      </w:r>
      <w:r w:rsidR="005959A9" w:rsidRPr="00390C80">
        <w:rPr>
          <w:color w:val="000000"/>
          <w:lang w:val="en-US"/>
        </w:rPr>
        <w:t>s</w:t>
      </w:r>
      <w:r w:rsidR="00E40A00" w:rsidRPr="00390C80">
        <w:rPr>
          <w:color w:val="000000"/>
          <w:lang w:val="en-US"/>
        </w:rPr>
        <w:t xml:space="preserve">, </w:t>
      </w:r>
      <w:r w:rsidRPr="00390C80">
        <w:rPr>
          <w:color w:val="000000"/>
          <w:lang w:val="en-US"/>
        </w:rPr>
        <w:t>initially classified as VP</w:t>
      </w:r>
      <w:r w:rsidR="005959A9" w:rsidRPr="00390C80">
        <w:rPr>
          <w:color w:val="000000"/>
          <w:lang w:val="en-US"/>
        </w:rPr>
        <w:t>s</w:t>
      </w:r>
      <w:r w:rsidR="00D008CB" w:rsidRPr="00390C80">
        <w:rPr>
          <w:color w:val="000000"/>
          <w:lang w:val="en-US"/>
        </w:rPr>
        <w:t xml:space="preserve"> </w:t>
      </w:r>
      <w:r w:rsidR="00BE0FF9" w:rsidRPr="00390C80">
        <w:rPr>
          <w:lang w:val="en-US"/>
        </w:rPr>
        <w:fldChar w:fldCharType="begin"/>
      </w:r>
      <w:r w:rsidR="00396A8C" w:rsidRPr="00390C80">
        <w:rPr>
          <w:lang w:val="en-US"/>
        </w:rPr>
        <w:instrText xml:space="preserve"> ADDIN REFMGR.CITE &lt;Refman&gt;&lt;Cite&gt;&lt;Author&gt;Ruiz-Due&amp;#xF1;as&lt;/Author&gt;&lt;Year&gt;2011&lt;/Year&gt;&lt;RecNum&gt;19544&lt;/RecNum&gt;&lt;IDText&gt;Pleurotus ostreatus heme peroxidases: An in silico analysis from the genome sequence to the enzyme molecular structure&lt;/IDText&gt;&lt;MDL Ref_Type="Journal"&gt;&lt;Ref_Type&gt;Journal&lt;/Ref_Type&gt;&lt;Ref_ID&gt;19544&lt;/Ref_ID&gt;&lt;Title_Primary&gt;&lt;i&gt;Pleurotus ostreatus &lt;/i&gt;heme peroxidases: An &lt;i&gt;in silico&lt;/i&gt; analysis from the genome sequence to the enzyme molecular structure&lt;/Title_Primary&gt;&lt;Authors_Primary&gt;Ruiz-Due&amp;#xF1;as,F.J.&lt;/Authors_Primary&gt;&lt;Authors_Primary&gt;Fern&amp;#xE1;ndez,E.&lt;/Authors_Primary&gt;&lt;Authors_Primary&gt;Mart&amp;#xED;nez,M.J.&lt;/Authors_Primary&gt;&lt;Authors_Primary&gt;Mart&amp;#xED;nez,A.T.&lt;/Authors_Primary&gt;&lt;Date_Primary&gt;2011&lt;/Date_Primary&gt;&lt;Keywords&gt;AA-G(ome)&lt;/Keywords&gt;&lt;Keywords&gt;ACID&lt;/Keywords&gt;&lt;Keywords&gt;Amino Acid Sequence&lt;/Keywords&gt;&lt;Keywords&gt;applications&lt;/Keywords&gt;&lt;Keywords&gt;cDNA&lt;/Keywords&gt;&lt;Keywords&gt;CDNAS&lt;/Keywords&gt;&lt;Keywords&gt;Comparative Study&lt;/Keywords&gt;&lt;Keywords&gt;cytochrome-c&lt;/Keywords&gt;&lt;Keywords&gt;cytochrome&lt;/Keywords&gt;&lt;Keywords&gt;cytochrome c&lt;/Keywords&gt;&lt;Keywords&gt;DYE-DECOLORIZING PEROXIDASE&lt;/Keywords&gt;&lt;Keywords&gt;Dye-decolorizing peroxidases&lt;/Keywords&gt;&lt;Keywords&gt;ENZYME&lt;/Keywords&gt;&lt;Keywords&gt;fungal&lt;/Keywords&gt;&lt;Keywords&gt;FUNGAL PEROXIDASE&lt;/Keywords&gt;&lt;Keywords&gt;FUNGAL PEROXIDASES&lt;/Keywords&gt;&lt;Keywords&gt;gene&lt;/Keywords&gt;&lt;Keywords&gt;Genes&lt;/Keywords&gt;&lt;Keywords&gt;genome-sequence&lt;/Keywords&gt;&lt;Keywords&gt;genome&lt;/Keywords&gt;&lt;Keywords&gt;GENOME SEQUENCE&lt;/Keywords&gt;&lt;Keywords&gt;GENUS&lt;/Keywords&gt;&lt;Keywords&gt;GENUS PLEUROTUS&lt;/Keywords&gt;&lt;Keywords&gt;heme-peroxidase&lt;/Keywords&gt;&lt;Keywords&gt;Heme-thiolate&lt;/Keywords&gt;&lt;Keywords&gt;heme&lt;/Keywords&gt;&lt;Keywords&gt;HEME PEROXIDASE&lt;/Keywords&gt;&lt;Keywords&gt;HEME PEROXIDASES&lt;/Keywords&gt;&lt;Keywords&gt;homology&lt;/Keywords&gt;&lt;Keywords&gt;IN-SILICO&lt;/Keywords&gt;&lt;Keywords&gt;INVENTORY&lt;/Keywords&gt;&lt;Keywords&gt;LIGNIN&lt;/Keywords&gt;&lt;Keywords&gt;ligninolytic&lt;/Keywords&gt;&lt;Keywords&gt;Manganese&lt;/Keywords&gt;&lt;Keywords&gt;MANGANESE PEROXIDASE&lt;/Keywords&gt;&lt;Keywords&gt;models&lt;/Keywords&gt;&lt;Keywords&gt;MOLECULAR-STRUCTURE&lt;/Keywords&gt;&lt;Keywords&gt;Molecular Structure&lt;/Keywords&gt;&lt;Keywords&gt;nucleotide-sequence&lt;/Keywords&gt;&lt;Keywords&gt;NUCLEOTIDE&lt;/Keywords&gt;&lt;Keywords&gt;peroxidase&lt;/Keywords&gt;&lt;Keywords&gt;peroxidase superfamily&lt;/Keywords&gt;&lt;Keywords&gt;Peroxidases&lt;/Keywords&gt;&lt;Keywords&gt;PLEUROTUS-OSTREATUS&lt;/Keywords&gt;&lt;Keywords&gt;Pleurotus&lt;/Keywords&gt;&lt;Keywords&gt;Pleurotus ostreatus&lt;/Keywords&gt;&lt;Keywords&gt;screening&lt;/Keywords&gt;&lt;Keywords&gt;sequence&lt;/Keywords&gt;&lt;Keywords&gt;SEQUENCES&lt;/Keywords&gt;&lt;Keywords&gt;structure&lt;/Keywords&gt;&lt;Keywords&gt;superfamily&lt;/Keywords&gt;&lt;Keywords&gt;Versatile peroxidase&lt;/Keywords&gt;&lt;Keywords&gt;white-rot&lt;/Keywords&gt;&lt;Keywords&gt;White rot&lt;/Keywords&gt;&lt;Keywords&gt;AA-PDF&lt;/Keywords&gt;&lt;Keywords&gt;AA-Peroxicats&lt;/Keywords&gt;&lt;Reprint&gt;Not in File&lt;/Reprint&gt;&lt;Start_Page&gt;795&lt;/Start_Page&gt;&lt;End_Page&gt;805&lt;/End_Page&gt;&lt;Periodical&gt;C.R.Biol.&lt;/Periodical&gt;&lt;Volume&gt;334&lt;/Volume&gt;&lt;Issue&gt;11&lt;/Issue&gt;&lt;Web_URL&gt;&lt;u&gt;ISI:000297529600004&lt;/u&gt;&lt;/Web_URL&gt;&lt;Web_URL_Link1&gt;&lt;u&gt;file://C:\documentos\Trabajos-pdf\2011-RuizDuenas-CRBiol-334-795.pdf&lt;/u&gt;&lt;/Web_URL_Link1&gt;&lt;ZZ_JournalFull&gt;&lt;f name="System"&gt;Comptes Rendus Biologies&lt;/f&gt;&lt;/ZZ_JournalFull&gt;&lt;ZZ_JournalStdAbbrev&gt;&lt;f name="System"&gt;C.R.Biol.&lt;/f&gt;&lt;/ZZ_JournalStdAbbrev&gt;&lt;ZZ_WorkformID&gt;1&lt;/ZZ_WorkformID&gt;&lt;/MDL&gt;&lt;/Cite&gt;&lt;/Refman&gt;</w:instrText>
      </w:r>
      <w:r w:rsidR="00BE0FF9" w:rsidRPr="00390C80">
        <w:rPr>
          <w:lang w:val="en-US"/>
        </w:rPr>
        <w:fldChar w:fldCharType="separate"/>
      </w:r>
      <w:r w:rsidR="00396A8C" w:rsidRPr="00390C80">
        <w:rPr>
          <w:lang w:val="en-US"/>
        </w:rPr>
        <w:t>[1]</w:t>
      </w:r>
      <w:r w:rsidR="00BE0FF9" w:rsidRPr="00390C80">
        <w:rPr>
          <w:lang w:val="en-US"/>
        </w:rPr>
        <w:fldChar w:fldCharType="end"/>
      </w:r>
      <w:r w:rsidRPr="00390C80">
        <w:rPr>
          <w:color w:val="000000"/>
          <w:lang w:val="en-US"/>
        </w:rPr>
        <w:t xml:space="preserve">, </w:t>
      </w:r>
      <w:r w:rsidR="00E40A00" w:rsidRPr="00390C80">
        <w:rPr>
          <w:color w:val="000000"/>
          <w:lang w:val="en-US"/>
        </w:rPr>
        <w:t xml:space="preserve">are </w:t>
      </w:r>
      <w:r w:rsidRPr="00390C80">
        <w:rPr>
          <w:color w:val="000000"/>
          <w:lang w:val="en-US"/>
        </w:rPr>
        <w:t>reclassified as MnP</w:t>
      </w:r>
      <w:r w:rsidR="003C57C0" w:rsidRPr="00390C80">
        <w:rPr>
          <w:color w:val="000000"/>
          <w:lang w:val="en-US"/>
        </w:rPr>
        <w:t>1</w:t>
      </w:r>
      <w:r w:rsidRPr="00390C80">
        <w:rPr>
          <w:lang w:val="en-US"/>
        </w:rPr>
        <w:t>.</w:t>
      </w:r>
    </w:p>
    <w:p w:rsidR="00396A8C" w:rsidRPr="00390C80" w:rsidRDefault="00396A8C">
      <w:pPr>
        <w:rPr>
          <w:lang w:val="en-US"/>
        </w:rPr>
      </w:pPr>
      <w:r w:rsidRPr="00390C80">
        <w:rPr>
          <w:lang w:val="en-US"/>
        </w:rPr>
        <w:br w:type="page"/>
      </w:r>
    </w:p>
    <w:p w:rsidR="00401FB9" w:rsidRPr="00390C80" w:rsidRDefault="00401FB9" w:rsidP="00401FB9">
      <w:pPr>
        <w:tabs>
          <w:tab w:val="left" w:pos="227"/>
          <w:tab w:val="left" w:pos="5685"/>
        </w:tabs>
        <w:jc w:val="center"/>
        <w:rPr>
          <w:lang w:val="en-US"/>
        </w:rPr>
      </w:pPr>
    </w:p>
    <w:p w:rsidR="00401FB9" w:rsidRPr="00390C80" w:rsidRDefault="00401FB9" w:rsidP="00401FB9">
      <w:pPr>
        <w:tabs>
          <w:tab w:val="left" w:pos="227"/>
          <w:tab w:val="left" w:pos="5685"/>
        </w:tabs>
        <w:jc w:val="center"/>
        <w:rPr>
          <w:lang w:val="en-US"/>
        </w:rPr>
      </w:pPr>
    </w:p>
    <w:p w:rsidR="00396A8C" w:rsidRPr="00390C80" w:rsidRDefault="00396A8C">
      <w:pPr>
        <w:rPr>
          <w:lang w:val="en-US"/>
        </w:rPr>
      </w:pPr>
    </w:p>
    <w:p w:rsidR="002F0F2C" w:rsidRPr="00390C80" w:rsidRDefault="002F0F2C" w:rsidP="00A5471D">
      <w:pPr>
        <w:tabs>
          <w:tab w:val="left" w:pos="227"/>
          <w:tab w:val="left" w:pos="5685"/>
        </w:tabs>
        <w:jc w:val="both"/>
        <w:rPr>
          <w:lang w:val="en-US"/>
        </w:rPr>
      </w:pPr>
    </w:p>
    <w:p w:rsidR="00401FB9" w:rsidRPr="00390C80" w:rsidRDefault="00401FB9" w:rsidP="00A5471D">
      <w:pPr>
        <w:tabs>
          <w:tab w:val="left" w:pos="227"/>
          <w:tab w:val="left" w:pos="5685"/>
        </w:tabs>
        <w:jc w:val="both"/>
        <w:rPr>
          <w:lang w:val="en-US"/>
        </w:rPr>
      </w:pPr>
    </w:p>
    <w:p w:rsidR="00401FB9" w:rsidRPr="00390C80" w:rsidRDefault="00401FB9" w:rsidP="00A5471D">
      <w:pPr>
        <w:tabs>
          <w:tab w:val="left" w:pos="227"/>
          <w:tab w:val="left" w:pos="5685"/>
        </w:tabs>
        <w:jc w:val="both"/>
        <w:rPr>
          <w:lang w:val="en-US"/>
        </w:rPr>
      </w:pPr>
    </w:p>
    <w:p w:rsidR="00B121C0" w:rsidRPr="00390C80" w:rsidRDefault="00B121C0" w:rsidP="00A5471D">
      <w:pPr>
        <w:tabs>
          <w:tab w:val="left" w:pos="227"/>
          <w:tab w:val="left" w:pos="5685"/>
        </w:tabs>
        <w:jc w:val="both"/>
        <w:rPr>
          <w:lang w:val="en-US"/>
        </w:rPr>
      </w:pPr>
    </w:p>
    <w:p w:rsidR="00401FB9" w:rsidRPr="00390C80" w:rsidRDefault="00401FB9" w:rsidP="00A5471D">
      <w:pPr>
        <w:tabs>
          <w:tab w:val="left" w:pos="227"/>
          <w:tab w:val="left" w:pos="5685"/>
        </w:tabs>
        <w:jc w:val="both"/>
        <w:rPr>
          <w:lang w:val="en-US"/>
        </w:rPr>
      </w:pPr>
    </w:p>
    <w:p w:rsidR="00401FB9" w:rsidRPr="00390C80" w:rsidRDefault="00401FB9" w:rsidP="00A5471D">
      <w:pPr>
        <w:tabs>
          <w:tab w:val="left" w:pos="227"/>
          <w:tab w:val="left" w:pos="5685"/>
        </w:tabs>
        <w:jc w:val="both"/>
        <w:rPr>
          <w:lang w:val="en-US"/>
        </w:rPr>
      </w:pPr>
    </w:p>
    <w:p w:rsidR="00401FB9" w:rsidRPr="00390C80" w:rsidRDefault="00401FB9" w:rsidP="00A5471D">
      <w:pPr>
        <w:tabs>
          <w:tab w:val="left" w:pos="227"/>
          <w:tab w:val="left" w:pos="5685"/>
        </w:tabs>
        <w:jc w:val="both"/>
        <w:rPr>
          <w:lang w:val="en-US"/>
        </w:rPr>
      </w:pPr>
    </w:p>
    <w:p w:rsidR="00401FB9" w:rsidRPr="00390C80" w:rsidRDefault="00401FB9" w:rsidP="00A5471D">
      <w:pPr>
        <w:tabs>
          <w:tab w:val="left" w:pos="227"/>
          <w:tab w:val="left" w:pos="5685"/>
        </w:tabs>
        <w:jc w:val="both"/>
        <w:rPr>
          <w:lang w:val="en-US"/>
        </w:rPr>
      </w:pPr>
    </w:p>
    <w:p w:rsidR="00401FB9" w:rsidRPr="00390C80" w:rsidRDefault="00401FB9" w:rsidP="00A5471D">
      <w:pPr>
        <w:tabs>
          <w:tab w:val="left" w:pos="227"/>
          <w:tab w:val="left" w:pos="5685"/>
        </w:tabs>
        <w:jc w:val="both"/>
        <w:rPr>
          <w:lang w:val="en-US"/>
        </w:rPr>
      </w:pPr>
    </w:p>
    <w:p w:rsidR="00401FB9" w:rsidRPr="00390C80" w:rsidRDefault="00401FB9" w:rsidP="00A5471D">
      <w:pPr>
        <w:tabs>
          <w:tab w:val="left" w:pos="227"/>
          <w:tab w:val="left" w:pos="5685"/>
        </w:tabs>
        <w:jc w:val="both"/>
        <w:rPr>
          <w:lang w:val="en-US"/>
        </w:rPr>
      </w:pPr>
    </w:p>
    <w:p w:rsidR="00401FB9" w:rsidRPr="00390C80" w:rsidRDefault="00401FB9" w:rsidP="00A5471D">
      <w:pPr>
        <w:tabs>
          <w:tab w:val="left" w:pos="227"/>
          <w:tab w:val="left" w:pos="5685"/>
        </w:tabs>
        <w:jc w:val="both"/>
        <w:rPr>
          <w:lang w:val="en-US"/>
        </w:rPr>
      </w:pPr>
    </w:p>
    <w:p w:rsidR="00401FB9" w:rsidRPr="00390C80" w:rsidRDefault="00401FB9" w:rsidP="00401FB9">
      <w:pPr>
        <w:tabs>
          <w:tab w:val="left" w:pos="227"/>
          <w:tab w:val="left" w:pos="5685"/>
        </w:tabs>
        <w:jc w:val="center"/>
        <w:rPr>
          <w:lang w:val="en-US"/>
        </w:rPr>
      </w:pPr>
      <w:r w:rsidRPr="00390C80">
        <w:rPr>
          <w:noProof/>
          <w:lang w:val="en-US" w:eastAsia="en-US"/>
        </w:rPr>
        <w:drawing>
          <wp:inline distT="0" distB="0" distL="0" distR="0">
            <wp:extent cx="5862955" cy="3173730"/>
            <wp:effectExtent l="1905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862955" cy="3173730"/>
                    </a:xfrm>
                    <a:prstGeom prst="rect">
                      <a:avLst/>
                    </a:prstGeom>
                    <a:noFill/>
                    <a:ln w="9525">
                      <a:noFill/>
                      <a:miter lim="800000"/>
                      <a:headEnd/>
                      <a:tailEnd/>
                    </a:ln>
                  </pic:spPr>
                </pic:pic>
              </a:graphicData>
            </a:graphic>
          </wp:inline>
        </w:drawing>
      </w:r>
    </w:p>
    <w:p w:rsidR="002F0F2C" w:rsidRPr="00390C80" w:rsidRDefault="002F0F2C" w:rsidP="00851029">
      <w:pPr>
        <w:tabs>
          <w:tab w:val="left" w:pos="227"/>
          <w:tab w:val="left" w:pos="5685"/>
        </w:tabs>
        <w:jc w:val="both"/>
        <w:rPr>
          <w:color w:val="000000"/>
          <w:lang w:val="en-US"/>
        </w:rPr>
      </w:pPr>
    </w:p>
    <w:p w:rsidR="00396A8C" w:rsidRPr="00390C80" w:rsidRDefault="002F0F2C" w:rsidP="00851029">
      <w:pPr>
        <w:tabs>
          <w:tab w:val="left" w:pos="227"/>
          <w:tab w:val="left" w:pos="5685"/>
        </w:tabs>
        <w:jc w:val="both"/>
        <w:rPr>
          <w:color w:val="000000"/>
          <w:lang w:val="en-US"/>
        </w:rPr>
      </w:pPr>
      <w:r w:rsidRPr="00390C80">
        <w:rPr>
          <w:b/>
          <w:color w:val="000000"/>
          <w:lang w:val="en-US"/>
        </w:rPr>
        <w:t xml:space="preserve">Figure </w:t>
      </w:r>
      <w:r w:rsidR="005B3ACC" w:rsidRPr="00390C80">
        <w:rPr>
          <w:b/>
          <w:color w:val="000000"/>
          <w:lang w:val="en-US"/>
        </w:rPr>
        <w:t>S2</w:t>
      </w:r>
      <w:r w:rsidRPr="00390C80">
        <w:rPr>
          <w:b/>
          <w:color w:val="000000"/>
          <w:lang w:val="en-US"/>
        </w:rPr>
        <w:t xml:space="preserve">. Amino-acid composition of the nine VP and MnP isoenzymes from the </w:t>
      </w:r>
      <w:r w:rsidRPr="00390C80">
        <w:rPr>
          <w:b/>
          <w:i/>
          <w:color w:val="000000"/>
          <w:lang w:val="en-US"/>
        </w:rPr>
        <w:t>P. ostreatus</w:t>
      </w:r>
      <w:r w:rsidRPr="00390C80">
        <w:rPr>
          <w:b/>
          <w:color w:val="000000"/>
          <w:lang w:val="en-US"/>
        </w:rPr>
        <w:t xml:space="preserve"> genome (predicted mature proteins</w:t>
      </w:r>
      <w:r w:rsidR="00E40A00" w:rsidRPr="00390C80">
        <w:rPr>
          <w:b/>
          <w:color w:val="000000"/>
          <w:lang w:val="en-US"/>
        </w:rPr>
        <w:t>, Figure 1</w:t>
      </w:r>
      <w:r w:rsidRPr="00390C80">
        <w:rPr>
          <w:b/>
          <w:color w:val="000000"/>
          <w:lang w:val="en-US"/>
        </w:rPr>
        <w:t>).</w:t>
      </w:r>
      <w:r w:rsidRPr="00390C80">
        <w:rPr>
          <w:color w:val="000000"/>
          <w:lang w:val="en-US"/>
        </w:rPr>
        <w:t xml:space="preserve"> The comparatively high number of lysine residues (20 compared with the 10 average) in MnP4 </w:t>
      </w:r>
      <w:r w:rsidR="002D7FA3" w:rsidRPr="00390C80">
        <w:rPr>
          <w:color w:val="000000"/>
          <w:lang w:val="en-US"/>
        </w:rPr>
        <w:t>is</w:t>
      </w:r>
      <w:r w:rsidRPr="00390C80">
        <w:rPr>
          <w:color w:val="000000"/>
          <w:lang w:val="en-US"/>
        </w:rPr>
        <w:t xml:space="preserve"> among the most significant differences observed.</w:t>
      </w:r>
    </w:p>
    <w:p w:rsidR="00396A8C" w:rsidRPr="00390C80" w:rsidRDefault="00396A8C">
      <w:pPr>
        <w:rPr>
          <w:color w:val="000000"/>
          <w:lang w:val="en-US"/>
        </w:rPr>
      </w:pPr>
      <w:r w:rsidRPr="00390C80">
        <w:rPr>
          <w:color w:val="000000"/>
          <w:lang w:val="en-US"/>
        </w:rPr>
        <w:br w:type="page"/>
      </w:r>
    </w:p>
    <w:p w:rsidR="002F0F2C" w:rsidRPr="00390C80" w:rsidRDefault="002F0F2C" w:rsidP="00851029">
      <w:pPr>
        <w:tabs>
          <w:tab w:val="left" w:pos="227"/>
          <w:tab w:val="left" w:pos="5685"/>
        </w:tabs>
        <w:jc w:val="both"/>
        <w:rPr>
          <w:color w:val="000000"/>
          <w:lang w:val="en-US"/>
        </w:rPr>
      </w:pPr>
    </w:p>
    <w:p w:rsidR="00401FB9" w:rsidRPr="00390C80" w:rsidRDefault="00401FB9" w:rsidP="00851029">
      <w:pPr>
        <w:tabs>
          <w:tab w:val="left" w:pos="227"/>
          <w:tab w:val="left" w:pos="5685"/>
        </w:tabs>
        <w:jc w:val="both"/>
        <w:rPr>
          <w:color w:val="000000"/>
          <w:lang w:val="en-US"/>
        </w:rPr>
      </w:pPr>
    </w:p>
    <w:p w:rsidR="00401FB9" w:rsidRPr="00390C80" w:rsidRDefault="00401FB9" w:rsidP="00851029">
      <w:pPr>
        <w:tabs>
          <w:tab w:val="left" w:pos="227"/>
          <w:tab w:val="left" w:pos="5685"/>
        </w:tabs>
        <w:jc w:val="both"/>
        <w:rPr>
          <w:color w:val="000000"/>
          <w:lang w:val="en-US"/>
        </w:rPr>
      </w:pPr>
    </w:p>
    <w:p w:rsidR="00401FB9" w:rsidRPr="00390C80" w:rsidRDefault="00401FB9" w:rsidP="00851029">
      <w:pPr>
        <w:tabs>
          <w:tab w:val="left" w:pos="227"/>
          <w:tab w:val="left" w:pos="5685"/>
        </w:tabs>
        <w:jc w:val="both"/>
        <w:rPr>
          <w:color w:val="000000"/>
          <w:lang w:val="en-US"/>
        </w:rPr>
      </w:pPr>
    </w:p>
    <w:p w:rsidR="00401FB9" w:rsidRPr="00390C80" w:rsidRDefault="00401FB9" w:rsidP="00851029">
      <w:pPr>
        <w:tabs>
          <w:tab w:val="left" w:pos="227"/>
          <w:tab w:val="left" w:pos="5685"/>
        </w:tabs>
        <w:jc w:val="both"/>
        <w:rPr>
          <w:color w:val="000000"/>
          <w:lang w:val="en-US"/>
        </w:rPr>
      </w:pPr>
    </w:p>
    <w:p w:rsidR="00401FB9" w:rsidRPr="00390C80" w:rsidRDefault="00401FB9" w:rsidP="00851029">
      <w:pPr>
        <w:tabs>
          <w:tab w:val="left" w:pos="227"/>
          <w:tab w:val="left" w:pos="5685"/>
        </w:tabs>
        <w:jc w:val="both"/>
        <w:rPr>
          <w:color w:val="000000"/>
          <w:lang w:val="en-US"/>
        </w:rPr>
      </w:pPr>
    </w:p>
    <w:p w:rsidR="00401FB9" w:rsidRPr="00390C80" w:rsidRDefault="00401FB9" w:rsidP="00851029">
      <w:pPr>
        <w:tabs>
          <w:tab w:val="left" w:pos="227"/>
          <w:tab w:val="left" w:pos="5685"/>
        </w:tabs>
        <w:jc w:val="both"/>
        <w:rPr>
          <w:color w:val="000000"/>
          <w:lang w:val="en-US"/>
        </w:rPr>
      </w:pPr>
    </w:p>
    <w:p w:rsidR="00401FB9" w:rsidRPr="00390C80" w:rsidRDefault="00401FB9" w:rsidP="00851029">
      <w:pPr>
        <w:tabs>
          <w:tab w:val="left" w:pos="227"/>
          <w:tab w:val="left" w:pos="5685"/>
        </w:tabs>
        <w:jc w:val="both"/>
        <w:rPr>
          <w:color w:val="000000"/>
          <w:lang w:val="en-US"/>
        </w:rPr>
      </w:pPr>
    </w:p>
    <w:p w:rsidR="00401FB9" w:rsidRPr="00390C80" w:rsidRDefault="00401FB9" w:rsidP="00401FB9">
      <w:pPr>
        <w:tabs>
          <w:tab w:val="left" w:pos="227"/>
          <w:tab w:val="left" w:pos="5685"/>
        </w:tabs>
        <w:jc w:val="center"/>
        <w:rPr>
          <w:color w:val="000000"/>
          <w:lang w:val="en-US"/>
        </w:rPr>
      </w:pPr>
      <w:r w:rsidRPr="00390C80">
        <w:rPr>
          <w:noProof/>
          <w:lang w:val="en-US" w:eastAsia="en-US"/>
        </w:rPr>
        <w:drawing>
          <wp:inline distT="0" distB="0" distL="0" distR="0">
            <wp:extent cx="2675890" cy="4289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2675890" cy="4289425"/>
                    </a:xfrm>
                    <a:prstGeom prst="rect">
                      <a:avLst/>
                    </a:prstGeom>
                    <a:noFill/>
                    <a:ln w="9525">
                      <a:noFill/>
                      <a:miter lim="800000"/>
                      <a:headEnd/>
                      <a:tailEnd/>
                    </a:ln>
                  </pic:spPr>
                </pic:pic>
              </a:graphicData>
            </a:graphic>
          </wp:inline>
        </w:drawing>
      </w:r>
    </w:p>
    <w:p w:rsidR="002F0F2C" w:rsidRPr="00390C80" w:rsidRDefault="002F0F2C" w:rsidP="00851029">
      <w:pPr>
        <w:tabs>
          <w:tab w:val="left" w:pos="227"/>
          <w:tab w:val="left" w:pos="5685"/>
        </w:tabs>
        <w:jc w:val="both"/>
        <w:rPr>
          <w:b/>
          <w:color w:val="000000"/>
          <w:lang w:val="en-US"/>
        </w:rPr>
      </w:pPr>
    </w:p>
    <w:p w:rsidR="00DE37EA" w:rsidRDefault="002F0F2C" w:rsidP="00851029">
      <w:pPr>
        <w:tabs>
          <w:tab w:val="left" w:pos="227"/>
          <w:tab w:val="left" w:pos="5685"/>
        </w:tabs>
        <w:jc w:val="both"/>
        <w:rPr>
          <w:lang w:val="en-US"/>
        </w:rPr>
      </w:pPr>
      <w:r w:rsidRPr="00390C80">
        <w:rPr>
          <w:b/>
          <w:color w:val="000000"/>
          <w:lang w:val="en-US"/>
        </w:rPr>
        <w:t xml:space="preserve">Figure </w:t>
      </w:r>
      <w:r w:rsidR="005B3ACC" w:rsidRPr="00390C80">
        <w:rPr>
          <w:b/>
          <w:color w:val="000000"/>
          <w:lang w:val="en-US"/>
        </w:rPr>
        <w:t>S</w:t>
      </w:r>
      <w:r w:rsidR="007A6FF0" w:rsidRPr="00390C80">
        <w:rPr>
          <w:b/>
          <w:color w:val="000000"/>
          <w:lang w:val="en-US"/>
        </w:rPr>
        <w:t>3</w:t>
      </w:r>
      <w:r w:rsidRPr="00390C80">
        <w:rPr>
          <w:b/>
          <w:color w:val="000000"/>
          <w:lang w:val="en-US"/>
        </w:rPr>
        <w:t xml:space="preserve">. </w:t>
      </w:r>
      <w:r w:rsidR="000B0209" w:rsidRPr="00390C80">
        <w:rPr>
          <w:b/>
          <w:i/>
          <w:lang w:val="en-US"/>
        </w:rPr>
        <w:t>E.</w:t>
      </w:r>
      <w:r w:rsidRPr="00390C80">
        <w:rPr>
          <w:b/>
          <w:i/>
          <w:lang w:val="en-US"/>
        </w:rPr>
        <w:t xml:space="preserve"> coli</w:t>
      </w:r>
      <w:r w:rsidRPr="00390C80">
        <w:rPr>
          <w:b/>
          <w:lang w:val="en-US"/>
        </w:rPr>
        <w:t xml:space="preserve"> expression of </w:t>
      </w:r>
      <w:r w:rsidRPr="00390C80">
        <w:rPr>
          <w:b/>
          <w:i/>
          <w:lang w:val="en-US"/>
        </w:rPr>
        <w:t>P. ostreatus</w:t>
      </w:r>
      <w:r w:rsidRPr="00390C80">
        <w:rPr>
          <w:b/>
          <w:lang w:val="en-US"/>
        </w:rPr>
        <w:t xml:space="preserve"> genome peroxidases (SDS-PAGE).</w:t>
      </w:r>
      <w:r w:rsidRPr="00390C80">
        <w:rPr>
          <w:lang w:val="en-US"/>
        </w:rPr>
        <w:t xml:space="preserve"> (</w:t>
      </w:r>
      <w:r w:rsidRPr="00390C80">
        <w:rPr>
          <w:b/>
          <w:lang w:val="en-US"/>
        </w:rPr>
        <w:t>A)</w:t>
      </w:r>
      <w:r w:rsidRPr="00390C80">
        <w:rPr>
          <w:lang w:val="en-US"/>
        </w:rPr>
        <w:t xml:space="preserve"> </w:t>
      </w:r>
      <w:r w:rsidR="002D7FA3" w:rsidRPr="00390C80">
        <w:rPr>
          <w:lang w:val="en-US"/>
        </w:rPr>
        <w:t>Time-course</w:t>
      </w:r>
      <w:r w:rsidRPr="00390C80">
        <w:rPr>
          <w:lang w:val="en-US"/>
        </w:rPr>
        <w:t xml:space="preserve"> of MnP4 </w:t>
      </w:r>
      <w:r w:rsidR="00D86B37" w:rsidRPr="00390C80">
        <w:rPr>
          <w:lang w:val="en-US"/>
        </w:rPr>
        <w:t xml:space="preserve">overexpression </w:t>
      </w:r>
      <w:r w:rsidRPr="00390C80">
        <w:rPr>
          <w:lang w:val="en-US"/>
        </w:rPr>
        <w:t>in IPTG-induced cultures (lane 1, standards; lane 2, purified MnP4; lanes 3-7</w:t>
      </w:r>
      <w:r w:rsidR="00D86B37" w:rsidRPr="00390C80">
        <w:rPr>
          <w:lang w:val="en-US"/>
        </w:rPr>
        <w:t xml:space="preserve">, </w:t>
      </w:r>
      <w:r w:rsidRPr="00390C80">
        <w:rPr>
          <w:lang w:val="en-US"/>
        </w:rPr>
        <w:t>total proteins 0, 1, 2, 3 and 4 h after induction, respectively). (</w:t>
      </w:r>
      <w:r w:rsidRPr="00390C80">
        <w:rPr>
          <w:b/>
          <w:lang w:val="en-US"/>
        </w:rPr>
        <w:t xml:space="preserve">B) </w:t>
      </w:r>
      <w:r w:rsidRPr="00390C80">
        <w:rPr>
          <w:lang w:val="en-US"/>
        </w:rPr>
        <w:t>Inclusion bodies from MnP3, VP2 and MnP</w:t>
      </w:r>
      <w:r w:rsidR="003C57C0" w:rsidRPr="00390C80">
        <w:rPr>
          <w:lang w:val="en-US"/>
        </w:rPr>
        <w:t>1</w:t>
      </w:r>
      <w:r w:rsidRPr="00390C80">
        <w:rPr>
          <w:lang w:val="en-US"/>
        </w:rPr>
        <w:t xml:space="preserve"> isoenzymes.</w:t>
      </w:r>
    </w:p>
    <w:p w:rsidR="005448C7" w:rsidRDefault="00DE37EA">
      <w:pPr>
        <w:rPr>
          <w:lang w:val="en-US"/>
        </w:rPr>
        <w:sectPr w:rsidR="005448C7" w:rsidSect="00093B1E">
          <w:footerReference w:type="even" r:id="rId10"/>
          <w:footerReference w:type="default" r:id="rId11"/>
          <w:pgSz w:w="11906" w:h="16838" w:code="9"/>
          <w:pgMar w:top="1134" w:right="1134" w:bottom="1134" w:left="1134" w:header="709" w:footer="709" w:gutter="0"/>
          <w:cols w:space="708"/>
          <w:docGrid w:linePitch="360"/>
        </w:sectPr>
      </w:pPr>
      <w:r>
        <w:rPr>
          <w:lang w:val="en-US"/>
        </w:rPr>
        <w:br w:type="page"/>
      </w:r>
    </w:p>
    <w:p w:rsidR="00DE37EA" w:rsidRDefault="00DE37EA">
      <w:pPr>
        <w:rPr>
          <w:lang w:val="en-US"/>
        </w:rPr>
      </w:pPr>
    </w:p>
    <w:p w:rsidR="00396A8C" w:rsidRPr="00390C80" w:rsidRDefault="00396A8C" w:rsidP="00851029">
      <w:pPr>
        <w:tabs>
          <w:tab w:val="left" w:pos="227"/>
          <w:tab w:val="left" w:pos="5685"/>
        </w:tabs>
        <w:jc w:val="both"/>
        <w:rPr>
          <w:lang w:val="en-US"/>
        </w:rPr>
      </w:pPr>
    </w:p>
    <w:p w:rsidR="005448C7" w:rsidRPr="005448C7" w:rsidRDefault="005448C7" w:rsidP="005448C7">
      <w:pPr>
        <w:spacing w:after="200" w:line="276" w:lineRule="auto"/>
        <w:rPr>
          <w:rFonts w:ascii="Calibri" w:eastAsia="Calibri" w:hAnsi="Calibri"/>
          <w:sz w:val="22"/>
          <w:szCs w:val="22"/>
          <w:lang w:val="en-US" w:eastAsia="en-US"/>
        </w:rPr>
      </w:pPr>
      <w:r w:rsidRPr="005448C7">
        <w:rPr>
          <w:rFonts w:ascii="Calibri" w:eastAsia="Calibri" w:hAnsi="Calibri"/>
          <w:noProof/>
          <w:sz w:val="22"/>
          <w:szCs w:val="22"/>
          <w:lang w:val="en-US" w:eastAsia="en-US"/>
        </w:rPr>
        <w:drawing>
          <wp:anchor distT="0" distB="0" distL="114300" distR="114300" simplePos="0" relativeHeight="251659264" behindDoc="0" locked="0" layoutInCell="1" allowOverlap="1">
            <wp:simplePos x="0" y="0"/>
            <wp:positionH relativeFrom="column">
              <wp:posOffset>2094417</wp:posOffset>
            </wp:positionH>
            <wp:positionV relativeFrom="paragraph">
              <wp:posOffset>-2707229</wp:posOffset>
            </wp:positionV>
            <wp:extent cx="4837953" cy="9614647"/>
            <wp:effectExtent l="2343150" t="0" r="2381997"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l="3181"/>
                    <a:stretch>
                      <a:fillRect/>
                    </a:stretch>
                  </pic:blipFill>
                  <pic:spPr bwMode="auto">
                    <a:xfrm rot="5400000">
                      <a:off x="0" y="0"/>
                      <a:ext cx="4837953" cy="9614647"/>
                    </a:xfrm>
                    <a:prstGeom prst="rect">
                      <a:avLst/>
                    </a:prstGeom>
                    <a:noFill/>
                    <a:ln w="9525">
                      <a:noFill/>
                      <a:miter lim="800000"/>
                      <a:headEnd/>
                      <a:tailEnd/>
                    </a:ln>
                  </pic:spPr>
                </pic:pic>
              </a:graphicData>
            </a:graphic>
          </wp:anchor>
        </w:drawing>
      </w: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spacing w:after="200" w:line="276" w:lineRule="auto"/>
        <w:rPr>
          <w:rFonts w:ascii="Calibri" w:eastAsia="Calibri" w:hAnsi="Calibri"/>
          <w:sz w:val="22"/>
          <w:szCs w:val="22"/>
          <w:lang w:val="en-US" w:eastAsia="en-US"/>
        </w:rPr>
      </w:pPr>
    </w:p>
    <w:p w:rsidR="005448C7" w:rsidRPr="005448C7" w:rsidRDefault="005448C7" w:rsidP="005448C7">
      <w:pPr>
        <w:tabs>
          <w:tab w:val="left" w:pos="227"/>
        </w:tabs>
        <w:jc w:val="both"/>
        <w:rPr>
          <w:b/>
          <w:lang w:val="en-US"/>
        </w:rPr>
      </w:pPr>
    </w:p>
    <w:p w:rsidR="005448C7" w:rsidRPr="005448C7" w:rsidRDefault="005448C7" w:rsidP="005448C7">
      <w:pPr>
        <w:tabs>
          <w:tab w:val="left" w:pos="227"/>
        </w:tabs>
        <w:jc w:val="both"/>
        <w:rPr>
          <w:rFonts w:ascii="Calibri" w:eastAsia="Calibri" w:hAnsi="Calibri"/>
          <w:sz w:val="22"/>
          <w:szCs w:val="22"/>
          <w:lang w:val="en-US" w:eastAsia="en-US"/>
        </w:rPr>
      </w:pPr>
      <w:r w:rsidRPr="005448C7">
        <w:rPr>
          <w:b/>
          <w:lang w:val="en-US"/>
        </w:rPr>
        <w:t>Figure S4.</w:t>
      </w:r>
      <w:r w:rsidRPr="005448C7">
        <w:rPr>
          <w:lang w:val="en-US"/>
        </w:rPr>
        <w:t xml:space="preserve"> </w:t>
      </w:r>
      <w:r w:rsidRPr="005448C7">
        <w:rPr>
          <w:b/>
          <w:color w:val="000000"/>
          <w:lang w:val="en-US"/>
        </w:rPr>
        <w:t xml:space="preserve">pH 2-9 stability of the nine PODs from the </w:t>
      </w:r>
      <w:r w:rsidRPr="005448C7">
        <w:rPr>
          <w:b/>
          <w:i/>
          <w:color w:val="000000"/>
          <w:lang w:val="en-US"/>
        </w:rPr>
        <w:t>P. ostreatus</w:t>
      </w:r>
      <w:r w:rsidRPr="005448C7">
        <w:rPr>
          <w:b/>
          <w:color w:val="000000"/>
          <w:lang w:val="en-US"/>
        </w:rPr>
        <w:t xml:space="preserve"> genome at different incubation times.</w:t>
      </w:r>
      <w:r w:rsidRPr="005448C7">
        <w:rPr>
          <w:lang w:val="en-US"/>
        </w:rPr>
        <w:t xml:space="preserve"> Residual activities after 1 min (green), 1 h (magenta), 4 h (orange) 24 h (blue) and 120 h (purple) incubation at 4 ºC in 100 mM B&amp;R buffer (pH 2-9) were estimated for VP1 </w:t>
      </w:r>
      <w:r w:rsidRPr="005448C7">
        <w:rPr>
          <w:b/>
          <w:lang w:val="en-US"/>
        </w:rPr>
        <w:t>(A)</w:t>
      </w:r>
      <w:r w:rsidRPr="005448C7">
        <w:rPr>
          <w:lang w:val="en-US"/>
        </w:rPr>
        <w:t>, VP2</w:t>
      </w:r>
      <w:r w:rsidRPr="005448C7">
        <w:rPr>
          <w:b/>
          <w:lang w:val="en-US"/>
        </w:rPr>
        <w:t xml:space="preserve"> (B)</w:t>
      </w:r>
      <w:r w:rsidRPr="005448C7">
        <w:rPr>
          <w:lang w:val="en-US"/>
        </w:rPr>
        <w:t>, VP3</w:t>
      </w:r>
      <w:r w:rsidRPr="005448C7">
        <w:rPr>
          <w:b/>
          <w:lang w:val="en-US"/>
        </w:rPr>
        <w:t xml:space="preserve"> (C)</w:t>
      </w:r>
      <w:r w:rsidRPr="005448C7">
        <w:rPr>
          <w:lang w:val="en-US"/>
        </w:rPr>
        <w:t>, MnP1</w:t>
      </w:r>
      <w:r w:rsidRPr="005448C7">
        <w:rPr>
          <w:b/>
          <w:lang w:val="en-US"/>
        </w:rPr>
        <w:t>(D)</w:t>
      </w:r>
      <w:r w:rsidRPr="005448C7">
        <w:rPr>
          <w:lang w:val="en-US"/>
        </w:rPr>
        <w:t>, MnP2</w:t>
      </w:r>
      <w:r w:rsidRPr="005448C7">
        <w:rPr>
          <w:b/>
          <w:lang w:val="en-US"/>
        </w:rPr>
        <w:t xml:space="preserve"> (E)</w:t>
      </w:r>
      <w:r w:rsidRPr="005448C7">
        <w:rPr>
          <w:lang w:val="en-US"/>
        </w:rPr>
        <w:t xml:space="preserve">, MnP3 </w:t>
      </w:r>
      <w:r w:rsidRPr="005448C7">
        <w:rPr>
          <w:b/>
          <w:lang w:val="en-US"/>
        </w:rPr>
        <w:t>(F)</w:t>
      </w:r>
      <w:r w:rsidRPr="005448C7">
        <w:rPr>
          <w:lang w:val="en-US"/>
        </w:rPr>
        <w:t>,</w:t>
      </w:r>
      <w:r w:rsidRPr="005448C7">
        <w:rPr>
          <w:b/>
          <w:lang w:val="en-US"/>
        </w:rPr>
        <w:t xml:space="preserve"> </w:t>
      </w:r>
      <w:r w:rsidRPr="005448C7">
        <w:rPr>
          <w:lang w:val="en-US"/>
        </w:rPr>
        <w:t>MnP4</w:t>
      </w:r>
      <w:r w:rsidRPr="005448C7">
        <w:rPr>
          <w:b/>
          <w:lang w:val="en-US"/>
        </w:rPr>
        <w:t xml:space="preserve"> (G)</w:t>
      </w:r>
      <w:r w:rsidRPr="005448C7">
        <w:rPr>
          <w:lang w:val="en-US"/>
        </w:rPr>
        <w:t>,</w:t>
      </w:r>
      <w:r w:rsidRPr="005448C7">
        <w:rPr>
          <w:b/>
          <w:lang w:val="en-US"/>
        </w:rPr>
        <w:t xml:space="preserve"> </w:t>
      </w:r>
      <w:r w:rsidRPr="005448C7">
        <w:rPr>
          <w:lang w:val="en-US"/>
        </w:rPr>
        <w:t>MnP5</w:t>
      </w:r>
      <w:r w:rsidRPr="005448C7">
        <w:rPr>
          <w:b/>
          <w:lang w:val="en-US"/>
        </w:rPr>
        <w:t xml:space="preserve"> (H)</w:t>
      </w:r>
      <w:r w:rsidRPr="005448C7">
        <w:rPr>
          <w:lang w:val="en-US"/>
        </w:rPr>
        <w:t>, and MnP6</w:t>
      </w:r>
      <w:r w:rsidRPr="005448C7">
        <w:rPr>
          <w:b/>
          <w:lang w:val="en-US"/>
        </w:rPr>
        <w:t xml:space="preserve"> (I)</w:t>
      </w:r>
      <w:r w:rsidRPr="005448C7">
        <w:rPr>
          <w:lang w:val="en-US"/>
        </w:rPr>
        <w:t xml:space="preserve">. Activity was assayed as described in </w:t>
      </w:r>
      <w:r w:rsidRPr="005448C7">
        <w:rPr>
          <w:b/>
          <w:lang w:val="en-US"/>
        </w:rPr>
        <w:t>Figure 2</w:t>
      </w:r>
      <w:r w:rsidRPr="005448C7">
        <w:rPr>
          <w:bCs/>
          <w:lang w:val="en-US"/>
        </w:rPr>
        <w:t>. Means and 95% confidence limits.</w:t>
      </w:r>
    </w:p>
    <w:p w:rsidR="005448C7" w:rsidRDefault="005448C7">
      <w:pPr>
        <w:rPr>
          <w:lang w:val="en-US"/>
        </w:rPr>
        <w:sectPr w:rsidR="005448C7" w:rsidSect="005448C7">
          <w:pgSz w:w="16838" w:h="11906" w:orient="landscape" w:code="9"/>
          <w:pgMar w:top="1134" w:right="1134" w:bottom="1134" w:left="1134" w:header="709" w:footer="709" w:gutter="0"/>
          <w:cols w:space="708"/>
          <w:docGrid w:linePitch="360"/>
        </w:sectPr>
      </w:pPr>
    </w:p>
    <w:p w:rsidR="008970E8" w:rsidRPr="005448C7" w:rsidRDefault="008970E8" w:rsidP="008970E8">
      <w:pPr>
        <w:rPr>
          <w:lang w:val="en-US"/>
        </w:rPr>
      </w:pPr>
    </w:p>
    <w:p w:rsidR="008970E8" w:rsidRPr="00390C80" w:rsidRDefault="008970E8">
      <w:pPr>
        <w:rPr>
          <w:rFonts w:ascii="Calibri" w:eastAsia="Calibri" w:hAnsi="Calibri"/>
          <w:sz w:val="22"/>
          <w:szCs w:val="22"/>
          <w:lang w:eastAsia="en-US"/>
        </w:rPr>
      </w:pPr>
    </w:p>
    <w:p w:rsidR="008970E8" w:rsidRPr="005448C7" w:rsidRDefault="008970E8" w:rsidP="008970E8">
      <w:pPr>
        <w:spacing w:after="200" w:line="276" w:lineRule="auto"/>
        <w:rPr>
          <w:rFonts w:ascii="Calibri" w:eastAsia="Calibri" w:hAnsi="Calibri"/>
          <w:sz w:val="22"/>
          <w:szCs w:val="22"/>
          <w:lang w:val="en-US" w:eastAsia="en-US"/>
        </w:rPr>
      </w:pPr>
    </w:p>
    <w:p w:rsidR="00401FB9" w:rsidRPr="00390C80" w:rsidRDefault="00401FB9" w:rsidP="00851029">
      <w:pPr>
        <w:tabs>
          <w:tab w:val="left" w:pos="227"/>
        </w:tabs>
        <w:jc w:val="both"/>
        <w:rPr>
          <w:bCs/>
          <w:lang w:val="en-US"/>
        </w:rPr>
      </w:pPr>
    </w:p>
    <w:p w:rsidR="008970E8" w:rsidRPr="00390C80" w:rsidRDefault="008970E8" w:rsidP="00851029">
      <w:pPr>
        <w:tabs>
          <w:tab w:val="left" w:pos="227"/>
        </w:tabs>
        <w:jc w:val="both"/>
        <w:rPr>
          <w:bCs/>
          <w:lang w:val="en-US"/>
        </w:rPr>
      </w:pPr>
    </w:p>
    <w:p w:rsidR="00401FB9" w:rsidRPr="00390C80" w:rsidRDefault="00401FB9" w:rsidP="00851029">
      <w:pPr>
        <w:tabs>
          <w:tab w:val="left" w:pos="227"/>
        </w:tabs>
        <w:jc w:val="both"/>
        <w:rPr>
          <w:bCs/>
          <w:lang w:val="en-US"/>
        </w:rPr>
      </w:pPr>
    </w:p>
    <w:p w:rsidR="00401FB9" w:rsidRPr="00390C80" w:rsidRDefault="00401FB9" w:rsidP="00851029">
      <w:pPr>
        <w:tabs>
          <w:tab w:val="left" w:pos="227"/>
        </w:tabs>
        <w:jc w:val="both"/>
        <w:rPr>
          <w:bCs/>
          <w:lang w:val="en-US"/>
        </w:rPr>
      </w:pPr>
    </w:p>
    <w:p w:rsidR="00401FB9" w:rsidRPr="00390C80" w:rsidRDefault="00401FB9" w:rsidP="00851029">
      <w:pPr>
        <w:tabs>
          <w:tab w:val="left" w:pos="227"/>
        </w:tabs>
        <w:jc w:val="both"/>
        <w:rPr>
          <w:bCs/>
          <w:lang w:val="en-US"/>
        </w:rPr>
      </w:pPr>
    </w:p>
    <w:p w:rsidR="00401FB9" w:rsidRPr="00390C80" w:rsidRDefault="00401FB9" w:rsidP="00851029">
      <w:pPr>
        <w:tabs>
          <w:tab w:val="left" w:pos="227"/>
        </w:tabs>
        <w:jc w:val="both"/>
        <w:rPr>
          <w:bCs/>
          <w:lang w:val="en-US"/>
        </w:rPr>
      </w:pPr>
    </w:p>
    <w:p w:rsidR="002F0F2C" w:rsidRPr="00390C80" w:rsidRDefault="00401FB9" w:rsidP="00401FB9">
      <w:pPr>
        <w:tabs>
          <w:tab w:val="left" w:pos="227"/>
          <w:tab w:val="left" w:pos="284"/>
        </w:tabs>
        <w:jc w:val="center"/>
        <w:rPr>
          <w:b/>
          <w:lang w:val="en-US"/>
        </w:rPr>
      </w:pPr>
      <w:r w:rsidRPr="00390C80">
        <w:rPr>
          <w:noProof/>
          <w:lang w:val="en-US" w:eastAsia="en-US"/>
        </w:rPr>
        <w:drawing>
          <wp:inline distT="0" distB="0" distL="0" distR="0">
            <wp:extent cx="4088130" cy="5015865"/>
            <wp:effectExtent l="0" t="0" r="0" b="0"/>
            <wp:docPr id="1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4088130" cy="5015865"/>
                    </a:xfrm>
                    <a:prstGeom prst="rect">
                      <a:avLst/>
                    </a:prstGeom>
                    <a:noFill/>
                    <a:ln w="9525">
                      <a:noFill/>
                      <a:miter lim="800000"/>
                      <a:headEnd/>
                      <a:tailEnd/>
                    </a:ln>
                  </pic:spPr>
                </pic:pic>
              </a:graphicData>
            </a:graphic>
          </wp:inline>
        </w:drawing>
      </w:r>
    </w:p>
    <w:p w:rsidR="00401FB9" w:rsidRPr="00390C80" w:rsidRDefault="00401FB9" w:rsidP="00851029">
      <w:pPr>
        <w:tabs>
          <w:tab w:val="left" w:pos="227"/>
          <w:tab w:val="left" w:pos="284"/>
        </w:tabs>
        <w:jc w:val="both"/>
        <w:rPr>
          <w:b/>
          <w:lang w:val="en-US"/>
        </w:rPr>
      </w:pPr>
    </w:p>
    <w:p w:rsidR="00396A8C" w:rsidRPr="00390C80" w:rsidRDefault="002F0F2C" w:rsidP="00851029">
      <w:pPr>
        <w:tabs>
          <w:tab w:val="left" w:pos="227"/>
          <w:tab w:val="left" w:pos="284"/>
        </w:tabs>
        <w:jc w:val="both"/>
        <w:rPr>
          <w:bCs/>
          <w:lang w:val="en-US"/>
        </w:rPr>
      </w:pPr>
      <w:r w:rsidRPr="00390C80">
        <w:rPr>
          <w:b/>
          <w:lang w:val="en-US"/>
        </w:rPr>
        <w:t xml:space="preserve">Figure </w:t>
      </w:r>
      <w:r w:rsidR="005B3ACC" w:rsidRPr="00390C80">
        <w:rPr>
          <w:b/>
          <w:lang w:val="en-US"/>
        </w:rPr>
        <w:t>S</w:t>
      </w:r>
      <w:r w:rsidR="004A3684">
        <w:rPr>
          <w:b/>
          <w:lang w:val="en-US"/>
        </w:rPr>
        <w:t>5</w:t>
      </w:r>
      <w:r w:rsidRPr="00390C80">
        <w:rPr>
          <w:b/>
          <w:lang w:val="en-US"/>
        </w:rPr>
        <w:t xml:space="preserve">. Influence of temperature on the pH stability of </w:t>
      </w:r>
      <w:r w:rsidR="006F6962" w:rsidRPr="00390C80">
        <w:rPr>
          <w:b/>
          <w:lang w:val="en-US"/>
        </w:rPr>
        <w:t xml:space="preserve">PODs </w:t>
      </w:r>
      <w:r w:rsidRPr="00390C80">
        <w:rPr>
          <w:b/>
          <w:lang w:val="en-US"/>
        </w:rPr>
        <w:t xml:space="preserve">from the </w:t>
      </w:r>
      <w:r w:rsidRPr="00390C80">
        <w:rPr>
          <w:b/>
          <w:i/>
          <w:lang w:val="en-US"/>
        </w:rPr>
        <w:t xml:space="preserve">P. ostreatus </w:t>
      </w:r>
      <w:r w:rsidRPr="00390C80">
        <w:rPr>
          <w:b/>
          <w:lang w:val="en-US"/>
        </w:rPr>
        <w:t>genome.</w:t>
      </w:r>
      <w:r w:rsidRPr="00390C80">
        <w:rPr>
          <w:lang w:val="en-US"/>
        </w:rPr>
        <w:t xml:space="preserve"> </w:t>
      </w:r>
      <w:r w:rsidR="00D0744D" w:rsidRPr="00390C80">
        <w:rPr>
          <w:lang w:val="en-US"/>
        </w:rPr>
        <w:t xml:space="preserve">The stable MnP4 </w:t>
      </w:r>
      <w:r w:rsidR="00D0744D" w:rsidRPr="00390C80">
        <w:rPr>
          <w:b/>
          <w:lang w:val="en-US"/>
        </w:rPr>
        <w:t>(A</w:t>
      </w:r>
      <w:r w:rsidRPr="00390C80">
        <w:rPr>
          <w:b/>
          <w:lang w:val="en-US"/>
        </w:rPr>
        <w:t>)</w:t>
      </w:r>
      <w:r w:rsidRPr="00390C80">
        <w:rPr>
          <w:lang w:val="en-US"/>
        </w:rPr>
        <w:t xml:space="preserve"> </w:t>
      </w:r>
      <w:r w:rsidR="00D0744D" w:rsidRPr="00390C80">
        <w:rPr>
          <w:lang w:val="en-US"/>
        </w:rPr>
        <w:t xml:space="preserve">and the unstable MnP3 </w:t>
      </w:r>
      <w:r w:rsidR="00D0744D" w:rsidRPr="00390C80">
        <w:rPr>
          <w:b/>
          <w:lang w:val="en-US"/>
        </w:rPr>
        <w:t>(B</w:t>
      </w:r>
      <w:r w:rsidRPr="00390C80">
        <w:rPr>
          <w:b/>
          <w:lang w:val="en-US"/>
        </w:rPr>
        <w:t>)</w:t>
      </w:r>
      <w:r w:rsidRPr="00390C80">
        <w:rPr>
          <w:lang w:val="en-US"/>
        </w:rPr>
        <w:t xml:space="preserve"> were incubated for 4 h at 4 ºC (</w:t>
      </w:r>
      <w:r w:rsidR="004A3E14" w:rsidRPr="00390C80">
        <w:rPr>
          <w:lang w:val="en-US"/>
        </w:rPr>
        <w:t>dark-blue</w:t>
      </w:r>
      <w:r w:rsidRPr="00390C80">
        <w:rPr>
          <w:lang w:val="en-US"/>
        </w:rPr>
        <w:t xml:space="preserve"> bars) or 25 ºC</w:t>
      </w:r>
      <w:r w:rsidR="00D0744D" w:rsidRPr="00390C80">
        <w:rPr>
          <w:lang w:val="en-US"/>
        </w:rPr>
        <w:t xml:space="preserve"> (red bars) in 0.</w:t>
      </w:r>
      <w:r w:rsidRPr="00390C80">
        <w:rPr>
          <w:lang w:val="en-US"/>
        </w:rPr>
        <w:t xml:space="preserve">1 mM B&amp;R buffer </w:t>
      </w:r>
      <w:r w:rsidR="00E315EA" w:rsidRPr="00390C80">
        <w:rPr>
          <w:lang w:val="en-US"/>
        </w:rPr>
        <w:t>(</w:t>
      </w:r>
      <w:r w:rsidRPr="00390C80">
        <w:rPr>
          <w:lang w:val="en-US"/>
        </w:rPr>
        <w:t>pH 2-9</w:t>
      </w:r>
      <w:r w:rsidR="00E315EA" w:rsidRPr="00390C80">
        <w:rPr>
          <w:lang w:val="en-US"/>
        </w:rPr>
        <w:t>)</w:t>
      </w:r>
      <w:r w:rsidRPr="00390C80">
        <w:rPr>
          <w:lang w:val="en-US"/>
        </w:rPr>
        <w:t xml:space="preserve"> and the residual activity was estimated </w:t>
      </w:r>
      <w:r w:rsidR="006F6962" w:rsidRPr="00390C80">
        <w:rPr>
          <w:lang w:val="en-US"/>
        </w:rPr>
        <w:t xml:space="preserve">as described in </w:t>
      </w:r>
      <w:r w:rsidR="006F6962" w:rsidRPr="00390C80">
        <w:rPr>
          <w:b/>
          <w:lang w:val="en-US"/>
        </w:rPr>
        <w:t>Figure 2</w:t>
      </w:r>
      <w:r w:rsidR="006F6962" w:rsidRPr="00390C80">
        <w:rPr>
          <w:bCs/>
          <w:lang w:val="en-US"/>
        </w:rPr>
        <w:t>.</w:t>
      </w:r>
      <w:r w:rsidR="00E40A00" w:rsidRPr="00390C80">
        <w:rPr>
          <w:bCs/>
          <w:lang w:val="en-US"/>
        </w:rPr>
        <w:t xml:space="preserve"> Means and 95% confidence limits.</w:t>
      </w:r>
    </w:p>
    <w:p w:rsidR="00396A8C" w:rsidRPr="00390C80" w:rsidRDefault="00396A8C">
      <w:pPr>
        <w:rPr>
          <w:bCs/>
          <w:lang w:val="en-US"/>
        </w:rPr>
      </w:pPr>
      <w:r w:rsidRPr="00390C80">
        <w:rPr>
          <w:bCs/>
          <w:lang w:val="en-US"/>
        </w:rPr>
        <w:br w:type="page"/>
      </w:r>
    </w:p>
    <w:p w:rsidR="006F6962" w:rsidRPr="00390C80" w:rsidRDefault="00401FB9" w:rsidP="00401FB9">
      <w:pPr>
        <w:tabs>
          <w:tab w:val="left" w:pos="227"/>
          <w:tab w:val="left" w:pos="284"/>
        </w:tabs>
        <w:jc w:val="center"/>
        <w:rPr>
          <w:color w:val="000000"/>
          <w:lang w:val="en-US"/>
        </w:rPr>
      </w:pPr>
      <w:r w:rsidRPr="00390C80">
        <w:rPr>
          <w:noProof/>
          <w:lang w:val="en-US" w:eastAsia="en-US"/>
        </w:rPr>
        <w:lastRenderedPageBreak/>
        <w:drawing>
          <wp:inline distT="0" distB="0" distL="0" distR="0">
            <wp:extent cx="4464685" cy="7745730"/>
            <wp:effectExtent l="19050" t="0" r="0" b="0"/>
            <wp:docPr id="1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4464685" cy="7745730"/>
                    </a:xfrm>
                    <a:prstGeom prst="rect">
                      <a:avLst/>
                    </a:prstGeom>
                    <a:noFill/>
                    <a:ln w="9525">
                      <a:noFill/>
                      <a:miter lim="800000"/>
                      <a:headEnd/>
                      <a:tailEnd/>
                    </a:ln>
                  </pic:spPr>
                </pic:pic>
              </a:graphicData>
            </a:graphic>
          </wp:inline>
        </w:drawing>
      </w:r>
    </w:p>
    <w:p w:rsidR="0087787B" w:rsidRPr="00390C80" w:rsidRDefault="0087787B" w:rsidP="006F6962">
      <w:pPr>
        <w:tabs>
          <w:tab w:val="left" w:pos="227"/>
          <w:tab w:val="left" w:pos="284"/>
        </w:tabs>
        <w:jc w:val="both"/>
        <w:rPr>
          <w:color w:val="000000"/>
          <w:lang w:val="en-US"/>
        </w:rPr>
      </w:pPr>
    </w:p>
    <w:p w:rsidR="00396A8C" w:rsidRPr="00390C80" w:rsidRDefault="0087787B" w:rsidP="006F6962">
      <w:pPr>
        <w:tabs>
          <w:tab w:val="left" w:pos="227"/>
          <w:tab w:val="left" w:pos="284"/>
        </w:tabs>
        <w:jc w:val="both"/>
        <w:rPr>
          <w:bCs/>
          <w:lang w:val="en-US"/>
        </w:rPr>
      </w:pPr>
      <w:r w:rsidRPr="00390C80">
        <w:rPr>
          <w:b/>
          <w:bCs/>
          <w:lang w:val="en-US"/>
        </w:rPr>
        <w:t xml:space="preserve">Figure </w:t>
      </w:r>
      <w:r w:rsidR="005B3ACC" w:rsidRPr="00390C80">
        <w:rPr>
          <w:b/>
          <w:bCs/>
          <w:lang w:val="en-US"/>
        </w:rPr>
        <w:t>S</w:t>
      </w:r>
      <w:r w:rsidR="004A3684">
        <w:rPr>
          <w:b/>
          <w:bCs/>
          <w:lang w:val="en-US"/>
        </w:rPr>
        <w:t>6</w:t>
      </w:r>
      <w:r w:rsidRPr="00390C80">
        <w:rPr>
          <w:b/>
          <w:bCs/>
          <w:lang w:val="en-US"/>
        </w:rPr>
        <w:t xml:space="preserve">. Stereo views of some of the main differences between VP1 </w:t>
      </w:r>
      <w:r w:rsidRPr="00390C80">
        <w:rPr>
          <w:bCs/>
          <w:lang w:val="en-US"/>
        </w:rPr>
        <w:t>(light blue</w:t>
      </w:r>
      <w:r w:rsidRPr="00390C80">
        <w:rPr>
          <w:b/>
          <w:bCs/>
          <w:lang w:val="en-US"/>
        </w:rPr>
        <w:t xml:space="preserve">) and MnP4 </w:t>
      </w:r>
      <w:r w:rsidRPr="00390C80">
        <w:rPr>
          <w:bCs/>
          <w:lang w:val="en-US"/>
        </w:rPr>
        <w:t>(light brown)</w:t>
      </w:r>
      <w:r w:rsidRPr="00390C80">
        <w:rPr>
          <w:b/>
          <w:bCs/>
          <w:lang w:val="en-US"/>
        </w:rPr>
        <w:t xml:space="preserve"> crystal structures. (A)</w:t>
      </w:r>
      <w:r w:rsidRPr="00390C80">
        <w:rPr>
          <w:bCs/>
          <w:lang w:val="en-US"/>
        </w:rPr>
        <w:t xml:space="preserve"> </w:t>
      </w:r>
      <w:r w:rsidR="009239DA" w:rsidRPr="00390C80">
        <w:rPr>
          <w:bCs/>
          <w:lang w:val="en-US"/>
        </w:rPr>
        <w:t>L</w:t>
      </w:r>
      <w:r w:rsidRPr="00390C80">
        <w:rPr>
          <w:bCs/>
          <w:lang w:val="en-US"/>
        </w:rPr>
        <w:t>oop close to the distal Ca</w:t>
      </w:r>
      <w:r w:rsidRPr="00390C80">
        <w:rPr>
          <w:bCs/>
          <w:vertAlign w:val="superscript"/>
          <w:lang w:val="en-US"/>
        </w:rPr>
        <w:t>2+</w:t>
      </w:r>
      <w:r w:rsidRPr="00390C80">
        <w:rPr>
          <w:bCs/>
          <w:lang w:val="en-US"/>
        </w:rPr>
        <w:t xml:space="preserve"> ion</w:t>
      </w:r>
      <w:r w:rsidR="00FB41CD" w:rsidRPr="00390C80">
        <w:rPr>
          <w:bCs/>
          <w:lang w:val="en-US"/>
        </w:rPr>
        <w:t xml:space="preserve"> (</w:t>
      </w:r>
      <w:r w:rsidR="00FB41CD" w:rsidRPr="00390C80">
        <w:rPr>
          <w:b/>
          <w:bCs/>
          <w:lang w:val="en-US"/>
        </w:rPr>
        <w:t>Figure 5A</w:t>
      </w:r>
      <w:r w:rsidR="00FB41CD" w:rsidRPr="00390C80">
        <w:rPr>
          <w:bCs/>
          <w:lang w:val="en-US"/>
        </w:rPr>
        <w:t>)</w:t>
      </w:r>
      <w:r w:rsidRPr="00390C80">
        <w:rPr>
          <w:bCs/>
          <w:lang w:val="en-US"/>
        </w:rPr>
        <w:t xml:space="preserve">. </w:t>
      </w:r>
      <w:r w:rsidRPr="00390C80">
        <w:rPr>
          <w:b/>
          <w:bCs/>
          <w:lang w:val="en-US"/>
        </w:rPr>
        <w:t>(B)</w:t>
      </w:r>
      <w:r w:rsidRPr="00390C80">
        <w:rPr>
          <w:bCs/>
          <w:lang w:val="en-US"/>
        </w:rPr>
        <w:t xml:space="preserve"> </w:t>
      </w:r>
      <w:r w:rsidR="009239DA" w:rsidRPr="00390C80">
        <w:rPr>
          <w:bCs/>
          <w:lang w:val="en-US"/>
        </w:rPr>
        <w:t>Main h</w:t>
      </w:r>
      <w:r w:rsidRPr="00390C80">
        <w:rPr>
          <w:bCs/>
          <w:lang w:val="en-US"/>
        </w:rPr>
        <w:t xml:space="preserve">eme access channel </w:t>
      </w:r>
      <w:r w:rsidR="009239DA" w:rsidRPr="00390C80">
        <w:rPr>
          <w:bCs/>
          <w:lang w:val="en-US"/>
        </w:rPr>
        <w:t>region</w:t>
      </w:r>
      <w:r w:rsidR="00FB41CD" w:rsidRPr="00390C80">
        <w:rPr>
          <w:bCs/>
          <w:lang w:val="en-US"/>
        </w:rPr>
        <w:t xml:space="preserve"> (</w:t>
      </w:r>
      <w:r w:rsidR="00FB41CD" w:rsidRPr="00390C80">
        <w:rPr>
          <w:b/>
          <w:bCs/>
          <w:lang w:val="en-US"/>
        </w:rPr>
        <w:t>Figure 5C</w:t>
      </w:r>
      <w:r w:rsidR="00FB41CD" w:rsidRPr="00390C80">
        <w:rPr>
          <w:bCs/>
          <w:lang w:val="en-US"/>
        </w:rPr>
        <w:t>)</w:t>
      </w:r>
      <w:r w:rsidRPr="00390C80">
        <w:rPr>
          <w:bCs/>
          <w:lang w:val="en-US"/>
        </w:rPr>
        <w:t xml:space="preserve">. </w:t>
      </w:r>
      <w:r w:rsidRPr="00390C80">
        <w:rPr>
          <w:b/>
          <w:bCs/>
          <w:lang w:val="en-US"/>
        </w:rPr>
        <w:t xml:space="preserve">(C </w:t>
      </w:r>
      <w:r w:rsidRPr="00390C80">
        <w:rPr>
          <w:bCs/>
          <w:lang w:val="en-US"/>
        </w:rPr>
        <w:t>and</w:t>
      </w:r>
      <w:r w:rsidRPr="00390C80">
        <w:rPr>
          <w:b/>
          <w:bCs/>
          <w:lang w:val="en-US"/>
        </w:rPr>
        <w:t xml:space="preserve"> D)</w:t>
      </w:r>
      <w:r w:rsidRPr="00390C80">
        <w:rPr>
          <w:bCs/>
          <w:lang w:val="en-US"/>
        </w:rPr>
        <w:t xml:space="preserve"> </w:t>
      </w:r>
      <w:r w:rsidR="00230D19" w:rsidRPr="00390C80">
        <w:rPr>
          <w:bCs/>
          <w:lang w:val="en-US"/>
        </w:rPr>
        <w:t>Two sequence stretches (V248-P252 and P286-H293 in VP1, and I254-S259 and R292-P298 in MnP4) at the back of the protein, from two different orientations (the heme cofactor, proximal Ca</w:t>
      </w:r>
      <w:r w:rsidR="00230D19" w:rsidRPr="00390C80">
        <w:rPr>
          <w:bCs/>
          <w:vertAlign w:val="superscript"/>
          <w:lang w:val="en-US"/>
        </w:rPr>
        <w:t>2+</w:t>
      </w:r>
      <w:r w:rsidR="00230D19" w:rsidRPr="00390C80">
        <w:rPr>
          <w:bCs/>
          <w:lang w:val="en-US"/>
        </w:rPr>
        <w:t xml:space="preserve"> and its ligands, and VP1 W164 are also visible)</w:t>
      </w:r>
      <w:r w:rsidR="00FB41CD" w:rsidRPr="00390C80">
        <w:rPr>
          <w:bCs/>
          <w:lang w:val="en-US"/>
        </w:rPr>
        <w:t xml:space="preserve"> (</w:t>
      </w:r>
      <w:r w:rsidR="00FB41CD" w:rsidRPr="00390C80">
        <w:rPr>
          <w:b/>
          <w:bCs/>
          <w:lang w:val="en-US"/>
        </w:rPr>
        <w:t>Figure 5B</w:t>
      </w:r>
      <w:r w:rsidR="00FB41CD" w:rsidRPr="00390C80">
        <w:rPr>
          <w:bCs/>
          <w:lang w:val="en-US"/>
        </w:rPr>
        <w:t>)</w:t>
      </w:r>
      <w:r w:rsidR="00230D19" w:rsidRPr="00390C80">
        <w:rPr>
          <w:bCs/>
          <w:lang w:val="en-US"/>
        </w:rPr>
        <w:t xml:space="preserve">. </w:t>
      </w:r>
    </w:p>
    <w:p w:rsidR="00396A8C" w:rsidRPr="00390C80" w:rsidRDefault="00396A8C">
      <w:pPr>
        <w:rPr>
          <w:bCs/>
          <w:lang w:val="en-US"/>
        </w:rPr>
      </w:pPr>
      <w:r w:rsidRPr="00390C80">
        <w:rPr>
          <w:bCs/>
          <w:lang w:val="en-US"/>
        </w:rPr>
        <w:br w:type="page"/>
      </w:r>
    </w:p>
    <w:p w:rsidR="0087787B" w:rsidRPr="00390C80" w:rsidRDefault="0087787B" w:rsidP="006F6962">
      <w:pPr>
        <w:tabs>
          <w:tab w:val="left" w:pos="227"/>
          <w:tab w:val="left" w:pos="284"/>
        </w:tabs>
        <w:jc w:val="both"/>
        <w:rPr>
          <w:color w:val="000000"/>
          <w:lang w:val="en-US"/>
        </w:rPr>
      </w:pPr>
    </w:p>
    <w:p w:rsidR="00401FB9" w:rsidRPr="00390C80" w:rsidRDefault="00401FB9" w:rsidP="006F6962">
      <w:pPr>
        <w:tabs>
          <w:tab w:val="left" w:pos="227"/>
          <w:tab w:val="left" w:pos="284"/>
        </w:tabs>
        <w:jc w:val="both"/>
        <w:rPr>
          <w:color w:val="000000"/>
          <w:lang w:val="en-US"/>
        </w:rPr>
      </w:pPr>
    </w:p>
    <w:p w:rsidR="00401FB9" w:rsidRPr="00390C80" w:rsidRDefault="00401FB9" w:rsidP="006F6962">
      <w:pPr>
        <w:tabs>
          <w:tab w:val="left" w:pos="227"/>
          <w:tab w:val="left" w:pos="284"/>
        </w:tabs>
        <w:jc w:val="both"/>
        <w:rPr>
          <w:color w:val="000000"/>
          <w:lang w:val="en-US"/>
        </w:rPr>
      </w:pPr>
    </w:p>
    <w:p w:rsidR="00401FB9" w:rsidRPr="00390C80" w:rsidRDefault="00401FB9" w:rsidP="006F6962">
      <w:pPr>
        <w:tabs>
          <w:tab w:val="left" w:pos="227"/>
          <w:tab w:val="left" w:pos="284"/>
        </w:tabs>
        <w:jc w:val="both"/>
        <w:rPr>
          <w:color w:val="000000"/>
          <w:lang w:val="en-US"/>
        </w:rPr>
      </w:pPr>
    </w:p>
    <w:p w:rsidR="00B121C0" w:rsidRPr="00390C80" w:rsidRDefault="00B121C0" w:rsidP="006F6962">
      <w:pPr>
        <w:tabs>
          <w:tab w:val="left" w:pos="227"/>
          <w:tab w:val="left" w:pos="284"/>
        </w:tabs>
        <w:jc w:val="both"/>
        <w:rPr>
          <w:color w:val="000000"/>
          <w:lang w:val="en-US"/>
        </w:rPr>
      </w:pPr>
    </w:p>
    <w:p w:rsidR="00401FB9" w:rsidRPr="00390C80" w:rsidRDefault="00401FB9" w:rsidP="006F6962">
      <w:pPr>
        <w:tabs>
          <w:tab w:val="left" w:pos="227"/>
          <w:tab w:val="left" w:pos="284"/>
        </w:tabs>
        <w:jc w:val="both"/>
        <w:rPr>
          <w:color w:val="000000"/>
          <w:lang w:val="en-US"/>
        </w:rPr>
      </w:pPr>
    </w:p>
    <w:p w:rsidR="00401FB9" w:rsidRPr="00390C80" w:rsidRDefault="00401FB9" w:rsidP="006F6962">
      <w:pPr>
        <w:tabs>
          <w:tab w:val="left" w:pos="227"/>
          <w:tab w:val="left" w:pos="284"/>
        </w:tabs>
        <w:jc w:val="both"/>
        <w:rPr>
          <w:color w:val="000000"/>
          <w:lang w:val="en-US"/>
        </w:rPr>
      </w:pPr>
    </w:p>
    <w:p w:rsidR="00401FB9" w:rsidRPr="00390C80" w:rsidRDefault="00401FB9" w:rsidP="006F6962">
      <w:pPr>
        <w:tabs>
          <w:tab w:val="left" w:pos="227"/>
          <w:tab w:val="left" w:pos="284"/>
        </w:tabs>
        <w:jc w:val="both"/>
        <w:rPr>
          <w:color w:val="000000"/>
          <w:lang w:val="en-US"/>
        </w:rPr>
      </w:pPr>
    </w:p>
    <w:p w:rsidR="00401FB9" w:rsidRPr="00390C80" w:rsidRDefault="00401FB9" w:rsidP="00401FB9">
      <w:pPr>
        <w:tabs>
          <w:tab w:val="left" w:pos="227"/>
          <w:tab w:val="left" w:pos="284"/>
        </w:tabs>
        <w:jc w:val="center"/>
        <w:rPr>
          <w:color w:val="000000"/>
          <w:lang w:val="en-US"/>
        </w:rPr>
      </w:pPr>
      <w:r w:rsidRPr="00390C80">
        <w:rPr>
          <w:noProof/>
          <w:lang w:val="en-US" w:eastAsia="en-US"/>
        </w:rPr>
        <w:drawing>
          <wp:inline distT="0" distB="0" distL="0" distR="0">
            <wp:extent cx="6120130" cy="3842295"/>
            <wp:effectExtent l="19050" t="0" r="0" b="0"/>
            <wp:docPr id="1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6120130" cy="3842295"/>
                    </a:xfrm>
                    <a:prstGeom prst="rect">
                      <a:avLst/>
                    </a:prstGeom>
                    <a:noFill/>
                    <a:ln w="9525">
                      <a:noFill/>
                      <a:miter lim="800000"/>
                      <a:headEnd/>
                      <a:tailEnd/>
                    </a:ln>
                  </pic:spPr>
                </pic:pic>
              </a:graphicData>
            </a:graphic>
          </wp:inline>
        </w:drawing>
      </w:r>
    </w:p>
    <w:p w:rsidR="00EB5CEE" w:rsidRPr="00390C80" w:rsidRDefault="00EB5CEE" w:rsidP="00851029">
      <w:pPr>
        <w:tabs>
          <w:tab w:val="left" w:pos="227"/>
          <w:tab w:val="left" w:pos="284"/>
        </w:tabs>
        <w:jc w:val="both"/>
        <w:rPr>
          <w:lang w:val="en-US"/>
        </w:rPr>
      </w:pPr>
    </w:p>
    <w:p w:rsidR="00AB58C2" w:rsidRPr="00390C80" w:rsidRDefault="00EB5CEE" w:rsidP="001F0756">
      <w:pPr>
        <w:tabs>
          <w:tab w:val="left" w:pos="227"/>
        </w:tabs>
        <w:jc w:val="both"/>
        <w:rPr>
          <w:color w:val="000000"/>
          <w:lang w:val="en-US"/>
        </w:rPr>
      </w:pPr>
      <w:r w:rsidRPr="00390C80">
        <w:rPr>
          <w:b/>
          <w:lang w:val="en-US"/>
        </w:rPr>
        <w:t xml:space="preserve">Figure </w:t>
      </w:r>
      <w:r w:rsidR="005B3ACC" w:rsidRPr="00390C80">
        <w:rPr>
          <w:b/>
          <w:lang w:val="en-US"/>
        </w:rPr>
        <w:t>S</w:t>
      </w:r>
      <w:r w:rsidR="004A3684">
        <w:rPr>
          <w:b/>
          <w:lang w:val="en-US"/>
        </w:rPr>
        <w:t>7</w:t>
      </w:r>
      <w:r w:rsidRPr="00390C80">
        <w:rPr>
          <w:b/>
          <w:lang w:val="en-US"/>
        </w:rPr>
        <w:t>.</w:t>
      </w:r>
      <w:r w:rsidR="00FB41CD" w:rsidRPr="00390C80">
        <w:rPr>
          <w:b/>
          <w:lang w:val="en-US"/>
        </w:rPr>
        <w:t xml:space="preserve"> P</w:t>
      </w:r>
      <w:r w:rsidR="00092877" w:rsidRPr="00390C80">
        <w:rPr>
          <w:b/>
          <w:lang w:val="en-US"/>
        </w:rPr>
        <w:t xml:space="preserve">artial </w:t>
      </w:r>
      <w:r w:rsidR="001F0756" w:rsidRPr="00390C80">
        <w:rPr>
          <w:b/>
          <w:color w:val="000000"/>
          <w:lang w:val="en-US"/>
        </w:rPr>
        <w:t>2</w:t>
      </w:r>
      <w:r w:rsidR="001F0756" w:rsidRPr="00390C80">
        <w:rPr>
          <w:b/>
          <w:i/>
          <w:color w:val="000000"/>
          <w:lang w:val="en-US"/>
        </w:rPr>
        <w:t>Fo-Fc</w:t>
      </w:r>
      <w:r w:rsidR="001F0756" w:rsidRPr="00390C80">
        <w:rPr>
          <w:b/>
          <w:color w:val="000000"/>
          <w:lang w:val="en-US"/>
        </w:rPr>
        <w:t xml:space="preserve"> electron density map</w:t>
      </w:r>
      <w:r w:rsidR="00092877" w:rsidRPr="00390C80">
        <w:rPr>
          <w:b/>
          <w:color w:val="000000"/>
          <w:lang w:val="en-US"/>
        </w:rPr>
        <w:t xml:space="preserve">, </w:t>
      </w:r>
      <w:r w:rsidR="001F0756" w:rsidRPr="00390C80">
        <w:rPr>
          <w:b/>
          <w:color w:val="000000"/>
          <w:lang w:val="en-US"/>
        </w:rPr>
        <w:t>contoured at the 1.1 σ level</w:t>
      </w:r>
      <w:r w:rsidR="00FB41CD" w:rsidRPr="00390C80">
        <w:rPr>
          <w:b/>
          <w:color w:val="000000"/>
          <w:lang w:val="en-US"/>
        </w:rPr>
        <w:t xml:space="preserve">, of heme cofactor, </w:t>
      </w:r>
      <w:r w:rsidR="005B3ACC" w:rsidRPr="00390C80">
        <w:rPr>
          <w:b/>
          <w:color w:val="000000"/>
          <w:lang w:val="en-US"/>
        </w:rPr>
        <w:t>some</w:t>
      </w:r>
      <w:r w:rsidR="00266664" w:rsidRPr="00390C80">
        <w:rPr>
          <w:b/>
          <w:color w:val="000000"/>
          <w:lang w:val="en-US"/>
        </w:rPr>
        <w:t xml:space="preserve"> </w:t>
      </w:r>
      <w:r w:rsidR="00FB41CD" w:rsidRPr="00390C80">
        <w:rPr>
          <w:b/>
          <w:color w:val="000000"/>
          <w:lang w:val="en-US"/>
        </w:rPr>
        <w:t xml:space="preserve">neighbor residues and several water molecules </w:t>
      </w:r>
      <w:r w:rsidR="001F0756" w:rsidRPr="00390C80">
        <w:rPr>
          <w:b/>
          <w:color w:val="000000"/>
          <w:lang w:val="en-US"/>
        </w:rPr>
        <w:t>in the VP1 and MnP4 crystals. (A</w:t>
      </w:r>
      <w:r w:rsidR="00092877" w:rsidRPr="00390C80">
        <w:rPr>
          <w:b/>
          <w:color w:val="000000"/>
          <w:lang w:val="en-US"/>
        </w:rPr>
        <w:t xml:space="preserve"> </w:t>
      </w:r>
      <w:r w:rsidR="00092877" w:rsidRPr="00390C80">
        <w:rPr>
          <w:color w:val="000000"/>
          <w:lang w:val="en-US"/>
        </w:rPr>
        <w:t>and</w:t>
      </w:r>
      <w:r w:rsidR="00092877" w:rsidRPr="00390C80">
        <w:rPr>
          <w:b/>
          <w:color w:val="000000"/>
          <w:lang w:val="en-US"/>
        </w:rPr>
        <w:t xml:space="preserve"> </w:t>
      </w:r>
      <w:r w:rsidR="00AB58C2" w:rsidRPr="00390C80">
        <w:rPr>
          <w:b/>
          <w:color w:val="000000"/>
          <w:lang w:val="en-US"/>
        </w:rPr>
        <w:t>C</w:t>
      </w:r>
      <w:r w:rsidR="001F0756" w:rsidRPr="00390C80">
        <w:rPr>
          <w:b/>
          <w:color w:val="000000"/>
          <w:lang w:val="en-US"/>
        </w:rPr>
        <w:t>)</w:t>
      </w:r>
      <w:r w:rsidR="001F0756" w:rsidRPr="00390C80">
        <w:rPr>
          <w:color w:val="000000"/>
          <w:lang w:val="en-US"/>
        </w:rPr>
        <w:t xml:space="preserve"> </w:t>
      </w:r>
      <w:r w:rsidR="00092877" w:rsidRPr="00390C80">
        <w:rPr>
          <w:color w:val="000000"/>
          <w:lang w:val="en-US"/>
        </w:rPr>
        <w:t>Stereo</w:t>
      </w:r>
      <w:r w:rsidR="00871B60" w:rsidRPr="00390C80">
        <w:rPr>
          <w:color w:val="000000"/>
          <w:lang w:val="en-US"/>
        </w:rPr>
        <w:t xml:space="preserve"> </w:t>
      </w:r>
      <w:r w:rsidR="00092877" w:rsidRPr="00390C80">
        <w:rPr>
          <w:color w:val="000000"/>
          <w:lang w:val="en-US"/>
        </w:rPr>
        <w:t xml:space="preserve">views of </w:t>
      </w:r>
      <w:r w:rsidR="001F0756" w:rsidRPr="00390C80">
        <w:rPr>
          <w:color w:val="000000"/>
          <w:lang w:val="en-US"/>
        </w:rPr>
        <w:t xml:space="preserve">VP1 </w:t>
      </w:r>
      <w:r w:rsidR="00AB58C2" w:rsidRPr="00390C80">
        <w:rPr>
          <w:color w:val="000000"/>
          <w:lang w:val="en-US"/>
        </w:rPr>
        <w:t>and MnP4, respectively, from the heme δ-position side</w:t>
      </w:r>
      <w:r w:rsidR="00266664" w:rsidRPr="00390C80">
        <w:rPr>
          <w:color w:val="000000"/>
          <w:lang w:val="en-US"/>
        </w:rPr>
        <w:t xml:space="preserve">. </w:t>
      </w:r>
      <w:r w:rsidR="005B3ACC" w:rsidRPr="00390C80">
        <w:rPr>
          <w:color w:val="000000"/>
          <w:lang w:val="en-US"/>
        </w:rPr>
        <w:t>The heme pocket is delimited by H39, E40, L42, R43, F46, H47, P139, P141, I148, M152, V162, L165, L166, S168, H169, I171, A172, A173, A174, D175, K176, V177, F186, L228, S230, L234, M262 and M265 in VP1, and H39, E40, L42, R43, F46, H47, P145, P147, I154, M158, V168, L171, L172, S174, H175, V177, A178, A179, Q180, D181, T182, I183, F192, L234, S236, L240, M268 and M271 in MnP4, some of them being shown in the stereo views</w:t>
      </w:r>
      <w:r w:rsidR="00AB58C2" w:rsidRPr="00390C80">
        <w:rPr>
          <w:color w:val="000000"/>
          <w:lang w:val="en-US"/>
        </w:rPr>
        <w:t xml:space="preserve">. </w:t>
      </w:r>
      <w:r w:rsidR="001F0756" w:rsidRPr="00390C80">
        <w:rPr>
          <w:b/>
          <w:color w:val="000000"/>
          <w:lang w:val="en-US"/>
        </w:rPr>
        <w:t>(B</w:t>
      </w:r>
      <w:r w:rsidR="00AB58C2" w:rsidRPr="00390C80">
        <w:rPr>
          <w:color w:val="000000"/>
          <w:lang w:val="en-US"/>
        </w:rPr>
        <w:t xml:space="preserve"> and </w:t>
      </w:r>
      <w:r w:rsidR="00AB58C2" w:rsidRPr="00390C80">
        <w:rPr>
          <w:b/>
          <w:color w:val="000000"/>
          <w:lang w:val="en-US"/>
        </w:rPr>
        <w:t>D</w:t>
      </w:r>
      <w:r w:rsidR="001F0756" w:rsidRPr="00390C80">
        <w:rPr>
          <w:b/>
          <w:color w:val="000000"/>
          <w:lang w:val="en-US"/>
        </w:rPr>
        <w:t>)</w:t>
      </w:r>
      <w:r w:rsidR="001F0756" w:rsidRPr="00390C80">
        <w:rPr>
          <w:color w:val="000000"/>
          <w:lang w:val="en-US"/>
        </w:rPr>
        <w:t xml:space="preserve"> </w:t>
      </w:r>
      <w:r w:rsidR="00AB58C2" w:rsidRPr="00390C80">
        <w:rPr>
          <w:color w:val="000000"/>
          <w:lang w:val="en-US"/>
        </w:rPr>
        <w:t xml:space="preserve">Detail </w:t>
      </w:r>
      <w:r w:rsidR="00C640EE" w:rsidRPr="00390C80">
        <w:rPr>
          <w:color w:val="000000"/>
          <w:lang w:val="en-US"/>
        </w:rPr>
        <w:t xml:space="preserve">of the </w:t>
      </w:r>
      <w:r w:rsidR="00AB58C2" w:rsidRPr="00390C80">
        <w:rPr>
          <w:color w:val="000000"/>
          <w:lang w:val="en-US"/>
        </w:rPr>
        <w:t xml:space="preserve">electron density maps of several water molecules in </w:t>
      </w:r>
      <w:r w:rsidR="001F0756" w:rsidRPr="00390C80">
        <w:rPr>
          <w:color w:val="000000"/>
          <w:lang w:val="en-US"/>
        </w:rPr>
        <w:t xml:space="preserve">MnP4 </w:t>
      </w:r>
      <w:r w:rsidR="00AB58C2" w:rsidRPr="00390C80">
        <w:rPr>
          <w:color w:val="000000"/>
          <w:lang w:val="en-US"/>
        </w:rPr>
        <w:t>and VP</w:t>
      </w:r>
      <w:r w:rsidR="006F6962" w:rsidRPr="00390C80">
        <w:rPr>
          <w:color w:val="000000"/>
          <w:lang w:val="en-US"/>
        </w:rPr>
        <w:t>1</w:t>
      </w:r>
      <w:r w:rsidR="00AB58C2" w:rsidRPr="00390C80">
        <w:rPr>
          <w:color w:val="000000"/>
          <w:lang w:val="en-US"/>
        </w:rPr>
        <w:t xml:space="preserve">, respectively, from the heme </w:t>
      </w:r>
      <w:r w:rsidR="00902C59" w:rsidRPr="00390C80">
        <w:rPr>
          <w:color w:val="000000"/>
          <w:lang w:val="en-US"/>
        </w:rPr>
        <w:t>α</w:t>
      </w:r>
      <w:r w:rsidR="00AB58C2" w:rsidRPr="00390C80">
        <w:rPr>
          <w:color w:val="000000"/>
          <w:lang w:val="en-US"/>
        </w:rPr>
        <w:t>-position side</w:t>
      </w:r>
      <w:r w:rsidR="006362D8" w:rsidRPr="00390C80">
        <w:rPr>
          <w:color w:val="000000"/>
          <w:lang w:val="en-US"/>
        </w:rPr>
        <w:t>, also showing two conserved histidine and one conserved arginine residues</w:t>
      </w:r>
      <w:r w:rsidR="00AB58C2" w:rsidRPr="00390C80">
        <w:rPr>
          <w:color w:val="000000"/>
          <w:lang w:val="en-US"/>
        </w:rPr>
        <w:t xml:space="preserve">. </w:t>
      </w:r>
    </w:p>
    <w:p w:rsidR="00EF0F41" w:rsidRPr="00390C80" w:rsidRDefault="00EF0F41" w:rsidP="00CD07E2">
      <w:pPr>
        <w:tabs>
          <w:tab w:val="left" w:pos="227"/>
          <w:tab w:val="left" w:pos="284"/>
        </w:tabs>
        <w:jc w:val="both"/>
        <w:rPr>
          <w:lang w:val="en-US"/>
        </w:rPr>
      </w:pPr>
    </w:p>
    <w:p w:rsidR="00D76D72" w:rsidRPr="00390C80" w:rsidRDefault="00CB3405">
      <w:pPr>
        <w:rPr>
          <w:lang w:val="en-US"/>
        </w:rPr>
      </w:pPr>
      <w:r w:rsidRPr="00390C80">
        <w:rPr>
          <w:lang w:val="en-US"/>
        </w:rPr>
        <w:br w:type="page"/>
      </w:r>
    </w:p>
    <w:p w:rsidR="00D76D72" w:rsidRPr="00390C80" w:rsidRDefault="00D76D72">
      <w:pPr>
        <w:rPr>
          <w:lang w:val="en-US"/>
        </w:rPr>
      </w:pPr>
    </w:p>
    <w:p w:rsidR="00D76D72" w:rsidRPr="00390C80" w:rsidRDefault="00D76D72">
      <w:pPr>
        <w:rPr>
          <w:lang w:val="en-US"/>
        </w:rPr>
      </w:pPr>
    </w:p>
    <w:p w:rsidR="00D76D72" w:rsidRPr="00390C80" w:rsidRDefault="00D76D72">
      <w:pPr>
        <w:rPr>
          <w:lang w:val="en-US"/>
        </w:rPr>
      </w:pPr>
    </w:p>
    <w:p w:rsidR="00D76D72" w:rsidRPr="00390C80" w:rsidRDefault="00D76D72">
      <w:pPr>
        <w:rPr>
          <w:lang w:val="en-US"/>
        </w:rPr>
      </w:pPr>
    </w:p>
    <w:p w:rsidR="00D76D72" w:rsidRPr="00390C80" w:rsidRDefault="00D76D72">
      <w:pPr>
        <w:rPr>
          <w:lang w:val="en-US"/>
        </w:rPr>
      </w:pPr>
    </w:p>
    <w:p w:rsidR="00F453BC" w:rsidRPr="00390C80" w:rsidRDefault="00F96213">
      <w:pPr>
        <w:tabs>
          <w:tab w:val="left" w:pos="227"/>
          <w:tab w:val="right" w:pos="540"/>
          <w:tab w:val="left" w:pos="720"/>
        </w:tabs>
        <w:jc w:val="center"/>
        <w:rPr>
          <w:lang w:val="en-US"/>
        </w:rPr>
      </w:pPr>
      <w:r w:rsidRPr="00390C80">
        <w:rPr>
          <w:noProof/>
          <w:lang w:val="en-US" w:eastAsia="en-US"/>
        </w:rPr>
        <w:drawing>
          <wp:inline distT="0" distB="0" distL="0" distR="0">
            <wp:extent cx="3541395" cy="513842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541395" cy="5138420"/>
                    </a:xfrm>
                    <a:prstGeom prst="rect">
                      <a:avLst/>
                    </a:prstGeom>
                    <a:noFill/>
                    <a:ln w="9525">
                      <a:noFill/>
                      <a:miter lim="800000"/>
                      <a:headEnd/>
                      <a:tailEnd/>
                    </a:ln>
                  </pic:spPr>
                </pic:pic>
              </a:graphicData>
            </a:graphic>
          </wp:inline>
        </w:drawing>
      </w:r>
    </w:p>
    <w:p w:rsidR="00CB3405" w:rsidRPr="00390C80" w:rsidRDefault="00CB3405" w:rsidP="000750D7">
      <w:pPr>
        <w:tabs>
          <w:tab w:val="left" w:pos="227"/>
          <w:tab w:val="right" w:pos="540"/>
          <w:tab w:val="left" w:pos="720"/>
        </w:tabs>
        <w:rPr>
          <w:lang w:val="en-US"/>
        </w:rPr>
      </w:pPr>
    </w:p>
    <w:p w:rsidR="00401FB9" w:rsidRPr="00390C80" w:rsidRDefault="00266533" w:rsidP="000750D7">
      <w:pPr>
        <w:tabs>
          <w:tab w:val="left" w:pos="227"/>
          <w:tab w:val="right" w:pos="540"/>
          <w:tab w:val="left" w:pos="720"/>
        </w:tabs>
        <w:rPr>
          <w:lang w:val="en-US"/>
        </w:rPr>
      </w:pPr>
      <w:r w:rsidRPr="00390C80">
        <w:rPr>
          <w:b/>
          <w:lang w:val="en-US"/>
        </w:rPr>
        <w:t>Figure S</w:t>
      </w:r>
      <w:r w:rsidR="004A3684">
        <w:rPr>
          <w:b/>
          <w:lang w:val="en-US"/>
        </w:rPr>
        <w:t>8</w:t>
      </w:r>
      <w:r w:rsidR="005B3ACC" w:rsidRPr="00390C80">
        <w:rPr>
          <w:b/>
          <w:lang w:val="en-US"/>
        </w:rPr>
        <w:t xml:space="preserve">. </w:t>
      </w:r>
      <w:r w:rsidR="00CB3405" w:rsidRPr="00390C80">
        <w:rPr>
          <w:b/>
          <w:color w:val="000000"/>
          <w:lang w:val="en-US"/>
        </w:rPr>
        <w:t>S</w:t>
      </w:r>
      <w:r w:rsidR="005B3ACC" w:rsidRPr="00390C80">
        <w:rPr>
          <w:b/>
          <w:color w:val="000000"/>
          <w:lang w:val="en-US"/>
        </w:rPr>
        <w:t xml:space="preserve">igmoidal </w:t>
      </w:r>
      <w:r w:rsidR="001417B4" w:rsidRPr="00390C80">
        <w:rPr>
          <w:b/>
          <w:color w:val="000000"/>
          <w:lang w:val="en-US"/>
        </w:rPr>
        <w:t xml:space="preserve">curve for ABTS oxidation by VP </w:t>
      </w:r>
      <w:r w:rsidR="005B3ACC" w:rsidRPr="00390C80">
        <w:rPr>
          <w:b/>
          <w:color w:val="000000"/>
          <w:lang w:val="en-US"/>
        </w:rPr>
        <w:t>isoenzyme VP1</w:t>
      </w:r>
      <w:r w:rsidR="001417B4" w:rsidRPr="00390C80">
        <w:rPr>
          <w:b/>
          <w:color w:val="000000"/>
          <w:lang w:val="en-US"/>
        </w:rPr>
        <w:t xml:space="preserve"> (A</w:t>
      </w:r>
      <w:r w:rsidR="005B3ACC" w:rsidRPr="00390C80">
        <w:rPr>
          <w:b/>
          <w:color w:val="000000"/>
          <w:lang w:val="en-US"/>
        </w:rPr>
        <w:t>) enabling calculation of two sets of kinetic constants (B) as shown in Table 1</w:t>
      </w:r>
      <w:r w:rsidR="005B3ACC" w:rsidRPr="00390C80">
        <w:rPr>
          <w:color w:val="000000"/>
          <w:lang w:val="en-US"/>
        </w:rPr>
        <w:t>.</w:t>
      </w:r>
    </w:p>
    <w:p w:rsidR="00401FB9" w:rsidRPr="00390C80" w:rsidRDefault="00401FB9" w:rsidP="000750D7">
      <w:pPr>
        <w:tabs>
          <w:tab w:val="left" w:pos="227"/>
          <w:tab w:val="right" w:pos="540"/>
          <w:tab w:val="left" w:pos="720"/>
        </w:tabs>
        <w:rPr>
          <w:lang w:val="en-US"/>
        </w:rPr>
      </w:pPr>
    </w:p>
    <w:p w:rsidR="00396A8C" w:rsidRPr="00390C80" w:rsidRDefault="00396A8C" w:rsidP="000750D7">
      <w:pPr>
        <w:tabs>
          <w:tab w:val="left" w:pos="227"/>
          <w:tab w:val="right" w:pos="540"/>
          <w:tab w:val="left" w:pos="720"/>
        </w:tabs>
        <w:rPr>
          <w:lang w:val="en-US"/>
        </w:rPr>
      </w:pPr>
    </w:p>
    <w:p w:rsidR="00D76D72" w:rsidRPr="00390C80" w:rsidRDefault="00D76D72" w:rsidP="000750D7">
      <w:pPr>
        <w:tabs>
          <w:tab w:val="left" w:pos="227"/>
          <w:tab w:val="right" w:pos="540"/>
          <w:tab w:val="left" w:pos="720"/>
        </w:tabs>
        <w:rPr>
          <w:lang w:val="en-US"/>
        </w:rPr>
      </w:pPr>
    </w:p>
    <w:p w:rsidR="00D76D72" w:rsidRPr="00390C80" w:rsidRDefault="00D76D72" w:rsidP="000750D7">
      <w:pPr>
        <w:tabs>
          <w:tab w:val="left" w:pos="227"/>
          <w:tab w:val="right" w:pos="540"/>
          <w:tab w:val="left" w:pos="720"/>
        </w:tabs>
        <w:rPr>
          <w:lang w:val="en-US"/>
        </w:rPr>
      </w:pPr>
    </w:p>
    <w:p w:rsidR="00396A8C" w:rsidRPr="00390C80" w:rsidRDefault="00BE0FF9" w:rsidP="00396A8C">
      <w:pPr>
        <w:tabs>
          <w:tab w:val="right" w:pos="360"/>
          <w:tab w:val="left" w:pos="540"/>
        </w:tabs>
        <w:ind w:left="540" w:hanging="540"/>
        <w:rPr>
          <w:lang w:val="en-US"/>
        </w:rPr>
      </w:pPr>
      <w:r w:rsidRPr="00390C80">
        <w:rPr>
          <w:lang w:val="en-US"/>
        </w:rPr>
        <w:fldChar w:fldCharType="begin"/>
      </w:r>
      <w:r w:rsidR="00396A8C" w:rsidRPr="00390C80">
        <w:rPr>
          <w:lang w:val="en-US"/>
        </w:rPr>
        <w:instrText xml:space="preserve"> ADDIN REFMGR.REFLIST </w:instrText>
      </w:r>
      <w:r w:rsidRPr="00390C80">
        <w:rPr>
          <w:lang w:val="en-US"/>
        </w:rPr>
        <w:fldChar w:fldCharType="separate"/>
      </w:r>
      <w:r w:rsidR="00396A8C" w:rsidRPr="00390C80">
        <w:rPr>
          <w:lang w:val="en-US"/>
        </w:rPr>
        <w:tab/>
        <w:t xml:space="preserve">1. </w:t>
      </w:r>
      <w:r w:rsidR="00396A8C" w:rsidRPr="00390C80">
        <w:rPr>
          <w:lang w:val="en-US"/>
        </w:rPr>
        <w:tab/>
        <w:t xml:space="preserve">Ruiz-Dueñas FJ, Fernández E, Martínez MJ, Martínez AT: </w:t>
      </w:r>
      <w:r w:rsidR="00396A8C" w:rsidRPr="00390C80">
        <w:rPr>
          <w:b/>
          <w:i/>
          <w:lang w:val="en-US"/>
        </w:rPr>
        <w:t xml:space="preserve">Pleurotus ostreatus </w:t>
      </w:r>
      <w:r w:rsidR="00396A8C" w:rsidRPr="00390C80">
        <w:rPr>
          <w:b/>
          <w:lang w:val="en-US"/>
        </w:rPr>
        <w:t xml:space="preserve">heme peroxidases: An </w:t>
      </w:r>
      <w:r w:rsidR="00396A8C" w:rsidRPr="00390C80">
        <w:rPr>
          <w:b/>
          <w:i/>
          <w:lang w:val="en-US"/>
        </w:rPr>
        <w:t>in silico</w:t>
      </w:r>
      <w:r w:rsidR="00396A8C" w:rsidRPr="00390C80">
        <w:rPr>
          <w:b/>
          <w:lang w:val="en-US"/>
        </w:rPr>
        <w:t xml:space="preserve"> analysis from the genome sequence to the enzyme molecular structure.</w:t>
      </w:r>
      <w:r w:rsidR="00396A8C" w:rsidRPr="00390C80">
        <w:rPr>
          <w:lang w:val="en-US"/>
        </w:rPr>
        <w:t xml:space="preserve"> </w:t>
      </w:r>
      <w:r w:rsidR="00396A8C" w:rsidRPr="00390C80">
        <w:rPr>
          <w:i/>
          <w:lang w:val="en-US"/>
        </w:rPr>
        <w:t>C R Biol</w:t>
      </w:r>
      <w:r w:rsidR="00396A8C" w:rsidRPr="00390C80">
        <w:rPr>
          <w:lang w:val="en-US"/>
        </w:rPr>
        <w:t xml:space="preserve"> 2011, </w:t>
      </w:r>
      <w:r w:rsidR="00396A8C" w:rsidRPr="00390C80">
        <w:rPr>
          <w:b/>
          <w:lang w:val="en-US"/>
        </w:rPr>
        <w:t>334:</w:t>
      </w:r>
      <w:r w:rsidR="00396A8C" w:rsidRPr="00390C80">
        <w:rPr>
          <w:lang w:val="en-US"/>
        </w:rPr>
        <w:t>795-805.</w:t>
      </w:r>
    </w:p>
    <w:p w:rsidR="00396A8C" w:rsidRPr="00390C80" w:rsidRDefault="00396A8C" w:rsidP="00396A8C">
      <w:pPr>
        <w:tabs>
          <w:tab w:val="right" w:pos="360"/>
          <w:tab w:val="left" w:pos="540"/>
        </w:tabs>
        <w:ind w:left="540" w:hanging="540"/>
        <w:rPr>
          <w:lang w:val="en-US"/>
        </w:rPr>
      </w:pPr>
    </w:p>
    <w:p w:rsidR="000750D7" w:rsidRPr="00390C80" w:rsidRDefault="00BE0FF9" w:rsidP="00396A8C">
      <w:pPr>
        <w:tabs>
          <w:tab w:val="right" w:pos="360"/>
          <w:tab w:val="left" w:pos="540"/>
        </w:tabs>
        <w:ind w:left="540" w:hanging="540"/>
        <w:rPr>
          <w:b/>
          <w:lang w:val="en-US"/>
        </w:rPr>
      </w:pPr>
      <w:r w:rsidRPr="00390C80">
        <w:rPr>
          <w:lang w:val="en-US"/>
        </w:rPr>
        <w:fldChar w:fldCharType="end"/>
      </w:r>
    </w:p>
    <w:sectPr w:rsidR="000750D7" w:rsidRPr="00390C80" w:rsidSect="00093B1E">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576" w:rsidRDefault="00F00576">
      <w:r>
        <w:separator/>
      </w:r>
    </w:p>
  </w:endnote>
  <w:endnote w:type="continuationSeparator" w:id="0">
    <w:p w:rsidR="00F00576" w:rsidRDefault="00F005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incho">
    <w:altName w:val="MS Mincho"/>
    <w:panose1 w:val="02020609040305080305"/>
    <w:charset w:val="80"/>
    <w:family w:val="roman"/>
    <w:notTrueType/>
    <w:pitch w:val="fixed"/>
    <w:sig w:usb0="00000000" w:usb1="08070000" w:usb2="00000010" w:usb3="00000000" w:csb0="00020000" w:csb1="00000000"/>
  </w:font>
  <w:font w:name="Lucida Grande">
    <w:altName w:val="Courier New"/>
    <w:charset w:val="00"/>
    <w:family w:val="auto"/>
    <w:pitch w:val="variable"/>
    <w:sig w:usb0="00000000"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DejaVu Sans">
    <w:altName w:val="Times New Roman"/>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15" w:rsidRDefault="00BE0FF9" w:rsidP="00BD6F4C">
    <w:pPr>
      <w:pStyle w:val="Footer"/>
      <w:framePr w:wrap="around" w:vAnchor="text" w:hAnchor="margin" w:xAlign="center" w:y="1"/>
      <w:rPr>
        <w:rStyle w:val="PageNumber"/>
      </w:rPr>
    </w:pPr>
    <w:r>
      <w:rPr>
        <w:rStyle w:val="PageNumber"/>
      </w:rPr>
      <w:fldChar w:fldCharType="begin"/>
    </w:r>
    <w:r w:rsidR="00372915">
      <w:rPr>
        <w:rStyle w:val="PageNumber"/>
      </w:rPr>
      <w:instrText xml:space="preserve">PAGE  </w:instrText>
    </w:r>
    <w:r>
      <w:rPr>
        <w:rStyle w:val="PageNumber"/>
      </w:rPr>
      <w:fldChar w:fldCharType="end"/>
    </w:r>
  </w:p>
  <w:p w:rsidR="00372915" w:rsidRDefault="003729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15" w:rsidRPr="00FB60F2" w:rsidRDefault="00BE0FF9" w:rsidP="00BD6F4C">
    <w:pPr>
      <w:pStyle w:val="Footer"/>
      <w:framePr w:wrap="around" w:vAnchor="text" w:hAnchor="margin" w:xAlign="center" w:y="1"/>
      <w:rPr>
        <w:rStyle w:val="PageNumber"/>
      </w:rPr>
    </w:pPr>
    <w:r w:rsidRPr="00FB60F2">
      <w:rPr>
        <w:rStyle w:val="PageNumber"/>
      </w:rPr>
      <w:fldChar w:fldCharType="begin"/>
    </w:r>
    <w:r w:rsidR="00372915" w:rsidRPr="00FB60F2">
      <w:rPr>
        <w:rStyle w:val="PageNumber"/>
      </w:rPr>
      <w:instrText xml:space="preserve">PAGE  </w:instrText>
    </w:r>
    <w:r w:rsidRPr="00FB60F2">
      <w:rPr>
        <w:rStyle w:val="PageNumber"/>
      </w:rPr>
      <w:fldChar w:fldCharType="separate"/>
    </w:r>
    <w:r w:rsidR="00817D8B">
      <w:rPr>
        <w:rStyle w:val="PageNumber"/>
        <w:noProof/>
      </w:rPr>
      <w:t>1</w:t>
    </w:r>
    <w:r w:rsidRPr="00FB60F2">
      <w:rPr>
        <w:rStyle w:val="PageNumber"/>
      </w:rPr>
      <w:fldChar w:fldCharType="end"/>
    </w:r>
  </w:p>
  <w:p w:rsidR="00372915" w:rsidRDefault="003729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576" w:rsidRDefault="00F00576">
      <w:r>
        <w:separator/>
      </w:r>
    </w:p>
  </w:footnote>
  <w:footnote w:type="continuationSeparator" w:id="0">
    <w:p w:rsidR="00F00576" w:rsidRDefault="00F005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activeWritingStyle w:appName="MSWord" w:lang="en-US" w:vendorID="64" w:dllVersion="131078" w:nlCheck="1" w:checkStyle="1"/>
  <w:activeWritingStyle w:appName="MSWord" w:lang="es-ES" w:vendorID="64" w:dllVersion="131078" w:nlCheck="1" w:checkStyle="1"/>
  <w:activeWritingStyle w:appName="MSWord" w:lang="en-GB" w:vendorID="64" w:dllVersion="131078" w:nlCheck="1" w:checkStyle="1"/>
  <w:activeWritingStyle w:appName="MSWord" w:lang="fr-FR" w:vendorID="64" w:dllVersion="131078" w:nlCheck="1" w:checkStyle="1"/>
  <w:stylePaneFormatFilter w:val="3F01"/>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cVars>
    <w:docVar w:name="REFMGR.InstantFormat" w:val="&lt;InstantFormat&gt;&lt;Enabled&gt;0&lt;/Enabled&gt;&lt;ScanUnformatted&gt;1&lt;/ScanUnformatted&gt;&lt;ScanChanges&gt;1&lt;/ScanChanges&gt;&lt;/InstantFormat&gt;"/>
    <w:docVar w:name="REFMGR.Layout" w:val="&lt;Layout&gt;&lt;StartingRefnum&gt;G:\PC-viejo-disco-E\1-TRABAJOS\TRA-12-Fernandez-POD-Pleurotus-genome\GenomeBiology\biomedcentral.os&lt;/StartingRefnum&gt;&lt;FontName&gt;Times New Roman&lt;/FontName&gt;&lt;FontSize&gt;12&lt;/FontSize&gt;&lt;ReflistTitle&gt;&lt;/ReflistTitle&gt;&lt;SpaceAfter&gt;1&lt;/SpaceAfter&gt;&lt;ReflistOrder&gt;0&lt;/ReflistOrder&gt;&lt;CitationOrder&gt;2&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biolig&lt;/item&gt;&lt;/Libraries&gt;&lt;/Databases&gt;"/>
  </w:docVars>
  <w:rsids>
    <w:rsidRoot w:val="00A540AD"/>
    <w:rsid w:val="00000B59"/>
    <w:rsid w:val="00001510"/>
    <w:rsid w:val="000015DD"/>
    <w:rsid w:val="00001F5B"/>
    <w:rsid w:val="00005FB8"/>
    <w:rsid w:val="000063C1"/>
    <w:rsid w:val="00006AD7"/>
    <w:rsid w:val="00006DED"/>
    <w:rsid w:val="00007BF2"/>
    <w:rsid w:val="00007C6D"/>
    <w:rsid w:val="00010C09"/>
    <w:rsid w:val="000116F0"/>
    <w:rsid w:val="00012453"/>
    <w:rsid w:val="00012852"/>
    <w:rsid w:val="000128C8"/>
    <w:rsid w:val="0002086F"/>
    <w:rsid w:val="00020887"/>
    <w:rsid w:val="000208C1"/>
    <w:rsid w:val="00020C84"/>
    <w:rsid w:val="00021FAB"/>
    <w:rsid w:val="000225AA"/>
    <w:rsid w:val="0002413A"/>
    <w:rsid w:val="000248CC"/>
    <w:rsid w:val="0002575B"/>
    <w:rsid w:val="0002675D"/>
    <w:rsid w:val="00030054"/>
    <w:rsid w:val="000317A8"/>
    <w:rsid w:val="00031FFB"/>
    <w:rsid w:val="00033202"/>
    <w:rsid w:val="00033685"/>
    <w:rsid w:val="0003444B"/>
    <w:rsid w:val="000344EA"/>
    <w:rsid w:val="0003484A"/>
    <w:rsid w:val="00035378"/>
    <w:rsid w:val="00036887"/>
    <w:rsid w:val="00037658"/>
    <w:rsid w:val="0003794C"/>
    <w:rsid w:val="0004087A"/>
    <w:rsid w:val="00041DFA"/>
    <w:rsid w:val="00043C64"/>
    <w:rsid w:val="00043F4D"/>
    <w:rsid w:val="000447D5"/>
    <w:rsid w:val="000455BF"/>
    <w:rsid w:val="00046736"/>
    <w:rsid w:val="00047B1C"/>
    <w:rsid w:val="00047CCB"/>
    <w:rsid w:val="00050448"/>
    <w:rsid w:val="000510CD"/>
    <w:rsid w:val="0005181F"/>
    <w:rsid w:val="00051C0D"/>
    <w:rsid w:val="00052358"/>
    <w:rsid w:val="00053A54"/>
    <w:rsid w:val="000541ED"/>
    <w:rsid w:val="00054CE8"/>
    <w:rsid w:val="0005547D"/>
    <w:rsid w:val="00055AD0"/>
    <w:rsid w:val="00055C9C"/>
    <w:rsid w:val="00056056"/>
    <w:rsid w:val="00056DF0"/>
    <w:rsid w:val="00056F9D"/>
    <w:rsid w:val="00057518"/>
    <w:rsid w:val="000600AD"/>
    <w:rsid w:val="000607BF"/>
    <w:rsid w:val="00061D9D"/>
    <w:rsid w:val="00062AED"/>
    <w:rsid w:val="00062EEB"/>
    <w:rsid w:val="000655AF"/>
    <w:rsid w:val="00065635"/>
    <w:rsid w:val="00065688"/>
    <w:rsid w:val="000659C9"/>
    <w:rsid w:val="000666EC"/>
    <w:rsid w:val="000668FA"/>
    <w:rsid w:val="00067A84"/>
    <w:rsid w:val="00070D90"/>
    <w:rsid w:val="0007146C"/>
    <w:rsid w:val="0007199B"/>
    <w:rsid w:val="00072439"/>
    <w:rsid w:val="00072934"/>
    <w:rsid w:val="00073EF5"/>
    <w:rsid w:val="00074240"/>
    <w:rsid w:val="00074D7D"/>
    <w:rsid w:val="000750D7"/>
    <w:rsid w:val="00075818"/>
    <w:rsid w:val="00076837"/>
    <w:rsid w:val="000803C6"/>
    <w:rsid w:val="00080E6D"/>
    <w:rsid w:val="00082011"/>
    <w:rsid w:val="00082EA6"/>
    <w:rsid w:val="000831A6"/>
    <w:rsid w:val="000846D0"/>
    <w:rsid w:val="000855D4"/>
    <w:rsid w:val="000865FC"/>
    <w:rsid w:val="00086BBB"/>
    <w:rsid w:val="00090331"/>
    <w:rsid w:val="000903AA"/>
    <w:rsid w:val="000905E7"/>
    <w:rsid w:val="00091EFD"/>
    <w:rsid w:val="00092877"/>
    <w:rsid w:val="00093B1E"/>
    <w:rsid w:val="00094102"/>
    <w:rsid w:val="000944CA"/>
    <w:rsid w:val="00094C44"/>
    <w:rsid w:val="00094DF2"/>
    <w:rsid w:val="00095FA3"/>
    <w:rsid w:val="00097180"/>
    <w:rsid w:val="000977DC"/>
    <w:rsid w:val="000A0078"/>
    <w:rsid w:val="000A0F24"/>
    <w:rsid w:val="000A15E7"/>
    <w:rsid w:val="000A2E2A"/>
    <w:rsid w:val="000A2F62"/>
    <w:rsid w:val="000A3B89"/>
    <w:rsid w:val="000A4082"/>
    <w:rsid w:val="000A4552"/>
    <w:rsid w:val="000A58A1"/>
    <w:rsid w:val="000A5A0D"/>
    <w:rsid w:val="000A5B34"/>
    <w:rsid w:val="000A63A9"/>
    <w:rsid w:val="000A68FF"/>
    <w:rsid w:val="000A7458"/>
    <w:rsid w:val="000A764A"/>
    <w:rsid w:val="000A7917"/>
    <w:rsid w:val="000B0209"/>
    <w:rsid w:val="000B02A7"/>
    <w:rsid w:val="000B3083"/>
    <w:rsid w:val="000B37C6"/>
    <w:rsid w:val="000B4F03"/>
    <w:rsid w:val="000B586C"/>
    <w:rsid w:val="000B67C5"/>
    <w:rsid w:val="000B6FC7"/>
    <w:rsid w:val="000B7956"/>
    <w:rsid w:val="000C01C6"/>
    <w:rsid w:val="000C0BB2"/>
    <w:rsid w:val="000C2506"/>
    <w:rsid w:val="000C29ED"/>
    <w:rsid w:val="000C2EBB"/>
    <w:rsid w:val="000C34C5"/>
    <w:rsid w:val="000C369B"/>
    <w:rsid w:val="000C422D"/>
    <w:rsid w:val="000C4EE8"/>
    <w:rsid w:val="000C5C42"/>
    <w:rsid w:val="000C6403"/>
    <w:rsid w:val="000C6B0B"/>
    <w:rsid w:val="000C6BA5"/>
    <w:rsid w:val="000C77F1"/>
    <w:rsid w:val="000D004A"/>
    <w:rsid w:val="000D0435"/>
    <w:rsid w:val="000D05EC"/>
    <w:rsid w:val="000D08A4"/>
    <w:rsid w:val="000D1055"/>
    <w:rsid w:val="000D115C"/>
    <w:rsid w:val="000D1242"/>
    <w:rsid w:val="000D1CB5"/>
    <w:rsid w:val="000D21C8"/>
    <w:rsid w:val="000D3054"/>
    <w:rsid w:val="000D4D22"/>
    <w:rsid w:val="000D5104"/>
    <w:rsid w:val="000D6483"/>
    <w:rsid w:val="000D670F"/>
    <w:rsid w:val="000D6CDA"/>
    <w:rsid w:val="000D7F77"/>
    <w:rsid w:val="000E1400"/>
    <w:rsid w:val="000E2252"/>
    <w:rsid w:val="000E2829"/>
    <w:rsid w:val="000E2C61"/>
    <w:rsid w:val="000E301D"/>
    <w:rsid w:val="000E32B7"/>
    <w:rsid w:val="000E37D9"/>
    <w:rsid w:val="000E4198"/>
    <w:rsid w:val="000E42A9"/>
    <w:rsid w:val="000E4524"/>
    <w:rsid w:val="000E4B77"/>
    <w:rsid w:val="000E6AFA"/>
    <w:rsid w:val="000E7769"/>
    <w:rsid w:val="000E7E1E"/>
    <w:rsid w:val="000E7FAF"/>
    <w:rsid w:val="000F11D4"/>
    <w:rsid w:val="000F13D5"/>
    <w:rsid w:val="000F14E1"/>
    <w:rsid w:val="000F1583"/>
    <w:rsid w:val="000F236F"/>
    <w:rsid w:val="000F2700"/>
    <w:rsid w:val="000F2763"/>
    <w:rsid w:val="000F2ED3"/>
    <w:rsid w:val="000F3152"/>
    <w:rsid w:val="000F31F1"/>
    <w:rsid w:val="000F3E06"/>
    <w:rsid w:val="000F41E7"/>
    <w:rsid w:val="000F4FF2"/>
    <w:rsid w:val="000F7795"/>
    <w:rsid w:val="000F796E"/>
    <w:rsid w:val="0010098D"/>
    <w:rsid w:val="00100AD0"/>
    <w:rsid w:val="00101E4F"/>
    <w:rsid w:val="00101F1C"/>
    <w:rsid w:val="0010260E"/>
    <w:rsid w:val="00103852"/>
    <w:rsid w:val="00103928"/>
    <w:rsid w:val="00104035"/>
    <w:rsid w:val="00104761"/>
    <w:rsid w:val="00104A84"/>
    <w:rsid w:val="00104B5F"/>
    <w:rsid w:val="001059EC"/>
    <w:rsid w:val="00105F90"/>
    <w:rsid w:val="0011067A"/>
    <w:rsid w:val="00111158"/>
    <w:rsid w:val="0011190B"/>
    <w:rsid w:val="0011195A"/>
    <w:rsid w:val="00113AE6"/>
    <w:rsid w:val="00113F51"/>
    <w:rsid w:val="00114ED9"/>
    <w:rsid w:val="00115848"/>
    <w:rsid w:val="00115D39"/>
    <w:rsid w:val="00116A0C"/>
    <w:rsid w:val="00116B80"/>
    <w:rsid w:val="0011720F"/>
    <w:rsid w:val="00120C35"/>
    <w:rsid w:val="00121063"/>
    <w:rsid w:val="001218B7"/>
    <w:rsid w:val="00121A0D"/>
    <w:rsid w:val="00123139"/>
    <w:rsid w:val="001234EC"/>
    <w:rsid w:val="00125026"/>
    <w:rsid w:val="00127CAA"/>
    <w:rsid w:val="00127FA0"/>
    <w:rsid w:val="0013106E"/>
    <w:rsid w:val="00131173"/>
    <w:rsid w:val="001312FA"/>
    <w:rsid w:val="001314CE"/>
    <w:rsid w:val="00131AF0"/>
    <w:rsid w:val="0013216D"/>
    <w:rsid w:val="001330D3"/>
    <w:rsid w:val="00133510"/>
    <w:rsid w:val="001343BC"/>
    <w:rsid w:val="001343C9"/>
    <w:rsid w:val="0013541D"/>
    <w:rsid w:val="00135EAB"/>
    <w:rsid w:val="00135F35"/>
    <w:rsid w:val="00135FE5"/>
    <w:rsid w:val="001403D4"/>
    <w:rsid w:val="001407C3"/>
    <w:rsid w:val="0014127D"/>
    <w:rsid w:val="00141586"/>
    <w:rsid w:val="001417B4"/>
    <w:rsid w:val="001420B4"/>
    <w:rsid w:val="001425CE"/>
    <w:rsid w:val="00142826"/>
    <w:rsid w:val="001441DA"/>
    <w:rsid w:val="0014469A"/>
    <w:rsid w:val="00145353"/>
    <w:rsid w:val="00146781"/>
    <w:rsid w:val="00146B29"/>
    <w:rsid w:val="001473FA"/>
    <w:rsid w:val="0014750E"/>
    <w:rsid w:val="001476E6"/>
    <w:rsid w:val="00150796"/>
    <w:rsid w:val="00150BE1"/>
    <w:rsid w:val="00151A1C"/>
    <w:rsid w:val="00155633"/>
    <w:rsid w:val="00155F5D"/>
    <w:rsid w:val="0015629B"/>
    <w:rsid w:val="00156303"/>
    <w:rsid w:val="0015639E"/>
    <w:rsid w:val="00157683"/>
    <w:rsid w:val="0016123D"/>
    <w:rsid w:val="001627B9"/>
    <w:rsid w:val="00162A5D"/>
    <w:rsid w:val="00163786"/>
    <w:rsid w:val="001645EB"/>
    <w:rsid w:val="00164765"/>
    <w:rsid w:val="0016538D"/>
    <w:rsid w:val="00166EDD"/>
    <w:rsid w:val="001679F5"/>
    <w:rsid w:val="00167E2B"/>
    <w:rsid w:val="00170E50"/>
    <w:rsid w:val="00171522"/>
    <w:rsid w:val="0017189F"/>
    <w:rsid w:val="001735FF"/>
    <w:rsid w:val="001737C3"/>
    <w:rsid w:val="00175275"/>
    <w:rsid w:val="001752C1"/>
    <w:rsid w:val="00175A88"/>
    <w:rsid w:val="001804E0"/>
    <w:rsid w:val="00182100"/>
    <w:rsid w:val="00183441"/>
    <w:rsid w:val="001834C8"/>
    <w:rsid w:val="0018373C"/>
    <w:rsid w:val="00183D16"/>
    <w:rsid w:val="001842F1"/>
    <w:rsid w:val="00184795"/>
    <w:rsid w:val="001847F6"/>
    <w:rsid w:val="00184F95"/>
    <w:rsid w:val="00185918"/>
    <w:rsid w:val="00185FA3"/>
    <w:rsid w:val="001900B3"/>
    <w:rsid w:val="00191282"/>
    <w:rsid w:val="001932CC"/>
    <w:rsid w:val="00193A25"/>
    <w:rsid w:val="00193C07"/>
    <w:rsid w:val="0019422C"/>
    <w:rsid w:val="00194968"/>
    <w:rsid w:val="00195FB1"/>
    <w:rsid w:val="00196E60"/>
    <w:rsid w:val="00196EF0"/>
    <w:rsid w:val="001974C0"/>
    <w:rsid w:val="0019750E"/>
    <w:rsid w:val="001A0A67"/>
    <w:rsid w:val="001A1EED"/>
    <w:rsid w:val="001A2842"/>
    <w:rsid w:val="001A2C5F"/>
    <w:rsid w:val="001A2F42"/>
    <w:rsid w:val="001A3CB1"/>
    <w:rsid w:val="001A4906"/>
    <w:rsid w:val="001A4B14"/>
    <w:rsid w:val="001A5428"/>
    <w:rsid w:val="001A6EC5"/>
    <w:rsid w:val="001A7232"/>
    <w:rsid w:val="001B0552"/>
    <w:rsid w:val="001B0BE5"/>
    <w:rsid w:val="001B36A8"/>
    <w:rsid w:val="001B3AEA"/>
    <w:rsid w:val="001B55E1"/>
    <w:rsid w:val="001B599A"/>
    <w:rsid w:val="001B6556"/>
    <w:rsid w:val="001B6E2F"/>
    <w:rsid w:val="001C01B2"/>
    <w:rsid w:val="001C1A61"/>
    <w:rsid w:val="001C29F9"/>
    <w:rsid w:val="001C31E8"/>
    <w:rsid w:val="001C48DA"/>
    <w:rsid w:val="001C5C09"/>
    <w:rsid w:val="001C5CC8"/>
    <w:rsid w:val="001C7E10"/>
    <w:rsid w:val="001D0836"/>
    <w:rsid w:val="001D0C84"/>
    <w:rsid w:val="001D1BE6"/>
    <w:rsid w:val="001D1E2E"/>
    <w:rsid w:val="001D1E6E"/>
    <w:rsid w:val="001D27D3"/>
    <w:rsid w:val="001D2BE4"/>
    <w:rsid w:val="001D3020"/>
    <w:rsid w:val="001D3E43"/>
    <w:rsid w:val="001D440E"/>
    <w:rsid w:val="001D4976"/>
    <w:rsid w:val="001D4BCE"/>
    <w:rsid w:val="001D50A1"/>
    <w:rsid w:val="001D64B0"/>
    <w:rsid w:val="001D658D"/>
    <w:rsid w:val="001D75A5"/>
    <w:rsid w:val="001D792C"/>
    <w:rsid w:val="001E0604"/>
    <w:rsid w:val="001E08B9"/>
    <w:rsid w:val="001E0FA6"/>
    <w:rsid w:val="001E15E7"/>
    <w:rsid w:val="001E1D31"/>
    <w:rsid w:val="001E2F05"/>
    <w:rsid w:val="001E331C"/>
    <w:rsid w:val="001E625C"/>
    <w:rsid w:val="001F0077"/>
    <w:rsid w:val="001F02CC"/>
    <w:rsid w:val="001F0756"/>
    <w:rsid w:val="001F0EDC"/>
    <w:rsid w:val="001F3FC2"/>
    <w:rsid w:val="001F4382"/>
    <w:rsid w:val="001F6E2A"/>
    <w:rsid w:val="00201C62"/>
    <w:rsid w:val="00202DDC"/>
    <w:rsid w:val="00203099"/>
    <w:rsid w:val="00203201"/>
    <w:rsid w:val="002036B6"/>
    <w:rsid w:val="002037BC"/>
    <w:rsid w:val="0020579A"/>
    <w:rsid w:val="002060DB"/>
    <w:rsid w:val="00210D7B"/>
    <w:rsid w:val="0021290A"/>
    <w:rsid w:val="00212A13"/>
    <w:rsid w:val="00213776"/>
    <w:rsid w:val="0021458B"/>
    <w:rsid w:val="002145BD"/>
    <w:rsid w:val="002148EA"/>
    <w:rsid w:val="00214EC8"/>
    <w:rsid w:val="00215703"/>
    <w:rsid w:val="0021677C"/>
    <w:rsid w:val="00216C5A"/>
    <w:rsid w:val="0021716A"/>
    <w:rsid w:val="002179A2"/>
    <w:rsid w:val="0022071E"/>
    <w:rsid w:val="00220F47"/>
    <w:rsid w:val="0022252A"/>
    <w:rsid w:val="00222797"/>
    <w:rsid w:val="002230DC"/>
    <w:rsid w:val="00223E03"/>
    <w:rsid w:val="00224877"/>
    <w:rsid w:val="00224A1B"/>
    <w:rsid w:val="00224D34"/>
    <w:rsid w:val="00225675"/>
    <w:rsid w:val="00225D48"/>
    <w:rsid w:val="00225F87"/>
    <w:rsid w:val="00226846"/>
    <w:rsid w:val="00226F8B"/>
    <w:rsid w:val="00227031"/>
    <w:rsid w:val="00230628"/>
    <w:rsid w:val="00230714"/>
    <w:rsid w:val="00230810"/>
    <w:rsid w:val="00230AE8"/>
    <w:rsid w:val="00230D19"/>
    <w:rsid w:val="00232BE8"/>
    <w:rsid w:val="00234E58"/>
    <w:rsid w:val="002350CD"/>
    <w:rsid w:val="00235D33"/>
    <w:rsid w:val="00235E99"/>
    <w:rsid w:val="00236507"/>
    <w:rsid w:val="002367DF"/>
    <w:rsid w:val="00236A07"/>
    <w:rsid w:val="00236EB6"/>
    <w:rsid w:val="00237821"/>
    <w:rsid w:val="0023798E"/>
    <w:rsid w:val="00240215"/>
    <w:rsid w:val="0024045B"/>
    <w:rsid w:val="00242F96"/>
    <w:rsid w:val="00243DD4"/>
    <w:rsid w:val="00244206"/>
    <w:rsid w:val="0024455A"/>
    <w:rsid w:val="002449D6"/>
    <w:rsid w:val="00244A3E"/>
    <w:rsid w:val="00245495"/>
    <w:rsid w:val="00245A6B"/>
    <w:rsid w:val="002460F8"/>
    <w:rsid w:val="00250D74"/>
    <w:rsid w:val="0025128F"/>
    <w:rsid w:val="00251876"/>
    <w:rsid w:val="00251EA2"/>
    <w:rsid w:val="0025350D"/>
    <w:rsid w:val="00255A9B"/>
    <w:rsid w:val="00256475"/>
    <w:rsid w:val="0025662F"/>
    <w:rsid w:val="00260C63"/>
    <w:rsid w:val="0026280F"/>
    <w:rsid w:val="00262DE0"/>
    <w:rsid w:val="00262E86"/>
    <w:rsid w:val="0026315B"/>
    <w:rsid w:val="002633F5"/>
    <w:rsid w:val="002638C3"/>
    <w:rsid w:val="00264D98"/>
    <w:rsid w:val="00265CB7"/>
    <w:rsid w:val="00266197"/>
    <w:rsid w:val="00266533"/>
    <w:rsid w:val="00266664"/>
    <w:rsid w:val="00266CFC"/>
    <w:rsid w:val="00266D92"/>
    <w:rsid w:val="00267832"/>
    <w:rsid w:val="002705C4"/>
    <w:rsid w:val="00270A43"/>
    <w:rsid w:val="00270E7A"/>
    <w:rsid w:val="00271DDF"/>
    <w:rsid w:val="0027293E"/>
    <w:rsid w:val="00273115"/>
    <w:rsid w:val="00274ADF"/>
    <w:rsid w:val="00275051"/>
    <w:rsid w:val="002765A5"/>
    <w:rsid w:val="00276EB0"/>
    <w:rsid w:val="00276FD2"/>
    <w:rsid w:val="002800D1"/>
    <w:rsid w:val="002806DD"/>
    <w:rsid w:val="00280B53"/>
    <w:rsid w:val="00281958"/>
    <w:rsid w:val="0028200D"/>
    <w:rsid w:val="00282DF5"/>
    <w:rsid w:val="00283539"/>
    <w:rsid w:val="0028482D"/>
    <w:rsid w:val="00284D03"/>
    <w:rsid w:val="0028568C"/>
    <w:rsid w:val="00291D7F"/>
    <w:rsid w:val="002926F3"/>
    <w:rsid w:val="0029271B"/>
    <w:rsid w:val="002930D4"/>
    <w:rsid w:val="00294607"/>
    <w:rsid w:val="002946E1"/>
    <w:rsid w:val="00294CE6"/>
    <w:rsid w:val="002962EE"/>
    <w:rsid w:val="0029645A"/>
    <w:rsid w:val="002A05E6"/>
    <w:rsid w:val="002A093E"/>
    <w:rsid w:val="002A146C"/>
    <w:rsid w:val="002A29CA"/>
    <w:rsid w:val="002A48E0"/>
    <w:rsid w:val="002A522D"/>
    <w:rsid w:val="002A585A"/>
    <w:rsid w:val="002A5ACE"/>
    <w:rsid w:val="002A5DDA"/>
    <w:rsid w:val="002A5FE7"/>
    <w:rsid w:val="002A79F9"/>
    <w:rsid w:val="002B0149"/>
    <w:rsid w:val="002B01B4"/>
    <w:rsid w:val="002B0EC7"/>
    <w:rsid w:val="002B2DDC"/>
    <w:rsid w:val="002B2DED"/>
    <w:rsid w:val="002B357F"/>
    <w:rsid w:val="002B511E"/>
    <w:rsid w:val="002B57F7"/>
    <w:rsid w:val="002B5C03"/>
    <w:rsid w:val="002B671E"/>
    <w:rsid w:val="002B6937"/>
    <w:rsid w:val="002B7FF0"/>
    <w:rsid w:val="002C0185"/>
    <w:rsid w:val="002C0207"/>
    <w:rsid w:val="002C0EC3"/>
    <w:rsid w:val="002C1CD9"/>
    <w:rsid w:val="002C20FB"/>
    <w:rsid w:val="002C2C0D"/>
    <w:rsid w:val="002C5AF3"/>
    <w:rsid w:val="002C5C24"/>
    <w:rsid w:val="002C5CBC"/>
    <w:rsid w:val="002C5EBB"/>
    <w:rsid w:val="002C6D47"/>
    <w:rsid w:val="002C6EE0"/>
    <w:rsid w:val="002C73B6"/>
    <w:rsid w:val="002C7CAD"/>
    <w:rsid w:val="002D05B7"/>
    <w:rsid w:val="002D1B1E"/>
    <w:rsid w:val="002D2A2D"/>
    <w:rsid w:val="002D2DF2"/>
    <w:rsid w:val="002D3E43"/>
    <w:rsid w:val="002D4C79"/>
    <w:rsid w:val="002D4FAD"/>
    <w:rsid w:val="002D50BB"/>
    <w:rsid w:val="002D579F"/>
    <w:rsid w:val="002D5C32"/>
    <w:rsid w:val="002D68E2"/>
    <w:rsid w:val="002D6CA1"/>
    <w:rsid w:val="002D7354"/>
    <w:rsid w:val="002D7668"/>
    <w:rsid w:val="002D7FA3"/>
    <w:rsid w:val="002E00D6"/>
    <w:rsid w:val="002E0363"/>
    <w:rsid w:val="002E0420"/>
    <w:rsid w:val="002E0C5D"/>
    <w:rsid w:val="002E0DE2"/>
    <w:rsid w:val="002E1646"/>
    <w:rsid w:val="002E359F"/>
    <w:rsid w:val="002E3CD8"/>
    <w:rsid w:val="002E4942"/>
    <w:rsid w:val="002E6335"/>
    <w:rsid w:val="002E6C89"/>
    <w:rsid w:val="002E7F84"/>
    <w:rsid w:val="002F0F2C"/>
    <w:rsid w:val="002F1170"/>
    <w:rsid w:val="002F14CA"/>
    <w:rsid w:val="002F1553"/>
    <w:rsid w:val="002F195C"/>
    <w:rsid w:val="002F1F18"/>
    <w:rsid w:val="002F3875"/>
    <w:rsid w:val="002F4DC0"/>
    <w:rsid w:val="002F58B4"/>
    <w:rsid w:val="002F5A17"/>
    <w:rsid w:val="002F6906"/>
    <w:rsid w:val="00300CF8"/>
    <w:rsid w:val="00300FF8"/>
    <w:rsid w:val="0030150E"/>
    <w:rsid w:val="0030152B"/>
    <w:rsid w:val="003026B8"/>
    <w:rsid w:val="00302969"/>
    <w:rsid w:val="00302BBB"/>
    <w:rsid w:val="003032EC"/>
    <w:rsid w:val="00303740"/>
    <w:rsid w:val="00303A98"/>
    <w:rsid w:val="00303EAE"/>
    <w:rsid w:val="00304FE5"/>
    <w:rsid w:val="00305690"/>
    <w:rsid w:val="00305835"/>
    <w:rsid w:val="00305C01"/>
    <w:rsid w:val="00306DDE"/>
    <w:rsid w:val="00306F43"/>
    <w:rsid w:val="003072B6"/>
    <w:rsid w:val="00307639"/>
    <w:rsid w:val="00307B53"/>
    <w:rsid w:val="00307CAB"/>
    <w:rsid w:val="00311194"/>
    <w:rsid w:val="003111C7"/>
    <w:rsid w:val="003117D0"/>
    <w:rsid w:val="00312EEA"/>
    <w:rsid w:val="003130F3"/>
    <w:rsid w:val="003134AB"/>
    <w:rsid w:val="003135B1"/>
    <w:rsid w:val="0031514C"/>
    <w:rsid w:val="00315D1C"/>
    <w:rsid w:val="00315DDD"/>
    <w:rsid w:val="00320896"/>
    <w:rsid w:val="00320C4D"/>
    <w:rsid w:val="00320DAD"/>
    <w:rsid w:val="00321004"/>
    <w:rsid w:val="0032128D"/>
    <w:rsid w:val="0032155C"/>
    <w:rsid w:val="00322858"/>
    <w:rsid w:val="003237F0"/>
    <w:rsid w:val="00324E57"/>
    <w:rsid w:val="0032614E"/>
    <w:rsid w:val="003266C5"/>
    <w:rsid w:val="00326C15"/>
    <w:rsid w:val="00327B39"/>
    <w:rsid w:val="00330164"/>
    <w:rsid w:val="003310DE"/>
    <w:rsid w:val="00331B27"/>
    <w:rsid w:val="00332018"/>
    <w:rsid w:val="003332A7"/>
    <w:rsid w:val="003342C1"/>
    <w:rsid w:val="00334D61"/>
    <w:rsid w:val="00335BD5"/>
    <w:rsid w:val="003364D6"/>
    <w:rsid w:val="00336844"/>
    <w:rsid w:val="003373E1"/>
    <w:rsid w:val="003409D2"/>
    <w:rsid w:val="00342BF5"/>
    <w:rsid w:val="00343338"/>
    <w:rsid w:val="003437F7"/>
    <w:rsid w:val="00343FA1"/>
    <w:rsid w:val="003446EB"/>
    <w:rsid w:val="00345142"/>
    <w:rsid w:val="00345FAD"/>
    <w:rsid w:val="003467DB"/>
    <w:rsid w:val="00346901"/>
    <w:rsid w:val="00346E92"/>
    <w:rsid w:val="00347632"/>
    <w:rsid w:val="00350144"/>
    <w:rsid w:val="00350B63"/>
    <w:rsid w:val="003511EC"/>
    <w:rsid w:val="003512C7"/>
    <w:rsid w:val="00351913"/>
    <w:rsid w:val="003523C2"/>
    <w:rsid w:val="00353742"/>
    <w:rsid w:val="00353D9E"/>
    <w:rsid w:val="00354D09"/>
    <w:rsid w:val="0035526C"/>
    <w:rsid w:val="00355562"/>
    <w:rsid w:val="00355607"/>
    <w:rsid w:val="00355BE3"/>
    <w:rsid w:val="00360907"/>
    <w:rsid w:val="0036136B"/>
    <w:rsid w:val="00361582"/>
    <w:rsid w:val="00362D6C"/>
    <w:rsid w:val="0036357F"/>
    <w:rsid w:val="00363DDC"/>
    <w:rsid w:val="00364AA2"/>
    <w:rsid w:val="00364C08"/>
    <w:rsid w:val="00365388"/>
    <w:rsid w:val="00366B9F"/>
    <w:rsid w:val="00367633"/>
    <w:rsid w:val="00367822"/>
    <w:rsid w:val="003705B2"/>
    <w:rsid w:val="00372915"/>
    <w:rsid w:val="00375094"/>
    <w:rsid w:val="00375AEE"/>
    <w:rsid w:val="00375F74"/>
    <w:rsid w:val="00377598"/>
    <w:rsid w:val="003775ED"/>
    <w:rsid w:val="003803AE"/>
    <w:rsid w:val="003803FC"/>
    <w:rsid w:val="00380E44"/>
    <w:rsid w:val="00384AA3"/>
    <w:rsid w:val="00384D62"/>
    <w:rsid w:val="0038520E"/>
    <w:rsid w:val="003853F6"/>
    <w:rsid w:val="0038695D"/>
    <w:rsid w:val="00387E83"/>
    <w:rsid w:val="00387EA8"/>
    <w:rsid w:val="0039080C"/>
    <w:rsid w:val="00390C80"/>
    <w:rsid w:val="00390EBB"/>
    <w:rsid w:val="00392134"/>
    <w:rsid w:val="003922B1"/>
    <w:rsid w:val="00392975"/>
    <w:rsid w:val="00392D09"/>
    <w:rsid w:val="00394168"/>
    <w:rsid w:val="003942C0"/>
    <w:rsid w:val="00394413"/>
    <w:rsid w:val="00394610"/>
    <w:rsid w:val="00394D1F"/>
    <w:rsid w:val="00395D0C"/>
    <w:rsid w:val="0039647B"/>
    <w:rsid w:val="00396A8C"/>
    <w:rsid w:val="00396C48"/>
    <w:rsid w:val="00396DD6"/>
    <w:rsid w:val="003970DD"/>
    <w:rsid w:val="00397172"/>
    <w:rsid w:val="003974D5"/>
    <w:rsid w:val="00397CE2"/>
    <w:rsid w:val="003A0D07"/>
    <w:rsid w:val="003A141C"/>
    <w:rsid w:val="003A1D96"/>
    <w:rsid w:val="003A38D6"/>
    <w:rsid w:val="003A4922"/>
    <w:rsid w:val="003A58E0"/>
    <w:rsid w:val="003A7424"/>
    <w:rsid w:val="003B0F5D"/>
    <w:rsid w:val="003B17E8"/>
    <w:rsid w:val="003B3678"/>
    <w:rsid w:val="003B49A7"/>
    <w:rsid w:val="003B5A73"/>
    <w:rsid w:val="003B7B87"/>
    <w:rsid w:val="003C062C"/>
    <w:rsid w:val="003C1EED"/>
    <w:rsid w:val="003C3558"/>
    <w:rsid w:val="003C3A96"/>
    <w:rsid w:val="003C45AE"/>
    <w:rsid w:val="003C472E"/>
    <w:rsid w:val="003C50D5"/>
    <w:rsid w:val="003C57C0"/>
    <w:rsid w:val="003C5AFA"/>
    <w:rsid w:val="003C5C3B"/>
    <w:rsid w:val="003C77DB"/>
    <w:rsid w:val="003D2805"/>
    <w:rsid w:val="003D336E"/>
    <w:rsid w:val="003D52C3"/>
    <w:rsid w:val="003D6414"/>
    <w:rsid w:val="003D6ED7"/>
    <w:rsid w:val="003D6F71"/>
    <w:rsid w:val="003D732E"/>
    <w:rsid w:val="003D7FCC"/>
    <w:rsid w:val="003E09FD"/>
    <w:rsid w:val="003E14D1"/>
    <w:rsid w:val="003E227B"/>
    <w:rsid w:val="003E3006"/>
    <w:rsid w:val="003E317A"/>
    <w:rsid w:val="003E361A"/>
    <w:rsid w:val="003E691D"/>
    <w:rsid w:val="003E6C93"/>
    <w:rsid w:val="003E771A"/>
    <w:rsid w:val="003F0ACB"/>
    <w:rsid w:val="003F0FD8"/>
    <w:rsid w:val="003F13E0"/>
    <w:rsid w:val="003F1838"/>
    <w:rsid w:val="003F1D4A"/>
    <w:rsid w:val="003F1FAF"/>
    <w:rsid w:val="003F2545"/>
    <w:rsid w:val="003F26F3"/>
    <w:rsid w:val="003F3183"/>
    <w:rsid w:val="003F3354"/>
    <w:rsid w:val="003F348E"/>
    <w:rsid w:val="003F358D"/>
    <w:rsid w:val="003F449E"/>
    <w:rsid w:val="003F4A7A"/>
    <w:rsid w:val="003F4ED7"/>
    <w:rsid w:val="003F5889"/>
    <w:rsid w:val="003F6C56"/>
    <w:rsid w:val="003F6CEE"/>
    <w:rsid w:val="003F79F9"/>
    <w:rsid w:val="003F7A12"/>
    <w:rsid w:val="003F7F6C"/>
    <w:rsid w:val="00401EFB"/>
    <w:rsid w:val="00401FB9"/>
    <w:rsid w:val="00402128"/>
    <w:rsid w:val="00402369"/>
    <w:rsid w:val="00402BA8"/>
    <w:rsid w:val="00403914"/>
    <w:rsid w:val="00403D3B"/>
    <w:rsid w:val="004040C0"/>
    <w:rsid w:val="0040449B"/>
    <w:rsid w:val="00407209"/>
    <w:rsid w:val="00407444"/>
    <w:rsid w:val="00410B92"/>
    <w:rsid w:val="0041164E"/>
    <w:rsid w:val="00411873"/>
    <w:rsid w:val="00411E5B"/>
    <w:rsid w:val="0041254C"/>
    <w:rsid w:val="00414969"/>
    <w:rsid w:val="00414F6F"/>
    <w:rsid w:val="00414FA7"/>
    <w:rsid w:val="00415280"/>
    <w:rsid w:val="00416B1F"/>
    <w:rsid w:val="00420A1C"/>
    <w:rsid w:val="004213D4"/>
    <w:rsid w:val="00421D25"/>
    <w:rsid w:val="00421D9F"/>
    <w:rsid w:val="00421F17"/>
    <w:rsid w:val="00422F75"/>
    <w:rsid w:val="00423A31"/>
    <w:rsid w:val="004241B4"/>
    <w:rsid w:val="00424892"/>
    <w:rsid w:val="0042493B"/>
    <w:rsid w:val="00424D9C"/>
    <w:rsid w:val="0042562D"/>
    <w:rsid w:val="00426774"/>
    <w:rsid w:val="00427279"/>
    <w:rsid w:val="00427799"/>
    <w:rsid w:val="004302B7"/>
    <w:rsid w:val="004307FC"/>
    <w:rsid w:val="0043188C"/>
    <w:rsid w:val="004329C3"/>
    <w:rsid w:val="00432DE8"/>
    <w:rsid w:val="00433771"/>
    <w:rsid w:val="00434063"/>
    <w:rsid w:val="00434520"/>
    <w:rsid w:val="00435597"/>
    <w:rsid w:val="00435DE4"/>
    <w:rsid w:val="004374FC"/>
    <w:rsid w:val="00440451"/>
    <w:rsid w:val="00440473"/>
    <w:rsid w:val="00440A29"/>
    <w:rsid w:val="00441262"/>
    <w:rsid w:val="00441F60"/>
    <w:rsid w:val="004421ED"/>
    <w:rsid w:val="00442C59"/>
    <w:rsid w:val="00443B95"/>
    <w:rsid w:val="00443C32"/>
    <w:rsid w:val="004440AA"/>
    <w:rsid w:val="00444D70"/>
    <w:rsid w:val="00445D71"/>
    <w:rsid w:val="004473A2"/>
    <w:rsid w:val="00447775"/>
    <w:rsid w:val="00450781"/>
    <w:rsid w:val="0045187A"/>
    <w:rsid w:val="00451A55"/>
    <w:rsid w:val="00452633"/>
    <w:rsid w:val="00452986"/>
    <w:rsid w:val="00453724"/>
    <w:rsid w:val="00454B07"/>
    <w:rsid w:val="00455BC4"/>
    <w:rsid w:val="00456080"/>
    <w:rsid w:val="00456A09"/>
    <w:rsid w:val="00460429"/>
    <w:rsid w:val="00461058"/>
    <w:rsid w:val="0046221B"/>
    <w:rsid w:val="0046288B"/>
    <w:rsid w:val="00462E3D"/>
    <w:rsid w:val="00463AAE"/>
    <w:rsid w:val="00464DB5"/>
    <w:rsid w:val="004651E0"/>
    <w:rsid w:val="00465A08"/>
    <w:rsid w:val="004700FA"/>
    <w:rsid w:val="00470C58"/>
    <w:rsid w:val="00470E1E"/>
    <w:rsid w:val="0047207E"/>
    <w:rsid w:val="004721BE"/>
    <w:rsid w:val="004728D0"/>
    <w:rsid w:val="00472C7C"/>
    <w:rsid w:val="00473FF0"/>
    <w:rsid w:val="004742D9"/>
    <w:rsid w:val="0047543E"/>
    <w:rsid w:val="00475478"/>
    <w:rsid w:val="00476193"/>
    <w:rsid w:val="004778BB"/>
    <w:rsid w:val="0048077A"/>
    <w:rsid w:val="00480969"/>
    <w:rsid w:val="004814F5"/>
    <w:rsid w:val="00481689"/>
    <w:rsid w:val="00483272"/>
    <w:rsid w:val="00483AE5"/>
    <w:rsid w:val="00485D0A"/>
    <w:rsid w:val="004869E8"/>
    <w:rsid w:val="00486C89"/>
    <w:rsid w:val="00487767"/>
    <w:rsid w:val="00487BF7"/>
    <w:rsid w:val="00487E10"/>
    <w:rsid w:val="00491CC3"/>
    <w:rsid w:val="004922B1"/>
    <w:rsid w:val="00492378"/>
    <w:rsid w:val="004929FA"/>
    <w:rsid w:val="00492A23"/>
    <w:rsid w:val="004937EB"/>
    <w:rsid w:val="00494304"/>
    <w:rsid w:val="004943CA"/>
    <w:rsid w:val="00495576"/>
    <w:rsid w:val="00495B17"/>
    <w:rsid w:val="00495C18"/>
    <w:rsid w:val="00496A10"/>
    <w:rsid w:val="00497287"/>
    <w:rsid w:val="00497458"/>
    <w:rsid w:val="00497A58"/>
    <w:rsid w:val="00497B53"/>
    <w:rsid w:val="00497FC3"/>
    <w:rsid w:val="004A1571"/>
    <w:rsid w:val="004A1675"/>
    <w:rsid w:val="004A1B34"/>
    <w:rsid w:val="004A1C5D"/>
    <w:rsid w:val="004A3684"/>
    <w:rsid w:val="004A3733"/>
    <w:rsid w:val="004A37BA"/>
    <w:rsid w:val="004A39CC"/>
    <w:rsid w:val="004A3E14"/>
    <w:rsid w:val="004A6228"/>
    <w:rsid w:val="004A6382"/>
    <w:rsid w:val="004A78BE"/>
    <w:rsid w:val="004B0342"/>
    <w:rsid w:val="004B0530"/>
    <w:rsid w:val="004B0796"/>
    <w:rsid w:val="004B08D4"/>
    <w:rsid w:val="004B21B8"/>
    <w:rsid w:val="004B2A16"/>
    <w:rsid w:val="004B3E94"/>
    <w:rsid w:val="004B4E89"/>
    <w:rsid w:val="004B5CBB"/>
    <w:rsid w:val="004B67DB"/>
    <w:rsid w:val="004B6993"/>
    <w:rsid w:val="004B6ACC"/>
    <w:rsid w:val="004B6BD6"/>
    <w:rsid w:val="004B76B3"/>
    <w:rsid w:val="004C1381"/>
    <w:rsid w:val="004C1BDB"/>
    <w:rsid w:val="004C2C84"/>
    <w:rsid w:val="004C2E48"/>
    <w:rsid w:val="004C333A"/>
    <w:rsid w:val="004C3CBE"/>
    <w:rsid w:val="004C40D7"/>
    <w:rsid w:val="004C40E4"/>
    <w:rsid w:val="004C429E"/>
    <w:rsid w:val="004C4EA1"/>
    <w:rsid w:val="004C7C48"/>
    <w:rsid w:val="004C7E35"/>
    <w:rsid w:val="004C7EB2"/>
    <w:rsid w:val="004D03EA"/>
    <w:rsid w:val="004D2220"/>
    <w:rsid w:val="004D2640"/>
    <w:rsid w:val="004D4302"/>
    <w:rsid w:val="004D4561"/>
    <w:rsid w:val="004D7AF5"/>
    <w:rsid w:val="004E150C"/>
    <w:rsid w:val="004E34D5"/>
    <w:rsid w:val="004E4532"/>
    <w:rsid w:val="004E5376"/>
    <w:rsid w:val="004E6900"/>
    <w:rsid w:val="004E7382"/>
    <w:rsid w:val="004F03AD"/>
    <w:rsid w:val="004F1217"/>
    <w:rsid w:val="004F16EF"/>
    <w:rsid w:val="004F1E7B"/>
    <w:rsid w:val="004F2A05"/>
    <w:rsid w:val="004F3425"/>
    <w:rsid w:val="004F4496"/>
    <w:rsid w:val="004F4826"/>
    <w:rsid w:val="004F4E23"/>
    <w:rsid w:val="004F4EC6"/>
    <w:rsid w:val="004F65F6"/>
    <w:rsid w:val="004F6AD7"/>
    <w:rsid w:val="004F7674"/>
    <w:rsid w:val="004F7749"/>
    <w:rsid w:val="005003C2"/>
    <w:rsid w:val="00500408"/>
    <w:rsid w:val="0050369A"/>
    <w:rsid w:val="00505074"/>
    <w:rsid w:val="00505B2E"/>
    <w:rsid w:val="00506E26"/>
    <w:rsid w:val="005073B4"/>
    <w:rsid w:val="005073DE"/>
    <w:rsid w:val="00510AFA"/>
    <w:rsid w:val="00510FF1"/>
    <w:rsid w:val="00511001"/>
    <w:rsid w:val="005114F7"/>
    <w:rsid w:val="00512B3B"/>
    <w:rsid w:val="00513AAE"/>
    <w:rsid w:val="00514215"/>
    <w:rsid w:val="005144F1"/>
    <w:rsid w:val="00515D66"/>
    <w:rsid w:val="00517A7E"/>
    <w:rsid w:val="00520B2A"/>
    <w:rsid w:val="00521059"/>
    <w:rsid w:val="00521C68"/>
    <w:rsid w:val="00522184"/>
    <w:rsid w:val="0052237F"/>
    <w:rsid w:val="00522DF9"/>
    <w:rsid w:val="005237A0"/>
    <w:rsid w:val="00523DDD"/>
    <w:rsid w:val="0052752F"/>
    <w:rsid w:val="00530041"/>
    <w:rsid w:val="00530282"/>
    <w:rsid w:val="0053160B"/>
    <w:rsid w:val="00531DF1"/>
    <w:rsid w:val="0053327D"/>
    <w:rsid w:val="00533461"/>
    <w:rsid w:val="00534167"/>
    <w:rsid w:val="0053433D"/>
    <w:rsid w:val="005348D0"/>
    <w:rsid w:val="00534CFB"/>
    <w:rsid w:val="005351B7"/>
    <w:rsid w:val="00535960"/>
    <w:rsid w:val="00536C0C"/>
    <w:rsid w:val="00537348"/>
    <w:rsid w:val="00537CEC"/>
    <w:rsid w:val="0054077F"/>
    <w:rsid w:val="00540C9F"/>
    <w:rsid w:val="0054132A"/>
    <w:rsid w:val="005414C7"/>
    <w:rsid w:val="0054222D"/>
    <w:rsid w:val="0054380A"/>
    <w:rsid w:val="00543CD6"/>
    <w:rsid w:val="0054414C"/>
    <w:rsid w:val="005448C7"/>
    <w:rsid w:val="00544BDA"/>
    <w:rsid w:val="00544E79"/>
    <w:rsid w:val="005453AA"/>
    <w:rsid w:val="005456C4"/>
    <w:rsid w:val="0054642A"/>
    <w:rsid w:val="00547345"/>
    <w:rsid w:val="00547FA0"/>
    <w:rsid w:val="00551269"/>
    <w:rsid w:val="0055157A"/>
    <w:rsid w:val="00551EB3"/>
    <w:rsid w:val="00553771"/>
    <w:rsid w:val="0055444B"/>
    <w:rsid w:val="00554630"/>
    <w:rsid w:val="00555384"/>
    <w:rsid w:val="00555A54"/>
    <w:rsid w:val="00555E39"/>
    <w:rsid w:val="00556E07"/>
    <w:rsid w:val="005614A5"/>
    <w:rsid w:val="00562021"/>
    <w:rsid w:val="005621BA"/>
    <w:rsid w:val="00562B3B"/>
    <w:rsid w:val="00562F7E"/>
    <w:rsid w:val="00563405"/>
    <w:rsid w:val="00563826"/>
    <w:rsid w:val="0056580C"/>
    <w:rsid w:val="005659AF"/>
    <w:rsid w:val="005665DD"/>
    <w:rsid w:val="0056691B"/>
    <w:rsid w:val="005677B0"/>
    <w:rsid w:val="00567813"/>
    <w:rsid w:val="00570301"/>
    <w:rsid w:val="0057041F"/>
    <w:rsid w:val="005731EB"/>
    <w:rsid w:val="00573C7C"/>
    <w:rsid w:val="00574115"/>
    <w:rsid w:val="00576077"/>
    <w:rsid w:val="0057640D"/>
    <w:rsid w:val="0057672F"/>
    <w:rsid w:val="00576756"/>
    <w:rsid w:val="00577565"/>
    <w:rsid w:val="00580D68"/>
    <w:rsid w:val="0058124C"/>
    <w:rsid w:val="00581BB3"/>
    <w:rsid w:val="00581EC6"/>
    <w:rsid w:val="00582E7E"/>
    <w:rsid w:val="00582F10"/>
    <w:rsid w:val="005830C7"/>
    <w:rsid w:val="005832AF"/>
    <w:rsid w:val="005838F4"/>
    <w:rsid w:val="00583C5D"/>
    <w:rsid w:val="00584379"/>
    <w:rsid w:val="00584ADC"/>
    <w:rsid w:val="00585E00"/>
    <w:rsid w:val="00586BFD"/>
    <w:rsid w:val="00586E01"/>
    <w:rsid w:val="0059068C"/>
    <w:rsid w:val="005907C6"/>
    <w:rsid w:val="005907FF"/>
    <w:rsid w:val="0059097A"/>
    <w:rsid w:val="00590C81"/>
    <w:rsid w:val="00590DAD"/>
    <w:rsid w:val="00592760"/>
    <w:rsid w:val="00592803"/>
    <w:rsid w:val="00593075"/>
    <w:rsid w:val="00593F75"/>
    <w:rsid w:val="00594770"/>
    <w:rsid w:val="005959A9"/>
    <w:rsid w:val="005965C3"/>
    <w:rsid w:val="00597315"/>
    <w:rsid w:val="00597B92"/>
    <w:rsid w:val="005A0764"/>
    <w:rsid w:val="005A0C81"/>
    <w:rsid w:val="005A0E8E"/>
    <w:rsid w:val="005A13EB"/>
    <w:rsid w:val="005A150C"/>
    <w:rsid w:val="005A183B"/>
    <w:rsid w:val="005A275E"/>
    <w:rsid w:val="005A341A"/>
    <w:rsid w:val="005A397F"/>
    <w:rsid w:val="005A3FC2"/>
    <w:rsid w:val="005A45A8"/>
    <w:rsid w:val="005A47EA"/>
    <w:rsid w:val="005A4848"/>
    <w:rsid w:val="005A5905"/>
    <w:rsid w:val="005A5C89"/>
    <w:rsid w:val="005A6F17"/>
    <w:rsid w:val="005A7471"/>
    <w:rsid w:val="005A7675"/>
    <w:rsid w:val="005A7753"/>
    <w:rsid w:val="005B06F7"/>
    <w:rsid w:val="005B2FF5"/>
    <w:rsid w:val="005B3612"/>
    <w:rsid w:val="005B3ACC"/>
    <w:rsid w:val="005B5F59"/>
    <w:rsid w:val="005B664E"/>
    <w:rsid w:val="005B76D9"/>
    <w:rsid w:val="005C0523"/>
    <w:rsid w:val="005C1D29"/>
    <w:rsid w:val="005C3411"/>
    <w:rsid w:val="005C3FE2"/>
    <w:rsid w:val="005C7499"/>
    <w:rsid w:val="005C74CC"/>
    <w:rsid w:val="005C79FC"/>
    <w:rsid w:val="005C7BE7"/>
    <w:rsid w:val="005C7FE2"/>
    <w:rsid w:val="005D04E5"/>
    <w:rsid w:val="005D0FCC"/>
    <w:rsid w:val="005D14FC"/>
    <w:rsid w:val="005D1571"/>
    <w:rsid w:val="005D1CB9"/>
    <w:rsid w:val="005D1D39"/>
    <w:rsid w:val="005D2C7C"/>
    <w:rsid w:val="005D316F"/>
    <w:rsid w:val="005D31F9"/>
    <w:rsid w:val="005D34CF"/>
    <w:rsid w:val="005D477B"/>
    <w:rsid w:val="005D55CA"/>
    <w:rsid w:val="005D6709"/>
    <w:rsid w:val="005D6762"/>
    <w:rsid w:val="005D7250"/>
    <w:rsid w:val="005E0BAC"/>
    <w:rsid w:val="005E281D"/>
    <w:rsid w:val="005E285C"/>
    <w:rsid w:val="005E2F85"/>
    <w:rsid w:val="005E34CD"/>
    <w:rsid w:val="005E42AC"/>
    <w:rsid w:val="005E4478"/>
    <w:rsid w:val="005E4CBE"/>
    <w:rsid w:val="005E599C"/>
    <w:rsid w:val="005E7594"/>
    <w:rsid w:val="005E769D"/>
    <w:rsid w:val="005E7FC2"/>
    <w:rsid w:val="005F027C"/>
    <w:rsid w:val="005F03D4"/>
    <w:rsid w:val="005F0B03"/>
    <w:rsid w:val="005F11EC"/>
    <w:rsid w:val="005F1314"/>
    <w:rsid w:val="005F131D"/>
    <w:rsid w:val="005F210B"/>
    <w:rsid w:val="005F3963"/>
    <w:rsid w:val="005F3B77"/>
    <w:rsid w:val="005F3C92"/>
    <w:rsid w:val="005F425B"/>
    <w:rsid w:val="005F4441"/>
    <w:rsid w:val="005F4787"/>
    <w:rsid w:val="005F5083"/>
    <w:rsid w:val="005F6E02"/>
    <w:rsid w:val="005F715B"/>
    <w:rsid w:val="005F7D0C"/>
    <w:rsid w:val="0060034D"/>
    <w:rsid w:val="00600B54"/>
    <w:rsid w:val="006013D1"/>
    <w:rsid w:val="0060143D"/>
    <w:rsid w:val="0060299C"/>
    <w:rsid w:val="00603712"/>
    <w:rsid w:val="00603CEE"/>
    <w:rsid w:val="00603D86"/>
    <w:rsid w:val="00604223"/>
    <w:rsid w:val="00604BF1"/>
    <w:rsid w:val="006053E0"/>
    <w:rsid w:val="0060585A"/>
    <w:rsid w:val="006062C7"/>
    <w:rsid w:val="00606898"/>
    <w:rsid w:val="0061173B"/>
    <w:rsid w:val="00611EAD"/>
    <w:rsid w:val="00611EB6"/>
    <w:rsid w:val="00612808"/>
    <w:rsid w:val="0061294A"/>
    <w:rsid w:val="00612B80"/>
    <w:rsid w:val="00613799"/>
    <w:rsid w:val="00613CA1"/>
    <w:rsid w:val="006161B4"/>
    <w:rsid w:val="0061629D"/>
    <w:rsid w:val="00617014"/>
    <w:rsid w:val="0062077C"/>
    <w:rsid w:val="006207DD"/>
    <w:rsid w:val="00620EBF"/>
    <w:rsid w:val="006227D7"/>
    <w:rsid w:val="00622C65"/>
    <w:rsid w:val="006243CF"/>
    <w:rsid w:val="00624689"/>
    <w:rsid w:val="00624E03"/>
    <w:rsid w:val="00625FF6"/>
    <w:rsid w:val="006275B1"/>
    <w:rsid w:val="00630324"/>
    <w:rsid w:val="006306EC"/>
    <w:rsid w:val="006308F4"/>
    <w:rsid w:val="00630FC4"/>
    <w:rsid w:val="00631A91"/>
    <w:rsid w:val="00632B52"/>
    <w:rsid w:val="00633363"/>
    <w:rsid w:val="00633BC5"/>
    <w:rsid w:val="00633FAD"/>
    <w:rsid w:val="00634344"/>
    <w:rsid w:val="00634662"/>
    <w:rsid w:val="006362D8"/>
    <w:rsid w:val="00636B17"/>
    <w:rsid w:val="006371A0"/>
    <w:rsid w:val="00637BDD"/>
    <w:rsid w:val="00637C53"/>
    <w:rsid w:val="00640B17"/>
    <w:rsid w:val="00640D90"/>
    <w:rsid w:val="00641846"/>
    <w:rsid w:val="00641E2D"/>
    <w:rsid w:val="00641E86"/>
    <w:rsid w:val="00641F28"/>
    <w:rsid w:val="0064226A"/>
    <w:rsid w:val="0064314C"/>
    <w:rsid w:val="006435D0"/>
    <w:rsid w:val="00643A86"/>
    <w:rsid w:val="0064431D"/>
    <w:rsid w:val="00644649"/>
    <w:rsid w:val="00644A9C"/>
    <w:rsid w:val="00645270"/>
    <w:rsid w:val="00645999"/>
    <w:rsid w:val="006466C2"/>
    <w:rsid w:val="00646A41"/>
    <w:rsid w:val="00646B3E"/>
    <w:rsid w:val="0064737E"/>
    <w:rsid w:val="00650112"/>
    <w:rsid w:val="0065033F"/>
    <w:rsid w:val="00650591"/>
    <w:rsid w:val="006507F5"/>
    <w:rsid w:val="00650A2A"/>
    <w:rsid w:val="00650B2A"/>
    <w:rsid w:val="00650CC0"/>
    <w:rsid w:val="00650E19"/>
    <w:rsid w:val="006514BA"/>
    <w:rsid w:val="00652393"/>
    <w:rsid w:val="00652526"/>
    <w:rsid w:val="006529BE"/>
    <w:rsid w:val="00653B28"/>
    <w:rsid w:val="00653CD1"/>
    <w:rsid w:val="00654E40"/>
    <w:rsid w:val="00655E1D"/>
    <w:rsid w:val="00656D77"/>
    <w:rsid w:val="00661D79"/>
    <w:rsid w:val="006621A2"/>
    <w:rsid w:val="006648B1"/>
    <w:rsid w:val="006653F7"/>
    <w:rsid w:val="006669A6"/>
    <w:rsid w:val="006673A1"/>
    <w:rsid w:val="00667775"/>
    <w:rsid w:val="00670126"/>
    <w:rsid w:val="006705F1"/>
    <w:rsid w:val="00671059"/>
    <w:rsid w:val="00671073"/>
    <w:rsid w:val="0067195E"/>
    <w:rsid w:val="00673682"/>
    <w:rsid w:val="00673D6D"/>
    <w:rsid w:val="006762C6"/>
    <w:rsid w:val="00676DEA"/>
    <w:rsid w:val="00676F1F"/>
    <w:rsid w:val="00677FF7"/>
    <w:rsid w:val="00681F09"/>
    <w:rsid w:val="00682E85"/>
    <w:rsid w:val="00683428"/>
    <w:rsid w:val="0068447E"/>
    <w:rsid w:val="00685798"/>
    <w:rsid w:val="00685A50"/>
    <w:rsid w:val="00686337"/>
    <w:rsid w:val="0068674B"/>
    <w:rsid w:val="00686B98"/>
    <w:rsid w:val="00687F54"/>
    <w:rsid w:val="0069023F"/>
    <w:rsid w:val="006916E3"/>
    <w:rsid w:val="006926AD"/>
    <w:rsid w:val="00692703"/>
    <w:rsid w:val="00692963"/>
    <w:rsid w:val="00692E8B"/>
    <w:rsid w:val="0069346D"/>
    <w:rsid w:val="00695DF7"/>
    <w:rsid w:val="00696C9B"/>
    <w:rsid w:val="0069769D"/>
    <w:rsid w:val="006977F7"/>
    <w:rsid w:val="006A0281"/>
    <w:rsid w:val="006A0858"/>
    <w:rsid w:val="006A0D28"/>
    <w:rsid w:val="006A17DF"/>
    <w:rsid w:val="006A3134"/>
    <w:rsid w:val="006A36F6"/>
    <w:rsid w:val="006A37D9"/>
    <w:rsid w:val="006A3E64"/>
    <w:rsid w:val="006A4469"/>
    <w:rsid w:val="006A4D2A"/>
    <w:rsid w:val="006A6457"/>
    <w:rsid w:val="006A6FF0"/>
    <w:rsid w:val="006A7081"/>
    <w:rsid w:val="006A74D6"/>
    <w:rsid w:val="006B0268"/>
    <w:rsid w:val="006B0380"/>
    <w:rsid w:val="006B03AC"/>
    <w:rsid w:val="006B141D"/>
    <w:rsid w:val="006B20E9"/>
    <w:rsid w:val="006B2899"/>
    <w:rsid w:val="006B2ABB"/>
    <w:rsid w:val="006B2E78"/>
    <w:rsid w:val="006B41ED"/>
    <w:rsid w:val="006B42BF"/>
    <w:rsid w:val="006B4455"/>
    <w:rsid w:val="006B5473"/>
    <w:rsid w:val="006B56A5"/>
    <w:rsid w:val="006B65A7"/>
    <w:rsid w:val="006B7B6B"/>
    <w:rsid w:val="006C09B3"/>
    <w:rsid w:val="006C11E8"/>
    <w:rsid w:val="006C2919"/>
    <w:rsid w:val="006C4333"/>
    <w:rsid w:val="006C47C2"/>
    <w:rsid w:val="006C6A83"/>
    <w:rsid w:val="006C71BF"/>
    <w:rsid w:val="006C7350"/>
    <w:rsid w:val="006C7FAF"/>
    <w:rsid w:val="006D0BD6"/>
    <w:rsid w:val="006D1793"/>
    <w:rsid w:val="006D181D"/>
    <w:rsid w:val="006D1AB4"/>
    <w:rsid w:val="006D26C1"/>
    <w:rsid w:val="006D35B4"/>
    <w:rsid w:val="006D4475"/>
    <w:rsid w:val="006D49CE"/>
    <w:rsid w:val="006D55DA"/>
    <w:rsid w:val="006D574B"/>
    <w:rsid w:val="006D57BE"/>
    <w:rsid w:val="006D5D1F"/>
    <w:rsid w:val="006D7CB4"/>
    <w:rsid w:val="006D7FBF"/>
    <w:rsid w:val="006E0750"/>
    <w:rsid w:val="006E0C79"/>
    <w:rsid w:val="006E14D3"/>
    <w:rsid w:val="006E4705"/>
    <w:rsid w:val="006E4E15"/>
    <w:rsid w:val="006E5951"/>
    <w:rsid w:val="006E60FF"/>
    <w:rsid w:val="006E74E0"/>
    <w:rsid w:val="006E75D9"/>
    <w:rsid w:val="006F0075"/>
    <w:rsid w:val="006F1489"/>
    <w:rsid w:val="006F2679"/>
    <w:rsid w:val="006F2C80"/>
    <w:rsid w:val="006F2EE6"/>
    <w:rsid w:val="006F3382"/>
    <w:rsid w:val="006F45B5"/>
    <w:rsid w:val="006F592B"/>
    <w:rsid w:val="006F5C7A"/>
    <w:rsid w:val="006F6962"/>
    <w:rsid w:val="006F71F6"/>
    <w:rsid w:val="006F7251"/>
    <w:rsid w:val="006F7E1A"/>
    <w:rsid w:val="007000E1"/>
    <w:rsid w:val="00701EAD"/>
    <w:rsid w:val="00703659"/>
    <w:rsid w:val="00704922"/>
    <w:rsid w:val="0070518F"/>
    <w:rsid w:val="00705CDC"/>
    <w:rsid w:val="00705EBF"/>
    <w:rsid w:val="007069AA"/>
    <w:rsid w:val="0070770B"/>
    <w:rsid w:val="00707F4C"/>
    <w:rsid w:val="00710317"/>
    <w:rsid w:val="00710B65"/>
    <w:rsid w:val="0071139B"/>
    <w:rsid w:val="00711557"/>
    <w:rsid w:val="007125E7"/>
    <w:rsid w:val="00713FD7"/>
    <w:rsid w:val="00714576"/>
    <w:rsid w:val="00714D2D"/>
    <w:rsid w:val="00714D6D"/>
    <w:rsid w:val="00715E92"/>
    <w:rsid w:val="00716167"/>
    <w:rsid w:val="00716CB7"/>
    <w:rsid w:val="007176AF"/>
    <w:rsid w:val="007200D1"/>
    <w:rsid w:val="00720502"/>
    <w:rsid w:val="00721B83"/>
    <w:rsid w:val="00721D1C"/>
    <w:rsid w:val="00723CFE"/>
    <w:rsid w:val="00723DF6"/>
    <w:rsid w:val="00726323"/>
    <w:rsid w:val="00726A38"/>
    <w:rsid w:val="007274E8"/>
    <w:rsid w:val="00727C89"/>
    <w:rsid w:val="0073074C"/>
    <w:rsid w:val="007325E9"/>
    <w:rsid w:val="0073301C"/>
    <w:rsid w:val="00735E72"/>
    <w:rsid w:val="00735F51"/>
    <w:rsid w:val="00737180"/>
    <w:rsid w:val="00737904"/>
    <w:rsid w:val="00737B8A"/>
    <w:rsid w:val="00740158"/>
    <w:rsid w:val="00740C61"/>
    <w:rsid w:val="007413C6"/>
    <w:rsid w:val="00741E25"/>
    <w:rsid w:val="007436C0"/>
    <w:rsid w:val="00743B4E"/>
    <w:rsid w:val="00743ECD"/>
    <w:rsid w:val="00744CAA"/>
    <w:rsid w:val="007465C7"/>
    <w:rsid w:val="007466D2"/>
    <w:rsid w:val="00747872"/>
    <w:rsid w:val="00747CE9"/>
    <w:rsid w:val="00747F45"/>
    <w:rsid w:val="007520DD"/>
    <w:rsid w:val="0075260E"/>
    <w:rsid w:val="00752830"/>
    <w:rsid w:val="0075426E"/>
    <w:rsid w:val="0075445B"/>
    <w:rsid w:val="0075455E"/>
    <w:rsid w:val="00754DB8"/>
    <w:rsid w:val="00754FE0"/>
    <w:rsid w:val="0075538F"/>
    <w:rsid w:val="0075569E"/>
    <w:rsid w:val="00755F41"/>
    <w:rsid w:val="00756A66"/>
    <w:rsid w:val="00756D78"/>
    <w:rsid w:val="00756E7C"/>
    <w:rsid w:val="00760F18"/>
    <w:rsid w:val="00763984"/>
    <w:rsid w:val="00763E57"/>
    <w:rsid w:val="00763F31"/>
    <w:rsid w:val="00764C40"/>
    <w:rsid w:val="00766840"/>
    <w:rsid w:val="0076710F"/>
    <w:rsid w:val="00767B2D"/>
    <w:rsid w:val="00770E79"/>
    <w:rsid w:val="0077281C"/>
    <w:rsid w:val="00774E53"/>
    <w:rsid w:val="0077646D"/>
    <w:rsid w:val="00776B3B"/>
    <w:rsid w:val="00777475"/>
    <w:rsid w:val="0077760C"/>
    <w:rsid w:val="00777C4E"/>
    <w:rsid w:val="00777D3B"/>
    <w:rsid w:val="00777F4D"/>
    <w:rsid w:val="007817EC"/>
    <w:rsid w:val="00782518"/>
    <w:rsid w:val="00783D27"/>
    <w:rsid w:val="007856AD"/>
    <w:rsid w:val="007860DA"/>
    <w:rsid w:val="00786819"/>
    <w:rsid w:val="00786F6D"/>
    <w:rsid w:val="00787712"/>
    <w:rsid w:val="00792713"/>
    <w:rsid w:val="007938B8"/>
    <w:rsid w:val="007939B6"/>
    <w:rsid w:val="007939FB"/>
    <w:rsid w:val="007953BE"/>
    <w:rsid w:val="00795628"/>
    <w:rsid w:val="0079635B"/>
    <w:rsid w:val="00797322"/>
    <w:rsid w:val="007975A2"/>
    <w:rsid w:val="007A033B"/>
    <w:rsid w:val="007A096F"/>
    <w:rsid w:val="007A0FD4"/>
    <w:rsid w:val="007A210B"/>
    <w:rsid w:val="007A2923"/>
    <w:rsid w:val="007A3EDA"/>
    <w:rsid w:val="007A4F6C"/>
    <w:rsid w:val="007A5153"/>
    <w:rsid w:val="007A56B7"/>
    <w:rsid w:val="007A5D75"/>
    <w:rsid w:val="007A65C1"/>
    <w:rsid w:val="007A6607"/>
    <w:rsid w:val="007A6FF0"/>
    <w:rsid w:val="007B076D"/>
    <w:rsid w:val="007B09EC"/>
    <w:rsid w:val="007B0E6D"/>
    <w:rsid w:val="007B0F67"/>
    <w:rsid w:val="007B0FB6"/>
    <w:rsid w:val="007B1B07"/>
    <w:rsid w:val="007B2B67"/>
    <w:rsid w:val="007B30C9"/>
    <w:rsid w:val="007B4278"/>
    <w:rsid w:val="007B5445"/>
    <w:rsid w:val="007B5629"/>
    <w:rsid w:val="007B5EA7"/>
    <w:rsid w:val="007B6499"/>
    <w:rsid w:val="007B6E5E"/>
    <w:rsid w:val="007B72E9"/>
    <w:rsid w:val="007B733D"/>
    <w:rsid w:val="007B749D"/>
    <w:rsid w:val="007B7769"/>
    <w:rsid w:val="007C063D"/>
    <w:rsid w:val="007C0705"/>
    <w:rsid w:val="007C0AE5"/>
    <w:rsid w:val="007C1FC7"/>
    <w:rsid w:val="007C2007"/>
    <w:rsid w:val="007C205F"/>
    <w:rsid w:val="007C2424"/>
    <w:rsid w:val="007C3562"/>
    <w:rsid w:val="007C4C62"/>
    <w:rsid w:val="007C4D88"/>
    <w:rsid w:val="007D0EB1"/>
    <w:rsid w:val="007D2579"/>
    <w:rsid w:val="007D26D8"/>
    <w:rsid w:val="007D2A76"/>
    <w:rsid w:val="007D2F4D"/>
    <w:rsid w:val="007D33C2"/>
    <w:rsid w:val="007D34AD"/>
    <w:rsid w:val="007D4BC1"/>
    <w:rsid w:val="007D701F"/>
    <w:rsid w:val="007D7377"/>
    <w:rsid w:val="007D7754"/>
    <w:rsid w:val="007E01D1"/>
    <w:rsid w:val="007E0CE8"/>
    <w:rsid w:val="007E180E"/>
    <w:rsid w:val="007E273A"/>
    <w:rsid w:val="007E2BC2"/>
    <w:rsid w:val="007E36DF"/>
    <w:rsid w:val="007E5204"/>
    <w:rsid w:val="007E5E54"/>
    <w:rsid w:val="007E5FAE"/>
    <w:rsid w:val="007E6364"/>
    <w:rsid w:val="007E67F8"/>
    <w:rsid w:val="007E6DA1"/>
    <w:rsid w:val="007E6DF0"/>
    <w:rsid w:val="007E6F7D"/>
    <w:rsid w:val="007F024D"/>
    <w:rsid w:val="007F0870"/>
    <w:rsid w:val="007F0B0F"/>
    <w:rsid w:val="007F1E9C"/>
    <w:rsid w:val="007F1F28"/>
    <w:rsid w:val="007F1F45"/>
    <w:rsid w:val="007F255A"/>
    <w:rsid w:val="007F25D4"/>
    <w:rsid w:val="007F2EF4"/>
    <w:rsid w:val="007F6C9F"/>
    <w:rsid w:val="007F7640"/>
    <w:rsid w:val="007F7C8B"/>
    <w:rsid w:val="007F7CA5"/>
    <w:rsid w:val="007F7E9B"/>
    <w:rsid w:val="00800DD9"/>
    <w:rsid w:val="00801953"/>
    <w:rsid w:val="00801C8A"/>
    <w:rsid w:val="00803642"/>
    <w:rsid w:val="00805C79"/>
    <w:rsid w:val="00805F93"/>
    <w:rsid w:val="00806630"/>
    <w:rsid w:val="00806936"/>
    <w:rsid w:val="008069B1"/>
    <w:rsid w:val="00806C69"/>
    <w:rsid w:val="00811134"/>
    <w:rsid w:val="00812378"/>
    <w:rsid w:val="008127DF"/>
    <w:rsid w:val="008129CA"/>
    <w:rsid w:val="00813D46"/>
    <w:rsid w:val="00813FE3"/>
    <w:rsid w:val="008144B3"/>
    <w:rsid w:val="008155E7"/>
    <w:rsid w:val="00815758"/>
    <w:rsid w:val="008158AD"/>
    <w:rsid w:val="00816A65"/>
    <w:rsid w:val="0081764D"/>
    <w:rsid w:val="00817D8B"/>
    <w:rsid w:val="008210E9"/>
    <w:rsid w:val="0082246B"/>
    <w:rsid w:val="00822EC7"/>
    <w:rsid w:val="008239B4"/>
    <w:rsid w:val="00823E9B"/>
    <w:rsid w:val="00823EE7"/>
    <w:rsid w:val="008241AA"/>
    <w:rsid w:val="00824A05"/>
    <w:rsid w:val="00826640"/>
    <w:rsid w:val="00827DAD"/>
    <w:rsid w:val="008316FB"/>
    <w:rsid w:val="008321B0"/>
    <w:rsid w:val="0083434D"/>
    <w:rsid w:val="008346FE"/>
    <w:rsid w:val="00835097"/>
    <w:rsid w:val="0083580E"/>
    <w:rsid w:val="008358E5"/>
    <w:rsid w:val="008360AB"/>
    <w:rsid w:val="00836A03"/>
    <w:rsid w:val="00840BC8"/>
    <w:rsid w:val="00841278"/>
    <w:rsid w:val="00842088"/>
    <w:rsid w:val="008427A7"/>
    <w:rsid w:val="008440BB"/>
    <w:rsid w:val="00844329"/>
    <w:rsid w:val="00847114"/>
    <w:rsid w:val="008472C8"/>
    <w:rsid w:val="00851029"/>
    <w:rsid w:val="008515C4"/>
    <w:rsid w:val="00852ED5"/>
    <w:rsid w:val="00853BAF"/>
    <w:rsid w:val="0085432D"/>
    <w:rsid w:val="00854A82"/>
    <w:rsid w:val="00854BB8"/>
    <w:rsid w:val="00854DCD"/>
    <w:rsid w:val="00855180"/>
    <w:rsid w:val="00855366"/>
    <w:rsid w:val="008554E2"/>
    <w:rsid w:val="008579C6"/>
    <w:rsid w:val="00857FAB"/>
    <w:rsid w:val="008600B8"/>
    <w:rsid w:val="00860142"/>
    <w:rsid w:val="008607E5"/>
    <w:rsid w:val="008616DF"/>
    <w:rsid w:val="0086170B"/>
    <w:rsid w:val="00861BF8"/>
    <w:rsid w:val="008622E7"/>
    <w:rsid w:val="0086241B"/>
    <w:rsid w:val="008631B6"/>
    <w:rsid w:val="008647BA"/>
    <w:rsid w:val="008648D3"/>
    <w:rsid w:val="00865A75"/>
    <w:rsid w:val="00865B2B"/>
    <w:rsid w:val="00865FD3"/>
    <w:rsid w:val="008673E3"/>
    <w:rsid w:val="00867C40"/>
    <w:rsid w:val="00870B41"/>
    <w:rsid w:val="0087161C"/>
    <w:rsid w:val="00871B60"/>
    <w:rsid w:val="00871F58"/>
    <w:rsid w:val="0087384D"/>
    <w:rsid w:val="00873897"/>
    <w:rsid w:val="00873CC5"/>
    <w:rsid w:val="008741A7"/>
    <w:rsid w:val="00874655"/>
    <w:rsid w:val="00874E80"/>
    <w:rsid w:val="0087524D"/>
    <w:rsid w:val="008752DD"/>
    <w:rsid w:val="008758FD"/>
    <w:rsid w:val="00875CA8"/>
    <w:rsid w:val="00875F9B"/>
    <w:rsid w:val="00876699"/>
    <w:rsid w:val="00876C4F"/>
    <w:rsid w:val="0087787B"/>
    <w:rsid w:val="008805C6"/>
    <w:rsid w:val="00881678"/>
    <w:rsid w:val="0088176C"/>
    <w:rsid w:val="008823A5"/>
    <w:rsid w:val="00882CD7"/>
    <w:rsid w:val="00882F75"/>
    <w:rsid w:val="00883098"/>
    <w:rsid w:val="0088365B"/>
    <w:rsid w:val="00883729"/>
    <w:rsid w:val="00884072"/>
    <w:rsid w:val="00885B01"/>
    <w:rsid w:val="008866EE"/>
    <w:rsid w:val="0088759C"/>
    <w:rsid w:val="00887A9E"/>
    <w:rsid w:val="00887F32"/>
    <w:rsid w:val="00890101"/>
    <w:rsid w:val="00890522"/>
    <w:rsid w:val="008909A2"/>
    <w:rsid w:val="00890C3F"/>
    <w:rsid w:val="00891E10"/>
    <w:rsid w:val="008928D4"/>
    <w:rsid w:val="00893640"/>
    <w:rsid w:val="008939E3"/>
    <w:rsid w:val="00894197"/>
    <w:rsid w:val="00894DA1"/>
    <w:rsid w:val="0089543E"/>
    <w:rsid w:val="0089596D"/>
    <w:rsid w:val="00895C20"/>
    <w:rsid w:val="00895F17"/>
    <w:rsid w:val="008968B5"/>
    <w:rsid w:val="008970E8"/>
    <w:rsid w:val="00897E61"/>
    <w:rsid w:val="008A00B0"/>
    <w:rsid w:val="008A0999"/>
    <w:rsid w:val="008A0A5C"/>
    <w:rsid w:val="008A233C"/>
    <w:rsid w:val="008A252B"/>
    <w:rsid w:val="008A2C20"/>
    <w:rsid w:val="008A4566"/>
    <w:rsid w:val="008A5BF2"/>
    <w:rsid w:val="008A7786"/>
    <w:rsid w:val="008B0530"/>
    <w:rsid w:val="008B07A8"/>
    <w:rsid w:val="008B08CC"/>
    <w:rsid w:val="008B09D6"/>
    <w:rsid w:val="008B0E65"/>
    <w:rsid w:val="008B1AEF"/>
    <w:rsid w:val="008B23DC"/>
    <w:rsid w:val="008B369B"/>
    <w:rsid w:val="008B36D3"/>
    <w:rsid w:val="008B3B1F"/>
    <w:rsid w:val="008B4B7F"/>
    <w:rsid w:val="008B556A"/>
    <w:rsid w:val="008B5909"/>
    <w:rsid w:val="008B5EC1"/>
    <w:rsid w:val="008B64DB"/>
    <w:rsid w:val="008B6A67"/>
    <w:rsid w:val="008B7FB5"/>
    <w:rsid w:val="008C2A18"/>
    <w:rsid w:val="008C2B66"/>
    <w:rsid w:val="008C364F"/>
    <w:rsid w:val="008C499A"/>
    <w:rsid w:val="008C4C81"/>
    <w:rsid w:val="008C4F1C"/>
    <w:rsid w:val="008C72F5"/>
    <w:rsid w:val="008C77CD"/>
    <w:rsid w:val="008D096C"/>
    <w:rsid w:val="008D1B54"/>
    <w:rsid w:val="008D1EEE"/>
    <w:rsid w:val="008D1FA8"/>
    <w:rsid w:val="008D2757"/>
    <w:rsid w:val="008D27D3"/>
    <w:rsid w:val="008D2BDE"/>
    <w:rsid w:val="008D36E3"/>
    <w:rsid w:val="008D3BFB"/>
    <w:rsid w:val="008D449D"/>
    <w:rsid w:val="008D49BA"/>
    <w:rsid w:val="008D6B33"/>
    <w:rsid w:val="008D714F"/>
    <w:rsid w:val="008E17C3"/>
    <w:rsid w:val="008E19B2"/>
    <w:rsid w:val="008E1D20"/>
    <w:rsid w:val="008E340E"/>
    <w:rsid w:val="008E3990"/>
    <w:rsid w:val="008E39A1"/>
    <w:rsid w:val="008E40DF"/>
    <w:rsid w:val="008E4A07"/>
    <w:rsid w:val="008E575A"/>
    <w:rsid w:val="008E65DC"/>
    <w:rsid w:val="008E6B42"/>
    <w:rsid w:val="008E7B72"/>
    <w:rsid w:val="008F01D9"/>
    <w:rsid w:val="008F15AF"/>
    <w:rsid w:val="008F19BE"/>
    <w:rsid w:val="008F1A71"/>
    <w:rsid w:val="008F2467"/>
    <w:rsid w:val="008F254E"/>
    <w:rsid w:val="008F2594"/>
    <w:rsid w:val="008F69FB"/>
    <w:rsid w:val="008F791D"/>
    <w:rsid w:val="008F7F97"/>
    <w:rsid w:val="00900828"/>
    <w:rsid w:val="0090087D"/>
    <w:rsid w:val="0090110E"/>
    <w:rsid w:val="0090147A"/>
    <w:rsid w:val="009015BC"/>
    <w:rsid w:val="00901749"/>
    <w:rsid w:val="00902A9C"/>
    <w:rsid w:val="00902BE1"/>
    <w:rsid w:val="00902C59"/>
    <w:rsid w:val="0090355F"/>
    <w:rsid w:val="009038AE"/>
    <w:rsid w:val="00903EC6"/>
    <w:rsid w:val="00904829"/>
    <w:rsid w:val="00905867"/>
    <w:rsid w:val="00905D1A"/>
    <w:rsid w:val="00905EE2"/>
    <w:rsid w:val="00907FBF"/>
    <w:rsid w:val="009100A4"/>
    <w:rsid w:val="0091110B"/>
    <w:rsid w:val="00912A62"/>
    <w:rsid w:val="00912FDD"/>
    <w:rsid w:val="00913E57"/>
    <w:rsid w:val="009146F0"/>
    <w:rsid w:val="00914FB3"/>
    <w:rsid w:val="0091646C"/>
    <w:rsid w:val="00916BAE"/>
    <w:rsid w:val="009177C7"/>
    <w:rsid w:val="009202AA"/>
    <w:rsid w:val="00920D07"/>
    <w:rsid w:val="009216C3"/>
    <w:rsid w:val="009217C1"/>
    <w:rsid w:val="009227BA"/>
    <w:rsid w:val="00922ED4"/>
    <w:rsid w:val="0092355B"/>
    <w:rsid w:val="0092384F"/>
    <w:rsid w:val="009239DA"/>
    <w:rsid w:val="0092490E"/>
    <w:rsid w:val="00924927"/>
    <w:rsid w:val="0092521E"/>
    <w:rsid w:val="0092555D"/>
    <w:rsid w:val="00925C6D"/>
    <w:rsid w:val="0092748F"/>
    <w:rsid w:val="00927DD9"/>
    <w:rsid w:val="0093066E"/>
    <w:rsid w:val="009324CD"/>
    <w:rsid w:val="0093316A"/>
    <w:rsid w:val="009333E8"/>
    <w:rsid w:val="00934545"/>
    <w:rsid w:val="00936DEA"/>
    <w:rsid w:val="009370E0"/>
    <w:rsid w:val="009375E7"/>
    <w:rsid w:val="009401EC"/>
    <w:rsid w:val="0094054C"/>
    <w:rsid w:val="009421EB"/>
    <w:rsid w:val="00942A5F"/>
    <w:rsid w:val="00944D38"/>
    <w:rsid w:val="00945397"/>
    <w:rsid w:val="0094617D"/>
    <w:rsid w:val="009476E3"/>
    <w:rsid w:val="009501B1"/>
    <w:rsid w:val="009508A5"/>
    <w:rsid w:val="00950A1D"/>
    <w:rsid w:val="00950E80"/>
    <w:rsid w:val="00951363"/>
    <w:rsid w:val="00952E36"/>
    <w:rsid w:val="009530B4"/>
    <w:rsid w:val="009538F9"/>
    <w:rsid w:val="00953E14"/>
    <w:rsid w:val="00954EB3"/>
    <w:rsid w:val="00955F6A"/>
    <w:rsid w:val="0095632D"/>
    <w:rsid w:val="00956893"/>
    <w:rsid w:val="009571C1"/>
    <w:rsid w:val="0095768A"/>
    <w:rsid w:val="009577BB"/>
    <w:rsid w:val="0096137E"/>
    <w:rsid w:val="00961ADD"/>
    <w:rsid w:val="00961E22"/>
    <w:rsid w:val="00962005"/>
    <w:rsid w:val="009621E3"/>
    <w:rsid w:val="00963ACC"/>
    <w:rsid w:val="00963C5D"/>
    <w:rsid w:val="00964816"/>
    <w:rsid w:val="00964ABC"/>
    <w:rsid w:val="00965BB3"/>
    <w:rsid w:val="00970235"/>
    <w:rsid w:val="00970847"/>
    <w:rsid w:val="00970F5E"/>
    <w:rsid w:val="0097129F"/>
    <w:rsid w:val="0097165F"/>
    <w:rsid w:val="0097210C"/>
    <w:rsid w:val="00972ABD"/>
    <w:rsid w:val="00973BBE"/>
    <w:rsid w:val="00973E7F"/>
    <w:rsid w:val="00974544"/>
    <w:rsid w:val="0097710B"/>
    <w:rsid w:val="009774F2"/>
    <w:rsid w:val="0098043E"/>
    <w:rsid w:val="00980493"/>
    <w:rsid w:val="0098091F"/>
    <w:rsid w:val="00981052"/>
    <w:rsid w:val="00981389"/>
    <w:rsid w:val="00981661"/>
    <w:rsid w:val="00981B99"/>
    <w:rsid w:val="00982553"/>
    <w:rsid w:val="00983210"/>
    <w:rsid w:val="009833CB"/>
    <w:rsid w:val="00983F8F"/>
    <w:rsid w:val="00984DDE"/>
    <w:rsid w:val="00985E19"/>
    <w:rsid w:val="00986A09"/>
    <w:rsid w:val="009877E6"/>
    <w:rsid w:val="009915C6"/>
    <w:rsid w:val="00991D8B"/>
    <w:rsid w:val="009934CF"/>
    <w:rsid w:val="00994342"/>
    <w:rsid w:val="0099440C"/>
    <w:rsid w:val="0099441F"/>
    <w:rsid w:val="00994FC0"/>
    <w:rsid w:val="0099526F"/>
    <w:rsid w:val="009952F1"/>
    <w:rsid w:val="009966BD"/>
    <w:rsid w:val="00996F3E"/>
    <w:rsid w:val="00997739"/>
    <w:rsid w:val="00997764"/>
    <w:rsid w:val="00997F5F"/>
    <w:rsid w:val="009A0939"/>
    <w:rsid w:val="009A0C3E"/>
    <w:rsid w:val="009A0EA0"/>
    <w:rsid w:val="009A12E2"/>
    <w:rsid w:val="009A1DFD"/>
    <w:rsid w:val="009A1EEC"/>
    <w:rsid w:val="009A59F6"/>
    <w:rsid w:val="009A736B"/>
    <w:rsid w:val="009B2953"/>
    <w:rsid w:val="009B49F0"/>
    <w:rsid w:val="009B583F"/>
    <w:rsid w:val="009B5E3C"/>
    <w:rsid w:val="009B6F60"/>
    <w:rsid w:val="009C0C1B"/>
    <w:rsid w:val="009C15C0"/>
    <w:rsid w:val="009C28AD"/>
    <w:rsid w:val="009C3495"/>
    <w:rsid w:val="009C7C42"/>
    <w:rsid w:val="009C7DA9"/>
    <w:rsid w:val="009D0863"/>
    <w:rsid w:val="009D0872"/>
    <w:rsid w:val="009D1C40"/>
    <w:rsid w:val="009D1F07"/>
    <w:rsid w:val="009D2F2E"/>
    <w:rsid w:val="009D30C2"/>
    <w:rsid w:val="009D3397"/>
    <w:rsid w:val="009D36C0"/>
    <w:rsid w:val="009D3C9A"/>
    <w:rsid w:val="009D4040"/>
    <w:rsid w:val="009D4289"/>
    <w:rsid w:val="009D441C"/>
    <w:rsid w:val="009D4AD2"/>
    <w:rsid w:val="009D4DB4"/>
    <w:rsid w:val="009D5960"/>
    <w:rsid w:val="009D66ED"/>
    <w:rsid w:val="009D6885"/>
    <w:rsid w:val="009D6B71"/>
    <w:rsid w:val="009D7949"/>
    <w:rsid w:val="009E01F7"/>
    <w:rsid w:val="009E0FE2"/>
    <w:rsid w:val="009E1932"/>
    <w:rsid w:val="009E3179"/>
    <w:rsid w:val="009E3712"/>
    <w:rsid w:val="009E3842"/>
    <w:rsid w:val="009E3A15"/>
    <w:rsid w:val="009E5F42"/>
    <w:rsid w:val="009E7326"/>
    <w:rsid w:val="009F0800"/>
    <w:rsid w:val="009F19DF"/>
    <w:rsid w:val="009F24F9"/>
    <w:rsid w:val="009F37E5"/>
    <w:rsid w:val="009F3D24"/>
    <w:rsid w:val="009F4775"/>
    <w:rsid w:val="009F5BCA"/>
    <w:rsid w:val="009F67B6"/>
    <w:rsid w:val="009F67E2"/>
    <w:rsid w:val="009F785B"/>
    <w:rsid w:val="009F7B4C"/>
    <w:rsid w:val="00A004ED"/>
    <w:rsid w:val="00A00576"/>
    <w:rsid w:val="00A0154A"/>
    <w:rsid w:val="00A031C1"/>
    <w:rsid w:val="00A0352D"/>
    <w:rsid w:val="00A03F16"/>
    <w:rsid w:val="00A04A91"/>
    <w:rsid w:val="00A05971"/>
    <w:rsid w:val="00A05F79"/>
    <w:rsid w:val="00A0611A"/>
    <w:rsid w:val="00A06C98"/>
    <w:rsid w:val="00A0743C"/>
    <w:rsid w:val="00A10FDB"/>
    <w:rsid w:val="00A112C1"/>
    <w:rsid w:val="00A11949"/>
    <w:rsid w:val="00A14CD9"/>
    <w:rsid w:val="00A152CC"/>
    <w:rsid w:val="00A158DC"/>
    <w:rsid w:val="00A15B5C"/>
    <w:rsid w:val="00A15E04"/>
    <w:rsid w:val="00A2005D"/>
    <w:rsid w:val="00A2037D"/>
    <w:rsid w:val="00A20880"/>
    <w:rsid w:val="00A21FFC"/>
    <w:rsid w:val="00A22ABB"/>
    <w:rsid w:val="00A22B6D"/>
    <w:rsid w:val="00A23234"/>
    <w:rsid w:val="00A240F4"/>
    <w:rsid w:val="00A25EDA"/>
    <w:rsid w:val="00A2645C"/>
    <w:rsid w:val="00A267DA"/>
    <w:rsid w:val="00A271FD"/>
    <w:rsid w:val="00A27D0C"/>
    <w:rsid w:val="00A3042C"/>
    <w:rsid w:val="00A306FD"/>
    <w:rsid w:val="00A30785"/>
    <w:rsid w:val="00A32257"/>
    <w:rsid w:val="00A32AB0"/>
    <w:rsid w:val="00A336EE"/>
    <w:rsid w:val="00A336FE"/>
    <w:rsid w:val="00A33860"/>
    <w:rsid w:val="00A33A13"/>
    <w:rsid w:val="00A33C9A"/>
    <w:rsid w:val="00A3403D"/>
    <w:rsid w:val="00A3491E"/>
    <w:rsid w:val="00A34C04"/>
    <w:rsid w:val="00A36300"/>
    <w:rsid w:val="00A36685"/>
    <w:rsid w:val="00A3679A"/>
    <w:rsid w:val="00A36C83"/>
    <w:rsid w:val="00A424DC"/>
    <w:rsid w:val="00A42A4F"/>
    <w:rsid w:val="00A42C75"/>
    <w:rsid w:val="00A4303F"/>
    <w:rsid w:val="00A43E97"/>
    <w:rsid w:val="00A45A25"/>
    <w:rsid w:val="00A45BDE"/>
    <w:rsid w:val="00A46C19"/>
    <w:rsid w:val="00A47196"/>
    <w:rsid w:val="00A47856"/>
    <w:rsid w:val="00A47DAF"/>
    <w:rsid w:val="00A50A47"/>
    <w:rsid w:val="00A51389"/>
    <w:rsid w:val="00A51E2C"/>
    <w:rsid w:val="00A52650"/>
    <w:rsid w:val="00A531A2"/>
    <w:rsid w:val="00A540AD"/>
    <w:rsid w:val="00A5471D"/>
    <w:rsid w:val="00A550D5"/>
    <w:rsid w:val="00A56CEE"/>
    <w:rsid w:val="00A57752"/>
    <w:rsid w:val="00A60A00"/>
    <w:rsid w:val="00A610F2"/>
    <w:rsid w:val="00A61A20"/>
    <w:rsid w:val="00A630A1"/>
    <w:rsid w:val="00A6527C"/>
    <w:rsid w:val="00A65ABA"/>
    <w:rsid w:val="00A65E21"/>
    <w:rsid w:val="00A66363"/>
    <w:rsid w:val="00A66747"/>
    <w:rsid w:val="00A66958"/>
    <w:rsid w:val="00A671C3"/>
    <w:rsid w:val="00A67EF2"/>
    <w:rsid w:val="00A700B0"/>
    <w:rsid w:val="00A701C5"/>
    <w:rsid w:val="00A7331C"/>
    <w:rsid w:val="00A733DF"/>
    <w:rsid w:val="00A742AE"/>
    <w:rsid w:val="00A750AE"/>
    <w:rsid w:val="00A756AE"/>
    <w:rsid w:val="00A75C62"/>
    <w:rsid w:val="00A75D4F"/>
    <w:rsid w:val="00A76C74"/>
    <w:rsid w:val="00A776BA"/>
    <w:rsid w:val="00A776DA"/>
    <w:rsid w:val="00A802FD"/>
    <w:rsid w:val="00A81F65"/>
    <w:rsid w:val="00A84055"/>
    <w:rsid w:val="00A8471D"/>
    <w:rsid w:val="00A84C7B"/>
    <w:rsid w:val="00A858BC"/>
    <w:rsid w:val="00A85953"/>
    <w:rsid w:val="00A86EBE"/>
    <w:rsid w:val="00A8725D"/>
    <w:rsid w:val="00A874A4"/>
    <w:rsid w:val="00A901D3"/>
    <w:rsid w:val="00A90ED3"/>
    <w:rsid w:val="00A914B4"/>
    <w:rsid w:val="00A91F95"/>
    <w:rsid w:val="00A9243D"/>
    <w:rsid w:val="00A92ED6"/>
    <w:rsid w:val="00A92FEF"/>
    <w:rsid w:val="00A94948"/>
    <w:rsid w:val="00A96232"/>
    <w:rsid w:val="00A9634B"/>
    <w:rsid w:val="00AA0CF0"/>
    <w:rsid w:val="00AA0F87"/>
    <w:rsid w:val="00AA1118"/>
    <w:rsid w:val="00AA1AD2"/>
    <w:rsid w:val="00AA3440"/>
    <w:rsid w:val="00AA3812"/>
    <w:rsid w:val="00AA3995"/>
    <w:rsid w:val="00AA3B25"/>
    <w:rsid w:val="00AA3BEC"/>
    <w:rsid w:val="00AA3C80"/>
    <w:rsid w:val="00AA4896"/>
    <w:rsid w:val="00AA4985"/>
    <w:rsid w:val="00AA4FC6"/>
    <w:rsid w:val="00AA5BFC"/>
    <w:rsid w:val="00AA5F3B"/>
    <w:rsid w:val="00AA614D"/>
    <w:rsid w:val="00AA66E3"/>
    <w:rsid w:val="00AA68F4"/>
    <w:rsid w:val="00AA7309"/>
    <w:rsid w:val="00AB06EE"/>
    <w:rsid w:val="00AB09D7"/>
    <w:rsid w:val="00AB0A06"/>
    <w:rsid w:val="00AB11BD"/>
    <w:rsid w:val="00AB1395"/>
    <w:rsid w:val="00AB150D"/>
    <w:rsid w:val="00AB1665"/>
    <w:rsid w:val="00AB199C"/>
    <w:rsid w:val="00AB2535"/>
    <w:rsid w:val="00AB2B45"/>
    <w:rsid w:val="00AB2B97"/>
    <w:rsid w:val="00AB2BA1"/>
    <w:rsid w:val="00AB2BF1"/>
    <w:rsid w:val="00AB3457"/>
    <w:rsid w:val="00AB424A"/>
    <w:rsid w:val="00AB46C2"/>
    <w:rsid w:val="00AB49EB"/>
    <w:rsid w:val="00AB4A6D"/>
    <w:rsid w:val="00AB58C2"/>
    <w:rsid w:val="00AB6750"/>
    <w:rsid w:val="00AC063F"/>
    <w:rsid w:val="00AC0A8A"/>
    <w:rsid w:val="00AC0CDE"/>
    <w:rsid w:val="00AC2E2C"/>
    <w:rsid w:val="00AC40E2"/>
    <w:rsid w:val="00AC4A64"/>
    <w:rsid w:val="00AC5B4B"/>
    <w:rsid w:val="00AC5D63"/>
    <w:rsid w:val="00AC644F"/>
    <w:rsid w:val="00AC6752"/>
    <w:rsid w:val="00AC6ACF"/>
    <w:rsid w:val="00AC7E33"/>
    <w:rsid w:val="00AD0628"/>
    <w:rsid w:val="00AD07F1"/>
    <w:rsid w:val="00AD0A73"/>
    <w:rsid w:val="00AD0B0F"/>
    <w:rsid w:val="00AD117B"/>
    <w:rsid w:val="00AD1933"/>
    <w:rsid w:val="00AD3131"/>
    <w:rsid w:val="00AD3215"/>
    <w:rsid w:val="00AD32D6"/>
    <w:rsid w:val="00AD398F"/>
    <w:rsid w:val="00AD40D3"/>
    <w:rsid w:val="00AD423D"/>
    <w:rsid w:val="00AD537A"/>
    <w:rsid w:val="00AD6B6A"/>
    <w:rsid w:val="00AD7CB0"/>
    <w:rsid w:val="00AE0012"/>
    <w:rsid w:val="00AE0E3A"/>
    <w:rsid w:val="00AE129D"/>
    <w:rsid w:val="00AE195F"/>
    <w:rsid w:val="00AE33DD"/>
    <w:rsid w:val="00AE35CD"/>
    <w:rsid w:val="00AE37B3"/>
    <w:rsid w:val="00AE3E0F"/>
    <w:rsid w:val="00AE4F1E"/>
    <w:rsid w:val="00AE59D9"/>
    <w:rsid w:val="00AE7F1A"/>
    <w:rsid w:val="00AF04EF"/>
    <w:rsid w:val="00AF0982"/>
    <w:rsid w:val="00AF106E"/>
    <w:rsid w:val="00AF13E4"/>
    <w:rsid w:val="00AF1519"/>
    <w:rsid w:val="00AF2467"/>
    <w:rsid w:val="00AF2AAA"/>
    <w:rsid w:val="00AF325B"/>
    <w:rsid w:val="00AF3563"/>
    <w:rsid w:val="00AF379C"/>
    <w:rsid w:val="00AF3F53"/>
    <w:rsid w:val="00AF3F89"/>
    <w:rsid w:val="00AF7779"/>
    <w:rsid w:val="00B06268"/>
    <w:rsid w:val="00B06E86"/>
    <w:rsid w:val="00B06EA8"/>
    <w:rsid w:val="00B06F44"/>
    <w:rsid w:val="00B07ADA"/>
    <w:rsid w:val="00B105F4"/>
    <w:rsid w:val="00B10921"/>
    <w:rsid w:val="00B121C0"/>
    <w:rsid w:val="00B14318"/>
    <w:rsid w:val="00B146E3"/>
    <w:rsid w:val="00B17E94"/>
    <w:rsid w:val="00B2076D"/>
    <w:rsid w:val="00B20B66"/>
    <w:rsid w:val="00B22300"/>
    <w:rsid w:val="00B235DC"/>
    <w:rsid w:val="00B25415"/>
    <w:rsid w:val="00B25C5F"/>
    <w:rsid w:val="00B26208"/>
    <w:rsid w:val="00B274A6"/>
    <w:rsid w:val="00B27C8F"/>
    <w:rsid w:val="00B30476"/>
    <w:rsid w:val="00B31497"/>
    <w:rsid w:val="00B31864"/>
    <w:rsid w:val="00B337FD"/>
    <w:rsid w:val="00B33972"/>
    <w:rsid w:val="00B34A1B"/>
    <w:rsid w:val="00B354EA"/>
    <w:rsid w:val="00B36830"/>
    <w:rsid w:val="00B375F4"/>
    <w:rsid w:val="00B4034C"/>
    <w:rsid w:val="00B403E3"/>
    <w:rsid w:val="00B41DB0"/>
    <w:rsid w:val="00B421D9"/>
    <w:rsid w:val="00B426C2"/>
    <w:rsid w:val="00B429AC"/>
    <w:rsid w:val="00B4305C"/>
    <w:rsid w:val="00B437B8"/>
    <w:rsid w:val="00B4405C"/>
    <w:rsid w:val="00B442F4"/>
    <w:rsid w:val="00B44574"/>
    <w:rsid w:val="00B45A68"/>
    <w:rsid w:val="00B47263"/>
    <w:rsid w:val="00B475D6"/>
    <w:rsid w:val="00B47F45"/>
    <w:rsid w:val="00B50994"/>
    <w:rsid w:val="00B50FD0"/>
    <w:rsid w:val="00B51B95"/>
    <w:rsid w:val="00B52875"/>
    <w:rsid w:val="00B53295"/>
    <w:rsid w:val="00B53E05"/>
    <w:rsid w:val="00B544AD"/>
    <w:rsid w:val="00B54864"/>
    <w:rsid w:val="00B54A2C"/>
    <w:rsid w:val="00B556E3"/>
    <w:rsid w:val="00B55BD1"/>
    <w:rsid w:val="00B56BB1"/>
    <w:rsid w:val="00B56D23"/>
    <w:rsid w:val="00B56D37"/>
    <w:rsid w:val="00B570F9"/>
    <w:rsid w:val="00B572C6"/>
    <w:rsid w:val="00B57738"/>
    <w:rsid w:val="00B6013A"/>
    <w:rsid w:val="00B606C9"/>
    <w:rsid w:val="00B61160"/>
    <w:rsid w:val="00B61B70"/>
    <w:rsid w:val="00B62383"/>
    <w:rsid w:val="00B6304E"/>
    <w:rsid w:val="00B63CAA"/>
    <w:rsid w:val="00B64191"/>
    <w:rsid w:val="00B65368"/>
    <w:rsid w:val="00B65617"/>
    <w:rsid w:val="00B65E47"/>
    <w:rsid w:val="00B6641A"/>
    <w:rsid w:val="00B66558"/>
    <w:rsid w:val="00B665F0"/>
    <w:rsid w:val="00B675E2"/>
    <w:rsid w:val="00B67B4A"/>
    <w:rsid w:val="00B706DA"/>
    <w:rsid w:val="00B7179C"/>
    <w:rsid w:val="00B71CD9"/>
    <w:rsid w:val="00B72CB7"/>
    <w:rsid w:val="00B72D1F"/>
    <w:rsid w:val="00B738BB"/>
    <w:rsid w:val="00B76A59"/>
    <w:rsid w:val="00B7784C"/>
    <w:rsid w:val="00B77A4C"/>
    <w:rsid w:val="00B77B60"/>
    <w:rsid w:val="00B804C7"/>
    <w:rsid w:val="00B81F0F"/>
    <w:rsid w:val="00B8245B"/>
    <w:rsid w:val="00B82668"/>
    <w:rsid w:val="00B8378C"/>
    <w:rsid w:val="00B84E21"/>
    <w:rsid w:val="00B8624C"/>
    <w:rsid w:val="00B87869"/>
    <w:rsid w:val="00B9020C"/>
    <w:rsid w:val="00B906F7"/>
    <w:rsid w:val="00B9095C"/>
    <w:rsid w:val="00B91A2D"/>
    <w:rsid w:val="00B9209E"/>
    <w:rsid w:val="00B92985"/>
    <w:rsid w:val="00B93D8B"/>
    <w:rsid w:val="00B93F55"/>
    <w:rsid w:val="00B948EC"/>
    <w:rsid w:val="00B94ECA"/>
    <w:rsid w:val="00B95839"/>
    <w:rsid w:val="00B96B07"/>
    <w:rsid w:val="00B97AE4"/>
    <w:rsid w:val="00B97BE5"/>
    <w:rsid w:val="00BA035B"/>
    <w:rsid w:val="00BA08F2"/>
    <w:rsid w:val="00BA0932"/>
    <w:rsid w:val="00BA0CE5"/>
    <w:rsid w:val="00BA0EBF"/>
    <w:rsid w:val="00BA1D35"/>
    <w:rsid w:val="00BA2414"/>
    <w:rsid w:val="00BA29FC"/>
    <w:rsid w:val="00BA365C"/>
    <w:rsid w:val="00BA44AD"/>
    <w:rsid w:val="00BA450B"/>
    <w:rsid w:val="00BA4E1B"/>
    <w:rsid w:val="00BA54E7"/>
    <w:rsid w:val="00BA5FFF"/>
    <w:rsid w:val="00BA61C2"/>
    <w:rsid w:val="00BA62CF"/>
    <w:rsid w:val="00BA6A6A"/>
    <w:rsid w:val="00BB106A"/>
    <w:rsid w:val="00BB1304"/>
    <w:rsid w:val="00BB188D"/>
    <w:rsid w:val="00BB2854"/>
    <w:rsid w:val="00BB30CF"/>
    <w:rsid w:val="00BB39B5"/>
    <w:rsid w:val="00BB4A70"/>
    <w:rsid w:val="00BB50B5"/>
    <w:rsid w:val="00BB51D4"/>
    <w:rsid w:val="00BB5A8E"/>
    <w:rsid w:val="00BB5C87"/>
    <w:rsid w:val="00BB633C"/>
    <w:rsid w:val="00BB6943"/>
    <w:rsid w:val="00BB6D5B"/>
    <w:rsid w:val="00BC10D4"/>
    <w:rsid w:val="00BC1AFE"/>
    <w:rsid w:val="00BC1BE2"/>
    <w:rsid w:val="00BC2446"/>
    <w:rsid w:val="00BC2689"/>
    <w:rsid w:val="00BC2E85"/>
    <w:rsid w:val="00BC4637"/>
    <w:rsid w:val="00BC48B1"/>
    <w:rsid w:val="00BC4919"/>
    <w:rsid w:val="00BC5B10"/>
    <w:rsid w:val="00BC6101"/>
    <w:rsid w:val="00BC6753"/>
    <w:rsid w:val="00BC74C2"/>
    <w:rsid w:val="00BC7745"/>
    <w:rsid w:val="00BC7B8B"/>
    <w:rsid w:val="00BD082F"/>
    <w:rsid w:val="00BD0C02"/>
    <w:rsid w:val="00BD1600"/>
    <w:rsid w:val="00BD1677"/>
    <w:rsid w:val="00BD2321"/>
    <w:rsid w:val="00BD287A"/>
    <w:rsid w:val="00BD379A"/>
    <w:rsid w:val="00BD42BA"/>
    <w:rsid w:val="00BD4E10"/>
    <w:rsid w:val="00BD5373"/>
    <w:rsid w:val="00BD5C75"/>
    <w:rsid w:val="00BD5CB4"/>
    <w:rsid w:val="00BD6814"/>
    <w:rsid w:val="00BD6F4C"/>
    <w:rsid w:val="00BD7073"/>
    <w:rsid w:val="00BD7402"/>
    <w:rsid w:val="00BD79D9"/>
    <w:rsid w:val="00BE08EB"/>
    <w:rsid w:val="00BE0FF9"/>
    <w:rsid w:val="00BE1D15"/>
    <w:rsid w:val="00BE206F"/>
    <w:rsid w:val="00BE229B"/>
    <w:rsid w:val="00BE2913"/>
    <w:rsid w:val="00BE2E85"/>
    <w:rsid w:val="00BE2EF2"/>
    <w:rsid w:val="00BE3D6F"/>
    <w:rsid w:val="00BF0DFE"/>
    <w:rsid w:val="00BF126A"/>
    <w:rsid w:val="00BF35AD"/>
    <w:rsid w:val="00BF3D3D"/>
    <w:rsid w:val="00BF4DC2"/>
    <w:rsid w:val="00BF72B6"/>
    <w:rsid w:val="00BF7E9D"/>
    <w:rsid w:val="00C01510"/>
    <w:rsid w:val="00C01D61"/>
    <w:rsid w:val="00C02D76"/>
    <w:rsid w:val="00C03123"/>
    <w:rsid w:val="00C035DB"/>
    <w:rsid w:val="00C04B56"/>
    <w:rsid w:val="00C04D18"/>
    <w:rsid w:val="00C068A7"/>
    <w:rsid w:val="00C06C62"/>
    <w:rsid w:val="00C06ED7"/>
    <w:rsid w:val="00C06FB7"/>
    <w:rsid w:val="00C10CEF"/>
    <w:rsid w:val="00C11D4C"/>
    <w:rsid w:val="00C12E7A"/>
    <w:rsid w:val="00C13A19"/>
    <w:rsid w:val="00C13BE7"/>
    <w:rsid w:val="00C13DE5"/>
    <w:rsid w:val="00C144A8"/>
    <w:rsid w:val="00C14536"/>
    <w:rsid w:val="00C14948"/>
    <w:rsid w:val="00C16B09"/>
    <w:rsid w:val="00C1728A"/>
    <w:rsid w:val="00C172CE"/>
    <w:rsid w:val="00C20BC9"/>
    <w:rsid w:val="00C21446"/>
    <w:rsid w:val="00C21DD7"/>
    <w:rsid w:val="00C22B1A"/>
    <w:rsid w:val="00C22D04"/>
    <w:rsid w:val="00C23267"/>
    <w:rsid w:val="00C234F5"/>
    <w:rsid w:val="00C24EE6"/>
    <w:rsid w:val="00C25FE1"/>
    <w:rsid w:val="00C2644F"/>
    <w:rsid w:val="00C26455"/>
    <w:rsid w:val="00C2653A"/>
    <w:rsid w:val="00C26854"/>
    <w:rsid w:val="00C2687D"/>
    <w:rsid w:val="00C26920"/>
    <w:rsid w:val="00C27910"/>
    <w:rsid w:val="00C27EEE"/>
    <w:rsid w:val="00C308CC"/>
    <w:rsid w:val="00C327C4"/>
    <w:rsid w:val="00C340A5"/>
    <w:rsid w:val="00C3484C"/>
    <w:rsid w:val="00C34F62"/>
    <w:rsid w:val="00C36130"/>
    <w:rsid w:val="00C36F32"/>
    <w:rsid w:val="00C3797A"/>
    <w:rsid w:val="00C37D4B"/>
    <w:rsid w:val="00C4150B"/>
    <w:rsid w:val="00C41BCD"/>
    <w:rsid w:val="00C429DD"/>
    <w:rsid w:val="00C43793"/>
    <w:rsid w:val="00C439B2"/>
    <w:rsid w:val="00C43CAD"/>
    <w:rsid w:val="00C45D4D"/>
    <w:rsid w:val="00C51C20"/>
    <w:rsid w:val="00C51F02"/>
    <w:rsid w:val="00C52E8D"/>
    <w:rsid w:val="00C543F5"/>
    <w:rsid w:val="00C55F43"/>
    <w:rsid w:val="00C566DB"/>
    <w:rsid w:val="00C57215"/>
    <w:rsid w:val="00C57FBC"/>
    <w:rsid w:val="00C60804"/>
    <w:rsid w:val="00C61460"/>
    <w:rsid w:val="00C623F7"/>
    <w:rsid w:val="00C62C63"/>
    <w:rsid w:val="00C63D68"/>
    <w:rsid w:val="00C63F3B"/>
    <w:rsid w:val="00C640EE"/>
    <w:rsid w:val="00C642FD"/>
    <w:rsid w:val="00C649D9"/>
    <w:rsid w:val="00C6658C"/>
    <w:rsid w:val="00C66E2F"/>
    <w:rsid w:val="00C66F2C"/>
    <w:rsid w:val="00C67A69"/>
    <w:rsid w:val="00C7098C"/>
    <w:rsid w:val="00C71A02"/>
    <w:rsid w:val="00C71D90"/>
    <w:rsid w:val="00C7438C"/>
    <w:rsid w:val="00C7461B"/>
    <w:rsid w:val="00C757D6"/>
    <w:rsid w:val="00C758B9"/>
    <w:rsid w:val="00C75992"/>
    <w:rsid w:val="00C804FC"/>
    <w:rsid w:val="00C80A16"/>
    <w:rsid w:val="00C80CE2"/>
    <w:rsid w:val="00C833C8"/>
    <w:rsid w:val="00C83797"/>
    <w:rsid w:val="00C83EDA"/>
    <w:rsid w:val="00C851F3"/>
    <w:rsid w:val="00C86A87"/>
    <w:rsid w:val="00C87C79"/>
    <w:rsid w:val="00C902CC"/>
    <w:rsid w:val="00C90953"/>
    <w:rsid w:val="00C90A90"/>
    <w:rsid w:val="00C915AE"/>
    <w:rsid w:val="00C92A25"/>
    <w:rsid w:val="00C92EB6"/>
    <w:rsid w:val="00C938CE"/>
    <w:rsid w:val="00C93B2C"/>
    <w:rsid w:val="00C93BBB"/>
    <w:rsid w:val="00C93C07"/>
    <w:rsid w:val="00C94512"/>
    <w:rsid w:val="00C9489E"/>
    <w:rsid w:val="00C9530E"/>
    <w:rsid w:val="00C95A16"/>
    <w:rsid w:val="00C95ED4"/>
    <w:rsid w:val="00CA1364"/>
    <w:rsid w:val="00CA37D8"/>
    <w:rsid w:val="00CA3AFF"/>
    <w:rsid w:val="00CA3CB8"/>
    <w:rsid w:val="00CA3DA3"/>
    <w:rsid w:val="00CA4591"/>
    <w:rsid w:val="00CA4C70"/>
    <w:rsid w:val="00CA4E1B"/>
    <w:rsid w:val="00CA5BC3"/>
    <w:rsid w:val="00CA6A18"/>
    <w:rsid w:val="00CA6B63"/>
    <w:rsid w:val="00CA6E4C"/>
    <w:rsid w:val="00CA7315"/>
    <w:rsid w:val="00CA7D3D"/>
    <w:rsid w:val="00CB01FB"/>
    <w:rsid w:val="00CB1012"/>
    <w:rsid w:val="00CB19DB"/>
    <w:rsid w:val="00CB1E35"/>
    <w:rsid w:val="00CB255C"/>
    <w:rsid w:val="00CB2AE9"/>
    <w:rsid w:val="00CB324C"/>
    <w:rsid w:val="00CB3405"/>
    <w:rsid w:val="00CB5464"/>
    <w:rsid w:val="00CB575C"/>
    <w:rsid w:val="00CB6770"/>
    <w:rsid w:val="00CB67E6"/>
    <w:rsid w:val="00CB74E8"/>
    <w:rsid w:val="00CC035C"/>
    <w:rsid w:val="00CC0611"/>
    <w:rsid w:val="00CC0A1C"/>
    <w:rsid w:val="00CC4388"/>
    <w:rsid w:val="00CC5D95"/>
    <w:rsid w:val="00CC6480"/>
    <w:rsid w:val="00CD07E2"/>
    <w:rsid w:val="00CD09AA"/>
    <w:rsid w:val="00CD157C"/>
    <w:rsid w:val="00CD1F4E"/>
    <w:rsid w:val="00CD2FC1"/>
    <w:rsid w:val="00CD31AC"/>
    <w:rsid w:val="00CD3424"/>
    <w:rsid w:val="00CD4524"/>
    <w:rsid w:val="00CD6868"/>
    <w:rsid w:val="00CD7742"/>
    <w:rsid w:val="00CE00DC"/>
    <w:rsid w:val="00CE1765"/>
    <w:rsid w:val="00CE2AE4"/>
    <w:rsid w:val="00CE3110"/>
    <w:rsid w:val="00CE3EF1"/>
    <w:rsid w:val="00CE4137"/>
    <w:rsid w:val="00CE4A2C"/>
    <w:rsid w:val="00CE4D39"/>
    <w:rsid w:val="00CE4EBE"/>
    <w:rsid w:val="00CE5D7B"/>
    <w:rsid w:val="00CE5F2E"/>
    <w:rsid w:val="00CF0124"/>
    <w:rsid w:val="00CF0366"/>
    <w:rsid w:val="00CF0635"/>
    <w:rsid w:val="00CF090E"/>
    <w:rsid w:val="00CF148F"/>
    <w:rsid w:val="00CF2359"/>
    <w:rsid w:val="00CF24E5"/>
    <w:rsid w:val="00CF334F"/>
    <w:rsid w:val="00CF3BC6"/>
    <w:rsid w:val="00CF422E"/>
    <w:rsid w:val="00CF4269"/>
    <w:rsid w:val="00CF64B6"/>
    <w:rsid w:val="00CF6674"/>
    <w:rsid w:val="00CF73CC"/>
    <w:rsid w:val="00D0043E"/>
    <w:rsid w:val="00D008CB"/>
    <w:rsid w:val="00D00DF8"/>
    <w:rsid w:val="00D00E1A"/>
    <w:rsid w:val="00D016ED"/>
    <w:rsid w:val="00D0176F"/>
    <w:rsid w:val="00D02715"/>
    <w:rsid w:val="00D02E04"/>
    <w:rsid w:val="00D030C8"/>
    <w:rsid w:val="00D04A3F"/>
    <w:rsid w:val="00D051B2"/>
    <w:rsid w:val="00D05230"/>
    <w:rsid w:val="00D0606C"/>
    <w:rsid w:val="00D07131"/>
    <w:rsid w:val="00D0727A"/>
    <w:rsid w:val="00D0744D"/>
    <w:rsid w:val="00D07FCC"/>
    <w:rsid w:val="00D1139A"/>
    <w:rsid w:val="00D114E4"/>
    <w:rsid w:val="00D115CB"/>
    <w:rsid w:val="00D12814"/>
    <w:rsid w:val="00D12BCD"/>
    <w:rsid w:val="00D132D9"/>
    <w:rsid w:val="00D14528"/>
    <w:rsid w:val="00D15264"/>
    <w:rsid w:val="00D163A9"/>
    <w:rsid w:val="00D165EA"/>
    <w:rsid w:val="00D1722B"/>
    <w:rsid w:val="00D20664"/>
    <w:rsid w:val="00D20B93"/>
    <w:rsid w:val="00D21F3A"/>
    <w:rsid w:val="00D22071"/>
    <w:rsid w:val="00D226E6"/>
    <w:rsid w:val="00D2359B"/>
    <w:rsid w:val="00D23B11"/>
    <w:rsid w:val="00D24113"/>
    <w:rsid w:val="00D26411"/>
    <w:rsid w:val="00D27B44"/>
    <w:rsid w:val="00D30B56"/>
    <w:rsid w:val="00D30D70"/>
    <w:rsid w:val="00D31FDB"/>
    <w:rsid w:val="00D32052"/>
    <w:rsid w:val="00D322CC"/>
    <w:rsid w:val="00D32C04"/>
    <w:rsid w:val="00D3318C"/>
    <w:rsid w:val="00D3348D"/>
    <w:rsid w:val="00D3425B"/>
    <w:rsid w:val="00D34279"/>
    <w:rsid w:val="00D35F82"/>
    <w:rsid w:val="00D371ED"/>
    <w:rsid w:val="00D3728C"/>
    <w:rsid w:val="00D4066D"/>
    <w:rsid w:val="00D408AE"/>
    <w:rsid w:val="00D4098A"/>
    <w:rsid w:val="00D40B67"/>
    <w:rsid w:val="00D40D89"/>
    <w:rsid w:val="00D42E6D"/>
    <w:rsid w:val="00D44B0B"/>
    <w:rsid w:val="00D44BE0"/>
    <w:rsid w:val="00D44C79"/>
    <w:rsid w:val="00D4604B"/>
    <w:rsid w:val="00D46671"/>
    <w:rsid w:val="00D46ADC"/>
    <w:rsid w:val="00D4712E"/>
    <w:rsid w:val="00D47FD3"/>
    <w:rsid w:val="00D51EAC"/>
    <w:rsid w:val="00D53A4C"/>
    <w:rsid w:val="00D53E96"/>
    <w:rsid w:val="00D54A5E"/>
    <w:rsid w:val="00D54B15"/>
    <w:rsid w:val="00D54C11"/>
    <w:rsid w:val="00D54D02"/>
    <w:rsid w:val="00D54E31"/>
    <w:rsid w:val="00D57817"/>
    <w:rsid w:val="00D578F4"/>
    <w:rsid w:val="00D57F6E"/>
    <w:rsid w:val="00D57F72"/>
    <w:rsid w:val="00D61DA5"/>
    <w:rsid w:val="00D6250B"/>
    <w:rsid w:val="00D63166"/>
    <w:rsid w:val="00D63539"/>
    <w:rsid w:val="00D63890"/>
    <w:rsid w:val="00D63E31"/>
    <w:rsid w:val="00D645C7"/>
    <w:rsid w:val="00D64D34"/>
    <w:rsid w:val="00D660B9"/>
    <w:rsid w:val="00D66317"/>
    <w:rsid w:val="00D666E1"/>
    <w:rsid w:val="00D66F77"/>
    <w:rsid w:val="00D677E5"/>
    <w:rsid w:val="00D702E7"/>
    <w:rsid w:val="00D710C8"/>
    <w:rsid w:val="00D71F18"/>
    <w:rsid w:val="00D73E4A"/>
    <w:rsid w:val="00D743F7"/>
    <w:rsid w:val="00D74F05"/>
    <w:rsid w:val="00D74FC9"/>
    <w:rsid w:val="00D751DC"/>
    <w:rsid w:val="00D756EB"/>
    <w:rsid w:val="00D75CFE"/>
    <w:rsid w:val="00D75DD9"/>
    <w:rsid w:val="00D767F7"/>
    <w:rsid w:val="00D76D72"/>
    <w:rsid w:val="00D77995"/>
    <w:rsid w:val="00D77A98"/>
    <w:rsid w:val="00D77E46"/>
    <w:rsid w:val="00D77F8C"/>
    <w:rsid w:val="00D80E74"/>
    <w:rsid w:val="00D80E98"/>
    <w:rsid w:val="00D812CF"/>
    <w:rsid w:val="00D81467"/>
    <w:rsid w:val="00D8164F"/>
    <w:rsid w:val="00D81C60"/>
    <w:rsid w:val="00D81D15"/>
    <w:rsid w:val="00D81DCF"/>
    <w:rsid w:val="00D822BD"/>
    <w:rsid w:val="00D82D3E"/>
    <w:rsid w:val="00D82FC2"/>
    <w:rsid w:val="00D85E28"/>
    <w:rsid w:val="00D85E32"/>
    <w:rsid w:val="00D86B37"/>
    <w:rsid w:val="00D9025D"/>
    <w:rsid w:val="00D90531"/>
    <w:rsid w:val="00D908E9"/>
    <w:rsid w:val="00D91261"/>
    <w:rsid w:val="00D9136D"/>
    <w:rsid w:val="00D9183A"/>
    <w:rsid w:val="00D91C6C"/>
    <w:rsid w:val="00D93ABE"/>
    <w:rsid w:val="00D97657"/>
    <w:rsid w:val="00D97A17"/>
    <w:rsid w:val="00DA03D9"/>
    <w:rsid w:val="00DA073D"/>
    <w:rsid w:val="00DA1511"/>
    <w:rsid w:val="00DA2A03"/>
    <w:rsid w:val="00DA2C36"/>
    <w:rsid w:val="00DA3315"/>
    <w:rsid w:val="00DA3658"/>
    <w:rsid w:val="00DA39D6"/>
    <w:rsid w:val="00DA531F"/>
    <w:rsid w:val="00DA575E"/>
    <w:rsid w:val="00DA5843"/>
    <w:rsid w:val="00DA6746"/>
    <w:rsid w:val="00DA7924"/>
    <w:rsid w:val="00DA7CB5"/>
    <w:rsid w:val="00DB153A"/>
    <w:rsid w:val="00DB1670"/>
    <w:rsid w:val="00DB1BDB"/>
    <w:rsid w:val="00DB1FC2"/>
    <w:rsid w:val="00DB297B"/>
    <w:rsid w:val="00DB2ABC"/>
    <w:rsid w:val="00DB2BF7"/>
    <w:rsid w:val="00DB3091"/>
    <w:rsid w:val="00DB360F"/>
    <w:rsid w:val="00DB3BF0"/>
    <w:rsid w:val="00DB3CB8"/>
    <w:rsid w:val="00DB3EEA"/>
    <w:rsid w:val="00DB4DD1"/>
    <w:rsid w:val="00DB5EDA"/>
    <w:rsid w:val="00DB610D"/>
    <w:rsid w:val="00DB6A0F"/>
    <w:rsid w:val="00DB7CD4"/>
    <w:rsid w:val="00DC1842"/>
    <w:rsid w:val="00DC247D"/>
    <w:rsid w:val="00DC4175"/>
    <w:rsid w:val="00DC4567"/>
    <w:rsid w:val="00DC45AD"/>
    <w:rsid w:val="00DC6B06"/>
    <w:rsid w:val="00DC72C4"/>
    <w:rsid w:val="00DC79A6"/>
    <w:rsid w:val="00DD04AD"/>
    <w:rsid w:val="00DD0AFD"/>
    <w:rsid w:val="00DD0C76"/>
    <w:rsid w:val="00DD1934"/>
    <w:rsid w:val="00DD1A7A"/>
    <w:rsid w:val="00DD2100"/>
    <w:rsid w:val="00DD2A50"/>
    <w:rsid w:val="00DD4597"/>
    <w:rsid w:val="00DD5179"/>
    <w:rsid w:val="00DD62B7"/>
    <w:rsid w:val="00DD62F6"/>
    <w:rsid w:val="00DD695B"/>
    <w:rsid w:val="00DE01B3"/>
    <w:rsid w:val="00DE052C"/>
    <w:rsid w:val="00DE13DA"/>
    <w:rsid w:val="00DE16CA"/>
    <w:rsid w:val="00DE16E9"/>
    <w:rsid w:val="00DE1BEB"/>
    <w:rsid w:val="00DE27E6"/>
    <w:rsid w:val="00DE2A33"/>
    <w:rsid w:val="00DE2CB8"/>
    <w:rsid w:val="00DE311F"/>
    <w:rsid w:val="00DE37EA"/>
    <w:rsid w:val="00DE3B39"/>
    <w:rsid w:val="00DE4046"/>
    <w:rsid w:val="00DE4515"/>
    <w:rsid w:val="00DE5228"/>
    <w:rsid w:val="00DE53DA"/>
    <w:rsid w:val="00DE5657"/>
    <w:rsid w:val="00DE584D"/>
    <w:rsid w:val="00DE7763"/>
    <w:rsid w:val="00DE77FB"/>
    <w:rsid w:val="00DE7CAD"/>
    <w:rsid w:val="00DE7FA4"/>
    <w:rsid w:val="00DE7FEB"/>
    <w:rsid w:val="00DF0226"/>
    <w:rsid w:val="00DF0630"/>
    <w:rsid w:val="00DF0B7D"/>
    <w:rsid w:val="00DF15B3"/>
    <w:rsid w:val="00DF1950"/>
    <w:rsid w:val="00DF363A"/>
    <w:rsid w:val="00DF37B1"/>
    <w:rsid w:val="00DF37F3"/>
    <w:rsid w:val="00DF4BF3"/>
    <w:rsid w:val="00DF54ED"/>
    <w:rsid w:val="00DF5616"/>
    <w:rsid w:val="00DF5E43"/>
    <w:rsid w:val="00DF69BF"/>
    <w:rsid w:val="00E01F84"/>
    <w:rsid w:val="00E02A55"/>
    <w:rsid w:val="00E0309A"/>
    <w:rsid w:val="00E043A5"/>
    <w:rsid w:val="00E04868"/>
    <w:rsid w:val="00E05504"/>
    <w:rsid w:val="00E057F3"/>
    <w:rsid w:val="00E074AC"/>
    <w:rsid w:val="00E07B2D"/>
    <w:rsid w:val="00E11557"/>
    <w:rsid w:val="00E11B02"/>
    <w:rsid w:val="00E11DE5"/>
    <w:rsid w:val="00E12288"/>
    <w:rsid w:val="00E12D3D"/>
    <w:rsid w:val="00E13176"/>
    <w:rsid w:val="00E13DFE"/>
    <w:rsid w:val="00E13E3F"/>
    <w:rsid w:val="00E145C2"/>
    <w:rsid w:val="00E14EE5"/>
    <w:rsid w:val="00E152E9"/>
    <w:rsid w:val="00E1545E"/>
    <w:rsid w:val="00E1567B"/>
    <w:rsid w:val="00E16150"/>
    <w:rsid w:val="00E1632C"/>
    <w:rsid w:val="00E17252"/>
    <w:rsid w:val="00E173A1"/>
    <w:rsid w:val="00E2034E"/>
    <w:rsid w:val="00E218CD"/>
    <w:rsid w:val="00E218F8"/>
    <w:rsid w:val="00E21DF0"/>
    <w:rsid w:val="00E232A8"/>
    <w:rsid w:val="00E233DC"/>
    <w:rsid w:val="00E233FC"/>
    <w:rsid w:val="00E2424E"/>
    <w:rsid w:val="00E24A88"/>
    <w:rsid w:val="00E254A3"/>
    <w:rsid w:val="00E259E6"/>
    <w:rsid w:val="00E25A22"/>
    <w:rsid w:val="00E268B7"/>
    <w:rsid w:val="00E268C8"/>
    <w:rsid w:val="00E269F6"/>
    <w:rsid w:val="00E26C09"/>
    <w:rsid w:val="00E278C9"/>
    <w:rsid w:val="00E27DAD"/>
    <w:rsid w:val="00E27E1E"/>
    <w:rsid w:val="00E27EE6"/>
    <w:rsid w:val="00E315EA"/>
    <w:rsid w:val="00E3177B"/>
    <w:rsid w:val="00E32B29"/>
    <w:rsid w:val="00E3371E"/>
    <w:rsid w:val="00E3389A"/>
    <w:rsid w:val="00E35AD7"/>
    <w:rsid w:val="00E36876"/>
    <w:rsid w:val="00E36EFC"/>
    <w:rsid w:val="00E37196"/>
    <w:rsid w:val="00E37FA2"/>
    <w:rsid w:val="00E403FD"/>
    <w:rsid w:val="00E40A00"/>
    <w:rsid w:val="00E41376"/>
    <w:rsid w:val="00E4158F"/>
    <w:rsid w:val="00E41CC2"/>
    <w:rsid w:val="00E41E6C"/>
    <w:rsid w:val="00E4251D"/>
    <w:rsid w:val="00E43D48"/>
    <w:rsid w:val="00E451FC"/>
    <w:rsid w:val="00E457BC"/>
    <w:rsid w:val="00E4690C"/>
    <w:rsid w:val="00E51283"/>
    <w:rsid w:val="00E5143A"/>
    <w:rsid w:val="00E51FB5"/>
    <w:rsid w:val="00E52258"/>
    <w:rsid w:val="00E52E52"/>
    <w:rsid w:val="00E52EFB"/>
    <w:rsid w:val="00E539F0"/>
    <w:rsid w:val="00E53BB0"/>
    <w:rsid w:val="00E53F0A"/>
    <w:rsid w:val="00E54C5C"/>
    <w:rsid w:val="00E550D3"/>
    <w:rsid w:val="00E5557C"/>
    <w:rsid w:val="00E55714"/>
    <w:rsid w:val="00E562A0"/>
    <w:rsid w:val="00E56552"/>
    <w:rsid w:val="00E572B9"/>
    <w:rsid w:val="00E57AC4"/>
    <w:rsid w:val="00E60B8B"/>
    <w:rsid w:val="00E61264"/>
    <w:rsid w:val="00E6180F"/>
    <w:rsid w:val="00E61CBA"/>
    <w:rsid w:val="00E61D0D"/>
    <w:rsid w:val="00E61EC5"/>
    <w:rsid w:val="00E6352C"/>
    <w:rsid w:val="00E64F7F"/>
    <w:rsid w:val="00E6630A"/>
    <w:rsid w:val="00E663BA"/>
    <w:rsid w:val="00E670E2"/>
    <w:rsid w:val="00E67767"/>
    <w:rsid w:val="00E67CE7"/>
    <w:rsid w:val="00E701EF"/>
    <w:rsid w:val="00E7037E"/>
    <w:rsid w:val="00E709BB"/>
    <w:rsid w:val="00E70A6C"/>
    <w:rsid w:val="00E70D6A"/>
    <w:rsid w:val="00E70ED3"/>
    <w:rsid w:val="00E71EF3"/>
    <w:rsid w:val="00E72343"/>
    <w:rsid w:val="00E72A1B"/>
    <w:rsid w:val="00E72C36"/>
    <w:rsid w:val="00E73CE1"/>
    <w:rsid w:val="00E73EB8"/>
    <w:rsid w:val="00E75D59"/>
    <w:rsid w:val="00E76B8B"/>
    <w:rsid w:val="00E7754C"/>
    <w:rsid w:val="00E77B6C"/>
    <w:rsid w:val="00E77D2B"/>
    <w:rsid w:val="00E83215"/>
    <w:rsid w:val="00E837D1"/>
    <w:rsid w:val="00E83A23"/>
    <w:rsid w:val="00E84621"/>
    <w:rsid w:val="00E856E4"/>
    <w:rsid w:val="00E859BB"/>
    <w:rsid w:val="00E86D42"/>
    <w:rsid w:val="00E86E96"/>
    <w:rsid w:val="00E875A8"/>
    <w:rsid w:val="00E877F1"/>
    <w:rsid w:val="00E878FA"/>
    <w:rsid w:val="00E904CD"/>
    <w:rsid w:val="00E930BE"/>
    <w:rsid w:val="00E93974"/>
    <w:rsid w:val="00E9472E"/>
    <w:rsid w:val="00E94831"/>
    <w:rsid w:val="00E950C1"/>
    <w:rsid w:val="00E9689D"/>
    <w:rsid w:val="00E96F31"/>
    <w:rsid w:val="00E9720F"/>
    <w:rsid w:val="00EA00F6"/>
    <w:rsid w:val="00EA06F6"/>
    <w:rsid w:val="00EA117C"/>
    <w:rsid w:val="00EA18BE"/>
    <w:rsid w:val="00EA2157"/>
    <w:rsid w:val="00EA25A1"/>
    <w:rsid w:val="00EA2D57"/>
    <w:rsid w:val="00EA377A"/>
    <w:rsid w:val="00EA39AB"/>
    <w:rsid w:val="00EA637E"/>
    <w:rsid w:val="00EA68A3"/>
    <w:rsid w:val="00EA6C95"/>
    <w:rsid w:val="00EB08E4"/>
    <w:rsid w:val="00EB0DAB"/>
    <w:rsid w:val="00EB1138"/>
    <w:rsid w:val="00EB1480"/>
    <w:rsid w:val="00EB1780"/>
    <w:rsid w:val="00EB2F0C"/>
    <w:rsid w:val="00EB39C6"/>
    <w:rsid w:val="00EB4554"/>
    <w:rsid w:val="00EB4D40"/>
    <w:rsid w:val="00EB5CEE"/>
    <w:rsid w:val="00EB7CF4"/>
    <w:rsid w:val="00EC07ED"/>
    <w:rsid w:val="00EC173B"/>
    <w:rsid w:val="00EC6015"/>
    <w:rsid w:val="00EC6E69"/>
    <w:rsid w:val="00EC7783"/>
    <w:rsid w:val="00ED005B"/>
    <w:rsid w:val="00ED02B6"/>
    <w:rsid w:val="00ED0915"/>
    <w:rsid w:val="00ED17A3"/>
    <w:rsid w:val="00ED1EED"/>
    <w:rsid w:val="00ED3B7A"/>
    <w:rsid w:val="00ED3F35"/>
    <w:rsid w:val="00ED42DD"/>
    <w:rsid w:val="00ED47E3"/>
    <w:rsid w:val="00ED4BFB"/>
    <w:rsid w:val="00ED65D0"/>
    <w:rsid w:val="00ED6730"/>
    <w:rsid w:val="00ED6C0E"/>
    <w:rsid w:val="00ED7BF1"/>
    <w:rsid w:val="00EE008F"/>
    <w:rsid w:val="00EE036A"/>
    <w:rsid w:val="00EE04F6"/>
    <w:rsid w:val="00EE0E12"/>
    <w:rsid w:val="00EE145C"/>
    <w:rsid w:val="00EE2342"/>
    <w:rsid w:val="00EE23AD"/>
    <w:rsid w:val="00EE2554"/>
    <w:rsid w:val="00EE2668"/>
    <w:rsid w:val="00EE3BBA"/>
    <w:rsid w:val="00EE3FFD"/>
    <w:rsid w:val="00EE4137"/>
    <w:rsid w:val="00EE445B"/>
    <w:rsid w:val="00EE5571"/>
    <w:rsid w:val="00EE68A1"/>
    <w:rsid w:val="00EE79C8"/>
    <w:rsid w:val="00EF0840"/>
    <w:rsid w:val="00EF0B13"/>
    <w:rsid w:val="00EF0F41"/>
    <w:rsid w:val="00EF177E"/>
    <w:rsid w:val="00EF1D15"/>
    <w:rsid w:val="00EF22EE"/>
    <w:rsid w:val="00EF3243"/>
    <w:rsid w:val="00EF335B"/>
    <w:rsid w:val="00EF3462"/>
    <w:rsid w:val="00EF36C7"/>
    <w:rsid w:val="00EF37DD"/>
    <w:rsid w:val="00EF4197"/>
    <w:rsid w:val="00EF4C3B"/>
    <w:rsid w:val="00EF4DDD"/>
    <w:rsid w:val="00EF4FA4"/>
    <w:rsid w:val="00EF5655"/>
    <w:rsid w:val="00EF585A"/>
    <w:rsid w:val="00EF602A"/>
    <w:rsid w:val="00EF6B13"/>
    <w:rsid w:val="00EF7389"/>
    <w:rsid w:val="00F001CD"/>
    <w:rsid w:val="00F0042D"/>
    <w:rsid w:val="00F00576"/>
    <w:rsid w:val="00F03E94"/>
    <w:rsid w:val="00F044AC"/>
    <w:rsid w:val="00F045F9"/>
    <w:rsid w:val="00F05635"/>
    <w:rsid w:val="00F058A7"/>
    <w:rsid w:val="00F05ABF"/>
    <w:rsid w:val="00F05D2F"/>
    <w:rsid w:val="00F10892"/>
    <w:rsid w:val="00F10F32"/>
    <w:rsid w:val="00F11F98"/>
    <w:rsid w:val="00F12CF3"/>
    <w:rsid w:val="00F13B86"/>
    <w:rsid w:val="00F13CDB"/>
    <w:rsid w:val="00F14350"/>
    <w:rsid w:val="00F15CAB"/>
    <w:rsid w:val="00F15FD7"/>
    <w:rsid w:val="00F16097"/>
    <w:rsid w:val="00F1638A"/>
    <w:rsid w:val="00F17D11"/>
    <w:rsid w:val="00F20925"/>
    <w:rsid w:val="00F209C1"/>
    <w:rsid w:val="00F21A07"/>
    <w:rsid w:val="00F22C8D"/>
    <w:rsid w:val="00F23A7A"/>
    <w:rsid w:val="00F23A8D"/>
    <w:rsid w:val="00F25236"/>
    <w:rsid w:val="00F252E6"/>
    <w:rsid w:val="00F2550A"/>
    <w:rsid w:val="00F2784B"/>
    <w:rsid w:val="00F27DC1"/>
    <w:rsid w:val="00F27F44"/>
    <w:rsid w:val="00F30284"/>
    <w:rsid w:val="00F30FEB"/>
    <w:rsid w:val="00F313F1"/>
    <w:rsid w:val="00F32077"/>
    <w:rsid w:val="00F333D7"/>
    <w:rsid w:val="00F33799"/>
    <w:rsid w:val="00F34A3B"/>
    <w:rsid w:val="00F36889"/>
    <w:rsid w:val="00F37B47"/>
    <w:rsid w:val="00F4011B"/>
    <w:rsid w:val="00F40245"/>
    <w:rsid w:val="00F40844"/>
    <w:rsid w:val="00F4121B"/>
    <w:rsid w:val="00F41B71"/>
    <w:rsid w:val="00F438EF"/>
    <w:rsid w:val="00F43CF2"/>
    <w:rsid w:val="00F44198"/>
    <w:rsid w:val="00F4451F"/>
    <w:rsid w:val="00F449D5"/>
    <w:rsid w:val="00F453BC"/>
    <w:rsid w:val="00F4742B"/>
    <w:rsid w:val="00F476DE"/>
    <w:rsid w:val="00F47781"/>
    <w:rsid w:val="00F501B4"/>
    <w:rsid w:val="00F5020C"/>
    <w:rsid w:val="00F503E8"/>
    <w:rsid w:val="00F50479"/>
    <w:rsid w:val="00F50606"/>
    <w:rsid w:val="00F50A2E"/>
    <w:rsid w:val="00F50B58"/>
    <w:rsid w:val="00F51060"/>
    <w:rsid w:val="00F51152"/>
    <w:rsid w:val="00F526A1"/>
    <w:rsid w:val="00F539DE"/>
    <w:rsid w:val="00F54C61"/>
    <w:rsid w:val="00F54F99"/>
    <w:rsid w:val="00F5569C"/>
    <w:rsid w:val="00F55A4C"/>
    <w:rsid w:val="00F56F6B"/>
    <w:rsid w:val="00F57BA3"/>
    <w:rsid w:val="00F57E0E"/>
    <w:rsid w:val="00F60FDD"/>
    <w:rsid w:val="00F621C0"/>
    <w:rsid w:val="00F62EC2"/>
    <w:rsid w:val="00F64BA8"/>
    <w:rsid w:val="00F64BB4"/>
    <w:rsid w:val="00F6589A"/>
    <w:rsid w:val="00F65BEC"/>
    <w:rsid w:val="00F70783"/>
    <w:rsid w:val="00F70DAF"/>
    <w:rsid w:val="00F715E7"/>
    <w:rsid w:val="00F719C0"/>
    <w:rsid w:val="00F720BE"/>
    <w:rsid w:val="00F72F2D"/>
    <w:rsid w:val="00F74245"/>
    <w:rsid w:val="00F74269"/>
    <w:rsid w:val="00F7456E"/>
    <w:rsid w:val="00F74FD1"/>
    <w:rsid w:val="00F77592"/>
    <w:rsid w:val="00F77F30"/>
    <w:rsid w:val="00F80816"/>
    <w:rsid w:val="00F81647"/>
    <w:rsid w:val="00F81CA2"/>
    <w:rsid w:val="00F82C7C"/>
    <w:rsid w:val="00F84A59"/>
    <w:rsid w:val="00F84DBE"/>
    <w:rsid w:val="00F85F31"/>
    <w:rsid w:val="00F86789"/>
    <w:rsid w:val="00F86F4E"/>
    <w:rsid w:val="00F87CA0"/>
    <w:rsid w:val="00F9003F"/>
    <w:rsid w:val="00F90656"/>
    <w:rsid w:val="00F907AA"/>
    <w:rsid w:val="00F90A88"/>
    <w:rsid w:val="00F921D4"/>
    <w:rsid w:val="00F931D4"/>
    <w:rsid w:val="00F93AE2"/>
    <w:rsid w:val="00F93B3C"/>
    <w:rsid w:val="00F9415A"/>
    <w:rsid w:val="00F94178"/>
    <w:rsid w:val="00F96213"/>
    <w:rsid w:val="00F97946"/>
    <w:rsid w:val="00FA023D"/>
    <w:rsid w:val="00FA1441"/>
    <w:rsid w:val="00FA15FA"/>
    <w:rsid w:val="00FA262E"/>
    <w:rsid w:val="00FA33AF"/>
    <w:rsid w:val="00FA41E8"/>
    <w:rsid w:val="00FA518B"/>
    <w:rsid w:val="00FA5CFB"/>
    <w:rsid w:val="00FA684D"/>
    <w:rsid w:val="00FA6906"/>
    <w:rsid w:val="00FA7842"/>
    <w:rsid w:val="00FA78C0"/>
    <w:rsid w:val="00FA7FA0"/>
    <w:rsid w:val="00FB11A2"/>
    <w:rsid w:val="00FB243F"/>
    <w:rsid w:val="00FB37C2"/>
    <w:rsid w:val="00FB41CD"/>
    <w:rsid w:val="00FB426D"/>
    <w:rsid w:val="00FB4488"/>
    <w:rsid w:val="00FB4545"/>
    <w:rsid w:val="00FB4675"/>
    <w:rsid w:val="00FB472A"/>
    <w:rsid w:val="00FB480F"/>
    <w:rsid w:val="00FB60F2"/>
    <w:rsid w:val="00FB6424"/>
    <w:rsid w:val="00FB722C"/>
    <w:rsid w:val="00FB764D"/>
    <w:rsid w:val="00FC0B56"/>
    <w:rsid w:val="00FC0B8F"/>
    <w:rsid w:val="00FC2D81"/>
    <w:rsid w:val="00FC6966"/>
    <w:rsid w:val="00FC708C"/>
    <w:rsid w:val="00FC79C5"/>
    <w:rsid w:val="00FD017F"/>
    <w:rsid w:val="00FD2D3A"/>
    <w:rsid w:val="00FD3B57"/>
    <w:rsid w:val="00FD40B5"/>
    <w:rsid w:val="00FD4232"/>
    <w:rsid w:val="00FD48B5"/>
    <w:rsid w:val="00FD4EE2"/>
    <w:rsid w:val="00FD5177"/>
    <w:rsid w:val="00FD5324"/>
    <w:rsid w:val="00FD5F52"/>
    <w:rsid w:val="00FD681F"/>
    <w:rsid w:val="00FE126B"/>
    <w:rsid w:val="00FE2345"/>
    <w:rsid w:val="00FE2958"/>
    <w:rsid w:val="00FE2AAB"/>
    <w:rsid w:val="00FE2D12"/>
    <w:rsid w:val="00FE2FFA"/>
    <w:rsid w:val="00FE31E3"/>
    <w:rsid w:val="00FE5033"/>
    <w:rsid w:val="00FE549A"/>
    <w:rsid w:val="00FE58C7"/>
    <w:rsid w:val="00FE67DB"/>
    <w:rsid w:val="00FF038A"/>
    <w:rsid w:val="00FF04FD"/>
    <w:rsid w:val="00FF10A1"/>
    <w:rsid w:val="00FF148D"/>
    <w:rsid w:val="00FF2D2C"/>
    <w:rsid w:val="00FF2EF5"/>
    <w:rsid w:val="00FF3986"/>
    <w:rsid w:val="00FF3CE3"/>
    <w:rsid w:val="00FF44FC"/>
    <w:rsid w:val="00FF5CDF"/>
    <w:rsid w:val="00FF6A81"/>
    <w:rsid w:val="00FF6C6E"/>
    <w:rsid w:val="00FF7395"/>
    <w:rsid w:val="00FF7B3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2F70"/>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Simple1">
    <w:name w:val="Table Simple 1"/>
    <w:basedOn w:val="TableNormal"/>
    <w:rsid w:val="00A73D95"/>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odyText">
    <w:name w:val="Body Text"/>
    <w:basedOn w:val="Normal"/>
    <w:link w:val="BodyTextChar1"/>
    <w:rsid w:val="00B32F70"/>
    <w:pPr>
      <w:widowControl w:val="0"/>
      <w:autoSpaceDE w:val="0"/>
      <w:autoSpaceDN w:val="0"/>
      <w:adjustRightInd w:val="0"/>
      <w:spacing w:line="240" w:lineRule="exact"/>
      <w:jc w:val="both"/>
    </w:pPr>
    <w:rPr>
      <w:rFonts w:eastAsia="Mincho"/>
      <w:b/>
      <w:bCs/>
      <w:sz w:val="18"/>
      <w:szCs w:val="17"/>
      <w:lang w:val="en-US" w:eastAsia="ja-JP"/>
    </w:rPr>
  </w:style>
  <w:style w:type="character" w:customStyle="1" w:styleId="BodyTextChar1">
    <w:name w:val="Body Text Char1"/>
    <w:link w:val="BodyText"/>
    <w:rsid w:val="00B32F70"/>
    <w:rPr>
      <w:rFonts w:eastAsia="Mincho"/>
      <w:b/>
      <w:bCs/>
      <w:sz w:val="18"/>
      <w:szCs w:val="17"/>
      <w:lang w:val="en-US" w:eastAsia="ja-JP" w:bidi="ar-SA"/>
    </w:rPr>
  </w:style>
  <w:style w:type="character" w:styleId="Hyperlink">
    <w:name w:val="Hyperlink"/>
    <w:rsid w:val="00EE01F3"/>
    <w:rPr>
      <w:color w:val="0000FF"/>
      <w:u w:val="single"/>
    </w:rPr>
  </w:style>
  <w:style w:type="paragraph" w:styleId="BalloonText">
    <w:name w:val="Balloon Text"/>
    <w:basedOn w:val="Normal"/>
    <w:semiHidden/>
    <w:rsid w:val="00900D9D"/>
    <w:rPr>
      <w:rFonts w:ascii="Lucida Grande" w:hAnsi="Lucida Grande"/>
      <w:sz w:val="18"/>
      <w:szCs w:val="18"/>
    </w:rPr>
  </w:style>
  <w:style w:type="table" w:styleId="TableGrid">
    <w:name w:val="Table Grid"/>
    <w:basedOn w:val="TableNormal"/>
    <w:rsid w:val="00676F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D30C2"/>
    <w:pPr>
      <w:tabs>
        <w:tab w:val="center" w:pos="4252"/>
        <w:tab w:val="right" w:pos="8504"/>
      </w:tabs>
    </w:pPr>
  </w:style>
  <w:style w:type="character" w:styleId="PageNumber">
    <w:name w:val="page number"/>
    <w:basedOn w:val="DefaultParagraphFont"/>
    <w:rsid w:val="009D30C2"/>
  </w:style>
  <w:style w:type="paragraph" w:styleId="Header">
    <w:name w:val="header"/>
    <w:basedOn w:val="Normal"/>
    <w:rsid w:val="009D30C2"/>
    <w:pPr>
      <w:tabs>
        <w:tab w:val="center" w:pos="4252"/>
        <w:tab w:val="right" w:pos="8504"/>
      </w:tabs>
    </w:pPr>
  </w:style>
  <w:style w:type="paragraph" w:customStyle="1" w:styleId="TableContents">
    <w:name w:val="Table Contents"/>
    <w:basedOn w:val="Normal"/>
    <w:rsid w:val="00F6589A"/>
    <w:pPr>
      <w:widowControl w:val="0"/>
      <w:suppressLineNumbers/>
      <w:suppressAutoHyphens/>
    </w:pPr>
    <w:rPr>
      <w:rFonts w:ascii="Times" w:eastAsia="DejaVu Sans" w:hAnsi="Times"/>
      <w:kern w:val="1"/>
      <w:lang w:val="en-US"/>
    </w:rPr>
  </w:style>
  <w:style w:type="character" w:styleId="Emphasis">
    <w:name w:val="Emphasis"/>
    <w:qFormat/>
    <w:rsid w:val="009D36C0"/>
    <w:rPr>
      <w:rFonts w:cs="Times New Roman"/>
      <w:b/>
      <w:bCs/>
    </w:rPr>
  </w:style>
  <w:style w:type="character" w:customStyle="1" w:styleId="st">
    <w:name w:val="st"/>
    <w:uiPriority w:val="99"/>
    <w:rsid w:val="009D36C0"/>
    <w:rPr>
      <w:rFonts w:cs="Times New Roman"/>
    </w:rPr>
  </w:style>
  <w:style w:type="character" w:customStyle="1" w:styleId="BodyTextChar">
    <w:name w:val="Body Text Char"/>
    <w:rsid w:val="00D1139A"/>
    <w:rPr>
      <w:rFonts w:eastAsia="Mincho" w:cs="Times New Roman"/>
      <w:b/>
      <w:bCs/>
      <w:sz w:val="17"/>
      <w:szCs w:val="17"/>
      <w:lang w:val="en-US" w:eastAsia="ja-JP" w:bidi="ar-SA"/>
    </w:rPr>
  </w:style>
  <w:style w:type="paragraph" w:customStyle="1" w:styleId="Predeterminado">
    <w:name w:val="Predeterminado"/>
    <w:rsid w:val="00D1139A"/>
    <w:pPr>
      <w:tabs>
        <w:tab w:val="left" w:pos="709"/>
      </w:tabs>
      <w:suppressAutoHyphens/>
      <w:spacing w:line="100" w:lineRule="atLeast"/>
    </w:pPr>
    <w:rPr>
      <w:rFonts w:ascii="Times" w:hAnsi="Times"/>
      <w:sz w:val="24"/>
      <w:lang w:eastAsia="ko-KR"/>
    </w:rPr>
  </w:style>
  <w:style w:type="character" w:styleId="CommentReference">
    <w:name w:val="annotation reference"/>
    <w:semiHidden/>
    <w:rsid w:val="00D812CF"/>
    <w:rPr>
      <w:sz w:val="16"/>
      <w:szCs w:val="16"/>
    </w:rPr>
  </w:style>
  <w:style w:type="paragraph" w:styleId="CommentText">
    <w:name w:val="annotation text"/>
    <w:basedOn w:val="Normal"/>
    <w:semiHidden/>
    <w:rsid w:val="00D812CF"/>
    <w:rPr>
      <w:sz w:val="20"/>
      <w:szCs w:val="20"/>
    </w:rPr>
  </w:style>
  <w:style w:type="paragraph" w:styleId="CommentSubject">
    <w:name w:val="annotation subject"/>
    <w:basedOn w:val="CommentText"/>
    <w:next w:val="CommentText"/>
    <w:semiHidden/>
    <w:rsid w:val="00D812CF"/>
    <w:rPr>
      <w:b/>
      <w:bCs/>
    </w:rPr>
  </w:style>
  <w:style w:type="character" w:styleId="FollowedHyperlink">
    <w:name w:val="FollowedHyperlink"/>
    <w:rsid w:val="001A5428"/>
    <w:rPr>
      <w:color w:val="800080"/>
      <w:u w:val="single"/>
    </w:rPr>
  </w:style>
  <w:style w:type="paragraph" w:styleId="BodyTextIndent">
    <w:name w:val="Body Text Indent"/>
    <w:basedOn w:val="Normal"/>
    <w:rsid w:val="002F58B4"/>
    <w:pPr>
      <w:spacing w:after="120"/>
      <w:ind w:left="283"/>
    </w:pPr>
  </w:style>
  <w:style w:type="paragraph" w:styleId="Revision">
    <w:name w:val="Revision"/>
    <w:hidden/>
    <w:uiPriority w:val="99"/>
    <w:semiHidden/>
    <w:rsid w:val="005659AF"/>
    <w:rPr>
      <w:sz w:val="24"/>
      <w:szCs w:val="24"/>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2F70"/>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Simple1">
    <w:name w:val="Table Simple 1"/>
    <w:basedOn w:val="TableNormal"/>
    <w:rsid w:val="00A73D95"/>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odyText">
    <w:name w:val="Body Text"/>
    <w:basedOn w:val="Normal"/>
    <w:link w:val="BodyTextChar1"/>
    <w:rsid w:val="00B32F70"/>
    <w:pPr>
      <w:widowControl w:val="0"/>
      <w:autoSpaceDE w:val="0"/>
      <w:autoSpaceDN w:val="0"/>
      <w:adjustRightInd w:val="0"/>
      <w:spacing w:line="240" w:lineRule="exact"/>
      <w:jc w:val="both"/>
    </w:pPr>
    <w:rPr>
      <w:rFonts w:eastAsia="Mincho"/>
      <w:b/>
      <w:bCs/>
      <w:sz w:val="18"/>
      <w:szCs w:val="17"/>
      <w:lang w:val="en-US" w:eastAsia="ja-JP"/>
    </w:rPr>
  </w:style>
  <w:style w:type="character" w:customStyle="1" w:styleId="BodyTextChar1">
    <w:name w:val="Body Text Char1"/>
    <w:link w:val="BodyText"/>
    <w:rsid w:val="00B32F70"/>
    <w:rPr>
      <w:rFonts w:eastAsia="Mincho"/>
      <w:b/>
      <w:bCs/>
      <w:sz w:val="18"/>
      <w:szCs w:val="17"/>
      <w:lang w:val="en-US" w:eastAsia="ja-JP" w:bidi="ar-SA"/>
    </w:rPr>
  </w:style>
  <w:style w:type="character" w:styleId="Hyperlink">
    <w:name w:val="Hyperlink"/>
    <w:rsid w:val="00EE01F3"/>
    <w:rPr>
      <w:color w:val="0000FF"/>
      <w:u w:val="single"/>
    </w:rPr>
  </w:style>
  <w:style w:type="paragraph" w:styleId="BalloonText">
    <w:name w:val="Balloon Text"/>
    <w:basedOn w:val="Normal"/>
    <w:semiHidden/>
    <w:rsid w:val="00900D9D"/>
    <w:rPr>
      <w:rFonts w:ascii="Lucida Grande" w:hAnsi="Lucida Grande"/>
      <w:sz w:val="18"/>
      <w:szCs w:val="18"/>
    </w:rPr>
  </w:style>
  <w:style w:type="table" w:styleId="TableGrid">
    <w:name w:val="Table Grid"/>
    <w:basedOn w:val="TableNormal"/>
    <w:rsid w:val="00676F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D30C2"/>
    <w:pPr>
      <w:tabs>
        <w:tab w:val="center" w:pos="4252"/>
        <w:tab w:val="right" w:pos="8504"/>
      </w:tabs>
    </w:pPr>
  </w:style>
  <w:style w:type="character" w:styleId="PageNumber">
    <w:name w:val="page number"/>
    <w:basedOn w:val="DefaultParagraphFont"/>
    <w:rsid w:val="009D30C2"/>
  </w:style>
  <w:style w:type="paragraph" w:styleId="Header">
    <w:name w:val="header"/>
    <w:basedOn w:val="Normal"/>
    <w:rsid w:val="009D30C2"/>
    <w:pPr>
      <w:tabs>
        <w:tab w:val="center" w:pos="4252"/>
        <w:tab w:val="right" w:pos="8504"/>
      </w:tabs>
    </w:pPr>
  </w:style>
  <w:style w:type="paragraph" w:customStyle="1" w:styleId="TableContents">
    <w:name w:val="Table Contents"/>
    <w:basedOn w:val="Normal"/>
    <w:rsid w:val="00F6589A"/>
    <w:pPr>
      <w:widowControl w:val="0"/>
      <w:suppressLineNumbers/>
      <w:suppressAutoHyphens/>
    </w:pPr>
    <w:rPr>
      <w:rFonts w:ascii="Times" w:eastAsia="DejaVu Sans" w:hAnsi="Times"/>
      <w:kern w:val="1"/>
      <w:lang w:val="en-US"/>
    </w:rPr>
  </w:style>
  <w:style w:type="character" w:styleId="Emphasis">
    <w:name w:val="Emphasis"/>
    <w:qFormat/>
    <w:rsid w:val="009D36C0"/>
    <w:rPr>
      <w:rFonts w:cs="Times New Roman"/>
      <w:b/>
      <w:bCs/>
    </w:rPr>
  </w:style>
  <w:style w:type="character" w:customStyle="1" w:styleId="st">
    <w:name w:val="st"/>
    <w:uiPriority w:val="99"/>
    <w:rsid w:val="009D36C0"/>
    <w:rPr>
      <w:rFonts w:cs="Times New Roman"/>
    </w:rPr>
  </w:style>
  <w:style w:type="character" w:customStyle="1" w:styleId="BodyTextChar">
    <w:name w:val="Body Text Char"/>
    <w:rsid w:val="00D1139A"/>
    <w:rPr>
      <w:rFonts w:eastAsia="Mincho" w:cs="Times New Roman"/>
      <w:b/>
      <w:bCs/>
      <w:sz w:val="17"/>
      <w:szCs w:val="17"/>
      <w:lang w:val="en-US" w:eastAsia="ja-JP" w:bidi="ar-SA"/>
    </w:rPr>
  </w:style>
  <w:style w:type="paragraph" w:customStyle="1" w:styleId="Predeterminado">
    <w:name w:val="Predeterminado"/>
    <w:rsid w:val="00D1139A"/>
    <w:pPr>
      <w:tabs>
        <w:tab w:val="left" w:pos="709"/>
      </w:tabs>
      <w:suppressAutoHyphens/>
      <w:spacing w:line="100" w:lineRule="atLeast"/>
    </w:pPr>
    <w:rPr>
      <w:rFonts w:ascii="Times" w:hAnsi="Times"/>
      <w:sz w:val="24"/>
      <w:lang w:eastAsia="ko-KR"/>
    </w:rPr>
  </w:style>
  <w:style w:type="character" w:styleId="CommentReference">
    <w:name w:val="annotation reference"/>
    <w:semiHidden/>
    <w:rsid w:val="00D812CF"/>
    <w:rPr>
      <w:sz w:val="16"/>
      <w:szCs w:val="16"/>
    </w:rPr>
  </w:style>
  <w:style w:type="paragraph" w:styleId="CommentText">
    <w:name w:val="annotation text"/>
    <w:basedOn w:val="Normal"/>
    <w:semiHidden/>
    <w:rsid w:val="00D812CF"/>
    <w:rPr>
      <w:sz w:val="20"/>
      <w:szCs w:val="20"/>
    </w:rPr>
  </w:style>
  <w:style w:type="paragraph" w:styleId="CommentSubject">
    <w:name w:val="annotation subject"/>
    <w:basedOn w:val="CommentText"/>
    <w:next w:val="CommentText"/>
    <w:semiHidden/>
    <w:rsid w:val="00D812CF"/>
    <w:rPr>
      <w:b/>
      <w:bCs/>
    </w:rPr>
  </w:style>
  <w:style w:type="character" w:styleId="FollowedHyperlink">
    <w:name w:val="FollowedHyperlink"/>
    <w:rsid w:val="001A5428"/>
    <w:rPr>
      <w:color w:val="800080"/>
      <w:u w:val="single"/>
    </w:rPr>
  </w:style>
  <w:style w:type="paragraph" w:styleId="BodyTextIndent">
    <w:name w:val="Body Text Indent"/>
    <w:basedOn w:val="Normal"/>
    <w:rsid w:val="002F58B4"/>
    <w:pPr>
      <w:spacing w:after="120"/>
      <w:ind w:left="283"/>
    </w:pPr>
  </w:style>
  <w:style w:type="paragraph" w:styleId="Revision">
    <w:name w:val="Revision"/>
    <w:hidden/>
    <w:uiPriority w:val="99"/>
    <w:semiHidden/>
    <w:rsid w:val="005659AF"/>
    <w:rPr>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318197091">
      <w:bodyDiv w:val="1"/>
      <w:marLeft w:val="0"/>
      <w:marRight w:val="0"/>
      <w:marTop w:val="0"/>
      <w:marBottom w:val="0"/>
      <w:divBdr>
        <w:top w:val="none" w:sz="0" w:space="0" w:color="auto"/>
        <w:left w:val="none" w:sz="0" w:space="0" w:color="auto"/>
        <w:bottom w:val="none" w:sz="0" w:space="0" w:color="auto"/>
        <w:right w:val="none" w:sz="0" w:space="0" w:color="auto"/>
      </w:divBdr>
      <w:divsChild>
        <w:div w:id="1366521177">
          <w:marLeft w:val="0"/>
          <w:marRight w:val="0"/>
          <w:marTop w:val="0"/>
          <w:marBottom w:val="0"/>
          <w:divBdr>
            <w:top w:val="none" w:sz="0" w:space="0" w:color="auto"/>
            <w:left w:val="none" w:sz="0" w:space="0" w:color="auto"/>
            <w:bottom w:val="none" w:sz="0" w:space="0" w:color="auto"/>
            <w:right w:val="none" w:sz="0" w:space="0" w:color="auto"/>
          </w:divBdr>
        </w:div>
      </w:divsChild>
    </w:div>
    <w:div w:id="828860763">
      <w:bodyDiv w:val="1"/>
      <w:marLeft w:val="0"/>
      <w:marRight w:val="0"/>
      <w:marTop w:val="0"/>
      <w:marBottom w:val="0"/>
      <w:divBdr>
        <w:top w:val="none" w:sz="0" w:space="0" w:color="auto"/>
        <w:left w:val="none" w:sz="0" w:space="0" w:color="auto"/>
        <w:bottom w:val="none" w:sz="0" w:space="0" w:color="auto"/>
        <w:right w:val="none" w:sz="0" w:space="0" w:color="auto"/>
      </w:divBdr>
      <w:divsChild>
        <w:div w:id="11109024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emf"/><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669FF-C04C-4C72-BF41-101AE5C7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1059</Words>
  <Characters>6041</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Pleurotus ostreatus ligninolytic  heme peroxidase inventory:</vt:lpstr>
      <vt:lpstr>Pleurotus ostreatus ligninolytic  heme peroxidase inventory:</vt:lpstr>
    </vt:vector>
  </TitlesOfParts>
  <Company>Microsoft</Company>
  <LinksUpToDate>false</LinksUpToDate>
  <CharactersWithSpaces>7086</CharactersWithSpaces>
  <SharedDoc>false</SharedDoc>
  <HLinks>
    <vt:vector size="36" baseType="variant">
      <vt:variant>
        <vt:i4>2687048</vt:i4>
      </vt:variant>
      <vt:variant>
        <vt:i4>228</vt:i4>
      </vt:variant>
      <vt:variant>
        <vt:i4>0</vt:i4>
      </vt:variant>
      <vt:variant>
        <vt:i4>5</vt:i4>
      </vt:variant>
      <vt:variant>
        <vt:lpwstr>http://genome.jgi.doe.gov/PleosPC9_1/PleosPC9_1.home.html</vt:lpwstr>
      </vt:variant>
      <vt:variant>
        <vt:lpwstr/>
      </vt:variant>
      <vt:variant>
        <vt:i4>2555974</vt:i4>
      </vt:variant>
      <vt:variant>
        <vt:i4>225</vt:i4>
      </vt:variant>
      <vt:variant>
        <vt:i4>0</vt:i4>
      </vt:variant>
      <vt:variant>
        <vt:i4>5</vt:i4>
      </vt:variant>
      <vt:variant>
        <vt:lpwstr>http://genome.jgi.doe.gov/PleosPC15_2/PleosPC15_2.home.html</vt:lpwstr>
      </vt:variant>
      <vt:variant>
        <vt:lpwstr/>
      </vt:variant>
      <vt:variant>
        <vt:i4>3342337</vt:i4>
      </vt:variant>
      <vt:variant>
        <vt:i4>9</vt:i4>
      </vt:variant>
      <vt:variant>
        <vt:i4>0</vt:i4>
      </vt:variant>
      <vt:variant>
        <vt:i4>5</vt:i4>
      </vt:variant>
      <vt:variant>
        <vt:lpwstr>mailto:kehammel@wisc.edu</vt:lpwstr>
      </vt:variant>
      <vt:variant>
        <vt:lpwstr/>
      </vt:variant>
      <vt:variant>
        <vt:i4>5570603</vt:i4>
      </vt:variant>
      <vt:variant>
        <vt:i4>6</vt:i4>
      </vt:variant>
      <vt:variant>
        <vt:i4>0</vt:i4>
      </vt:variant>
      <vt:variant>
        <vt:i4>5</vt:i4>
      </vt:variant>
      <vt:variant>
        <vt:lpwstr>mailto:fjmedrano@cib.csic.es</vt:lpwstr>
      </vt:variant>
      <vt:variant>
        <vt:lpwstr/>
      </vt:variant>
      <vt:variant>
        <vt:i4>6422633</vt:i4>
      </vt:variant>
      <vt:variant>
        <vt:i4>3</vt:i4>
      </vt:variant>
      <vt:variant>
        <vt:i4>0</vt:i4>
      </vt:variant>
      <vt:variant>
        <vt:i4>5</vt:i4>
      </vt:variant>
      <vt:variant>
        <vt:lpwstr>mailto:ATMartinez@cib.csic.es</vt:lpwstr>
      </vt:variant>
      <vt:variant>
        <vt:lpwstr/>
      </vt:variant>
      <vt:variant>
        <vt:i4>3473449</vt:i4>
      </vt:variant>
      <vt:variant>
        <vt:i4>0</vt:i4>
      </vt:variant>
      <vt:variant>
        <vt:i4>0</vt:i4>
      </vt:variant>
      <vt:variant>
        <vt:i4>5</vt:i4>
      </vt:variant>
      <vt:variant>
        <vt:lpwstr>http://www.peroxicats.org/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Pleurotus ostreatus ligninolytic  heme peroxidase inventory:</dc:title>
  <dc:creator>Biolig</dc:creator>
  <cp:lastModifiedBy>lcatalbas</cp:lastModifiedBy>
  <cp:revision>3</cp:revision>
  <cp:lastPrinted>2013-07-29T22:37:00Z</cp:lastPrinted>
  <dcterms:created xsi:type="dcterms:W3CDTF">2013-12-12T11:32:00Z</dcterms:created>
  <dcterms:modified xsi:type="dcterms:W3CDTF">2013-12-20T07:51:00Z</dcterms:modified>
</cp:coreProperties>
</file>