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00F72" w14:textId="77777777" w:rsidR="00EE2A5F" w:rsidRPr="00BF22B4" w:rsidRDefault="00EE2A5F">
      <w:pPr>
        <w:rPr>
          <w:rFonts w:ascii="Times New Roman" w:hAnsi="Times New Roman" w:cs="Times New Roman"/>
          <w:b/>
        </w:rPr>
      </w:pPr>
      <w:r w:rsidRPr="00EF1FFA">
        <w:rPr>
          <w:rFonts w:ascii="Times New Roman" w:hAnsi="Times New Roman" w:cs="Times New Roman"/>
          <w:b/>
        </w:rPr>
        <w:t>Additional file 1</w:t>
      </w:r>
    </w:p>
    <w:p w14:paraId="530D5A63" w14:textId="77777777" w:rsidR="00EE2A5F" w:rsidRDefault="00EE2A5F">
      <w:pPr>
        <w:rPr>
          <w:rFonts w:ascii="Times New Roman" w:hAnsi="Times New Roman" w:cs="Times New Roman"/>
        </w:rPr>
      </w:pPr>
    </w:p>
    <w:p w14:paraId="425156DD" w14:textId="77777777" w:rsidR="00EE2A5F" w:rsidRDefault="00EE2A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of references from the literature review: </w:t>
      </w:r>
    </w:p>
    <w:p w14:paraId="457E4064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0" w:name="_ENREF_7"/>
    </w:p>
    <w:p w14:paraId="17790995" w14:textId="065DF8B3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Al-Riffai P, Dimaranan B, Laborde D: </w:t>
      </w:r>
      <w:r w:rsidRPr="00715E04">
        <w:rPr>
          <w:rFonts w:ascii="Cambria" w:hAnsi="Cambria"/>
          <w:b/>
          <w:noProof/>
        </w:rPr>
        <w:t>Global Trade and Environmental Impact Study of the EU Biofuels Mandate. Final Report March 2010</w:t>
      </w:r>
      <w:r w:rsidRPr="00715E04">
        <w:rPr>
          <w:rFonts w:ascii="Cambria" w:hAnsi="Cambria"/>
          <w:noProof/>
        </w:rPr>
        <w:t>. ATLASS Consortium Study by IFPRI for the Directorate General for Trade of the European Commission</w:t>
      </w:r>
      <w:r w:rsidR="009972EB">
        <w:rPr>
          <w:rFonts w:ascii="Cambria" w:hAnsi="Cambria"/>
          <w:noProof/>
        </w:rPr>
        <w:t>;</w:t>
      </w:r>
      <w:r w:rsidRPr="00715E04">
        <w:rPr>
          <w:rFonts w:ascii="Cambria" w:hAnsi="Cambria"/>
          <w:noProof/>
        </w:rPr>
        <w:t xml:space="preserve"> 2010</w:t>
      </w:r>
      <w:bookmarkEnd w:id="0"/>
    </w:p>
    <w:p w14:paraId="19715706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" w:name="_ENREF_4"/>
    </w:p>
    <w:p w14:paraId="2C243601" w14:textId="7C89BC6F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ARB: </w:t>
      </w:r>
      <w:r w:rsidRPr="00715E04">
        <w:rPr>
          <w:rFonts w:ascii="Cambria" w:hAnsi="Cambria"/>
          <w:b/>
          <w:noProof/>
        </w:rPr>
        <w:t>Final Regulation Order. Subchapter 10. Climate Change Article 4. Regulations to Achieve Greenhouse Gas Emission Reductions Subarticle 7. Low Carbon Fuel Standard.</w:t>
      </w:r>
      <w:r w:rsidR="009972EB">
        <w:rPr>
          <w:rFonts w:ascii="Cambria" w:hAnsi="Cambria"/>
          <w:b/>
          <w:noProof/>
        </w:rPr>
        <w:t xml:space="preserve"> California Air Resources Board</w:t>
      </w:r>
      <w:r w:rsidR="009972EB" w:rsidRPr="009972EB">
        <w:rPr>
          <w:rFonts w:ascii="Cambria" w:hAnsi="Cambria"/>
          <w:noProof/>
        </w:rPr>
        <w:t>; 2009</w:t>
      </w:r>
      <w:r w:rsidRPr="00715E04">
        <w:rPr>
          <w:rFonts w:ascii="Cambria" w:hAnsi="Cambria"/>
          <w:b/>
          <w:noProof/>
        </w:rPr>
        <w:t xml:space="preserve">  </w:t>
      </w:r>
      <w:bookmarkEnd w:id="1"/>
    </w:p>
    <w:p w14:paraId="0438A061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2" w:name="_ENREF_15"/>
    </w:p>
    <w:p w14:paraId="0B6D5ED1" w14:textId="2AB81C6C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Bauen A, Chudziak C, Vad K, Watson P: </w:t>
      </w:r>
      <w:r w:rsidRPr="00715E04">
        <w:rPr>
          <w:rFonts w:ascii="Cambria" w:hAnsi="Cambria"/>
          <w:b/>
          <w:noProof/>
        </w:rPr>
        <w:t>A causal descriptive approach to modelling the GHG emissions associated with the indirect land use impacts of biofuels. Final report. A study for the UK D</w:t>
      </w:r>
      <w:r w:rsidR="009972EB">
        <w:rPr>
          <w:rFonts w:ascii="Cambria" w:hAnsi="Cambria"/>
          <w:b/>
          <w:noProof/>
        </w:rPr>
        <w:t>epartment for Transport,</w:t>
      </w:r>
      <w:r w:rsidRPr="00715E04">
        <w:rPr>
          <w:rFonts w:ascii="Cambria" w:hAnsi="Cambria"/>
          <w:b/>
          <w:noProof/>
        </w:rPr>
        <w:t xml:space="preserve"> E4tech</w:t>
      </w:r>
      <w:r w:rsidRPr="00715E04">
        <w:rPr>
          <w:rFonts w:ascii="Cambria" w:hAnsi="Cambria"/>
          <w:noProof/>
        </w:rPr>
        <w:t>; 2010</w:t>
      </w:r>
      <w:bookmarkEnd w:id="2"/>
    </w:p>
    <w:p w14:paraId="7DDB2687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3" w:name="_ENREF_21"/>
    </w:p>
    <w:p w14:paraId="5B62087F" w14:textId="7A5A714E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Britz W, Hertel TW: </w:t>
      </w:r>
      <w:r w:rsidRPr="00715E04">
        <w:rPr>
          <w:rFonts w:ascii="Cambria" w:hAnsi="Cambria"/>
          <w:b/>
          <w:noProof/>
        </w:rPr>
        <w:t>Impacts of EU biofuels directives on global markets and EU environmental quality: An integrated PE, global CGE analysis.</w:t>
      </w:r>
      <w:r w:rsidRPr="00715E04">
        <w:rPr>
          <w:rFonts w:ascii="Cambria" w:hAnsi="Cambria"/>
          <w:noProof/>
        </w:rPr>
        <w:t xml:space="preserve"> </w:t>
      </w:r>
      <w:r w:rsidRPr="00715E04">
        <w:rPr>
          <w:rFonts w:ascii="Cambria" w:hAnsi="Cambria"/>
          <w:i/>
          <w:noProof/>
        </w:rPr>
        <w:t xml:space="preserve">Agriculture, Ecosystems &amp; Environment </w:t>
      </w:r>
      <w:r w:rsidRPr="00715E04">
        <w:rPr>
          <w:rFonts w:ascii="Cambria" w:hAnsi="Cambria"/>
          <w:noProof/>
        </w:rPr>
        <w:t xml:space="preserve">2011, </w:t>
      </w:r>
      <w:r w:rsidRPr="00715E04">
        <w:rPr>
          <w:rFonts w:ascii="Cambria" w:hAnsi="Cambria"/>
          <w:b/>
          <w:noProof/>
        </w:rPr>
        <w:t>142:</w:t>
      </w:r>
      <w:r w:rsidRPr="00715E04">
        <w:rPr>
          <w:rFonts w:ascii="Cambria" w:hAnsi="Cambria"/>
          <w:noProof/>
        </w:rPr>
        <w:t>102-109</w:t>
      </w:r>
      <w:bookmarkEnd w:id="3"/>
    </w:p>
    <w:p w14:paraId="5AECC8ED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4" w:name="_ENREF_19"/>
    </w:p>
    <w:p w14:paraId="48E50F4D" w14:textId="3C11E5A0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Darlington T, Kahlbaum D, O’Connor D, Mueller S: </w:t>
      </w:r>
      <w:r w:rsidRPr="00715E04">
        <w:rPr>
          <w:rFonts w:ascii="Cambria" w:hAnsi="Cambria"/>
          <w:b/>
          <w:noProof/>
        </w:rPr>
        <w:t>Land Use Change Greenhouse Gas Emissions of European Biofuel Policies Utilizing the Global Trade Analysis Project (GTAP) Model. Report by Air Improvement Resource, Inc., (S&amp;T)2 Consultants Inc. and University of Illinois, Chicago</w:t>
      </w:r>
      <w:r w:rsidR="009972EB">
        <w:rPr>
          <w:rFonts w:ascii="Cambria" w:hAnsi="Cambria"/>
          <w:noProof/>
        </w:rPr>
        <w:t>;</w:t>
      </w:r>
      <w:r w:rsidRPr="00715E04">
        <w:rPr>
          <w:rFonts w:ascii="Cambria" w:hAnsi="Cambria"/>
          <w:noProof/>
        </w:rPr>
        <w:t xml:space="preserve"> 2013</w:t>
      </w:r>
      <w:bookmarkEnd w:id="4"/>
    </w:p>
    <w:p w14:paraId="1688E9B2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5" w:name="_ENREF_6"/>
    </w:p>
    <w:p w14:paraId="1D7A1AA6" w14:textId="50A7F1E8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Dumortier J, Hayes DJ, Carriquiry M, Dong F, Du X, Elobeid A, Fabiosa JF, Tokgoz S: </w:t>
      </w:r>
      <w:r w:rsidRPr="00715E04">
        <w:rPr>
          <w:rFonts w:ascii="Cambria" w:hAnsi="Cambria"/>
          <w:b/>
          <w:noProof/>
        </w:rPr>
        <w:t>Sensitivity of Carbon Emission Estimates from Indirect Land-Use Change. Working Paper 09-WP 493, July 2009.</w:t>
      </w:r>
      <w:r w:rsidRPr="00715E04">
        <w:rPr>
          <w:rFonts w:ascii="Cambria" w:hAnsi="Cambria"/>
          <w:noProof/>
        </w:rPr>
        <w:t xml:space="preserve"> Center for Agricultural and Rural Development, Iowa State University</w:t>
      </w:r>
      <w:r w:rsidR="009972EB">
        <w:rPr>
          <w:rFonts w:ascii="Cambria" w:hAnsi="Cambria"/>
          <w:noProof/>
        </w:rPr>
        <w:t>;</w:t>
      </w:r>
      <w:r w:rsidRPr="00715E04">
        <w:rPr>
          <w:rFonts w:ascii="Cambria" w:hAnsi="Cambria"/>
          <w:noProof/>
        </w:rPr>
        <w:t xml:space="preserve"> 2010</w:t>
      </w:r>
      <w:bookmarkEnd w:id="5"/>
    </w:p>
    <w:p w14:paraId="705D02A1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6" w:name="_ENREF_12"/>
    </w:p>
    <w:p w14:paraId="3B3AE0C3" w14:textId="7AB9B179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Dunn JB, Mueller S, Kwon H-y, Wang MQ: </w:t>
      </w:r>
      <w:r w:rsidRPr="00715E04">
        <w:rPr>
          <w:rFonts w:ascii="Cambria" w:hAnsi="Cambria"/>
          <w:b/>
          <w:noProof/>
        </w:rPr>
        <w:t>Land-use change and greenhouse gas emissions from corn and cellulosic ethanol.</w:t>
      </w:r>
      <w:r w:rsidRPr="00715E04">
        <w:rPr>
          <w:rFonts w:ascii="Cambria" w:hAnsi="Cambria"/>
          <w:noProof/>
        </w:rPr>
        <w:t xml:space="preserve"> </w:t>
      </w:r>
      <w:r w:rsidRPr="00715E04">
        <w:rPr>
          <w:rFonts w:ascii="Cambria" w:hAnsi="Cambria"/>
          <w:i/>
          <w:noProof/>
        </w:rPr>
        <w:t xml:space="preserve">Biotechnology for biofuels </w:t>
      </w:r>
      <w:r w:rsidRPr="00715E04">
        <w:rPr>
          <w:rFonts w:ascii="Cambria" w:hAnsi="Cambria"/>
          <w:noProof/>
        </w:rPr>
        <w:t xml:space="preserve">2013, </w:t>
      </w:r>
      <w:r w:rsidRPr="00715E04">
        <w:rPr>
          <w:rFonts w:ascii="Cambria" w:hAnsi="Cambria"/>
          <w:b/>
          <w:noProof/>
        </w:rPr>
        <w:t>6:</w:t>
      </w:r>
      <w:r w:rsidRPr="00715E04">
        <w:rPr>
          <w:rFonts w:ascii="Cambria" w:hAnsi="Cambria"/>
          <w:noProof/>
        </w:rPr>
        <w:t>51</w:t>
      </w:r>
      <w:bookmarkEnd w:id="6"/>
    </w:p>
    <w:p w14:paraId="5CCD5F7F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7" w:name="_ENREF_5"/>
    </w:p>
    <w:p w14:paraId="4DD56FFD" w14:textId="58B14D8E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Edwards R, Mulligan D, Marelli L: </w:t>
      </w:r>
      <w:r w:rsidRPr="00715E04">
        <w:rPr>
          <w:rFonts w:ascii="Cambria" w:hAnsi="Cambria"/>
          <w:b/>
          <w:noProof/>
        </w:rPr>
        <w:t>Indirect Land Use Change from increased biofuels demand. Comparison of models and results for marginal biofuels production from different feedstocks</w:t>
      </w:r>
      <w:r w:rsidRPr="00715E04">
        <w:rPr>
          <w:rFonts w:ascii="Cambria" w:hAnsi="Cambria"/>
          <w:noProof/>
        </w:rPr>
        <w:t>. JRC Scientific and Technical Reports EUR 24485 EN</w:t>
      </w:r>
      <w:r w:rsidR="009972EB">
        <w:rPr>
          <w:rFonts w:ascii="Cambria" w:hAnsi="Cambria"/>
          <w:noProof/>
        </w:rPr>
        <w:t>;</w:t>
      </w:r>
      <w:r w:rsidRPr="00715E04">
        <w:rPr>
          <w:rFonts w:ascii="Cambria" w:hAnsi="Cambria"/>
          <w:noProof/>
        </w:rPr>
        <w:t xml:space="preserve"> 2010</w:t>
      </w:r>
      <w:bookmarkEnd w:id="7"/>
    </w:p>
    <w:p w14:paraId="1036297C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8" w:name="_ENREF_13"/>
    </w:p>
    <w:p w14:paraId="08E23518" w14:textId="0438309C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Fritsche UR, Hennenberg K, Hünecke K: </w:t>
      </w:r>
      <w:r w:rsidRPr="00715E04">
        <w:rPr>
          <w:rFonts w:ascii="Cambria" w:hAnsi="Cambria"/>
          <w:b/>
          <w:noProof/>
        </w:rPr>
        <w:t>Sustainability Standards for internationally traded Biomass. The “iLUC Factor” as a Means to Hedge Risks of GHG Emissions from Indirect Land Use Change - Working Paper.</w:t>
      </w:r>
      <w:r w:rsidRPr="00715E04">
        <w:rPr>
          <w:rFonts w:ascii="Cambria" w:hAnsi="Cambria"/>
          <w:noProof/>
        </w:rPr>
        <w:t xml:space="preserve"> Energy &amp; Climate Division, Öko-Institut, Darmstadt Office</w:t>
      </w:r>
      <w:r w:rsidR="009972EB">
        <w:rPr>
          <w:rFonts w:ascii="Cambria" w:hAnsi="Cambria"/>
          <w:noProof/>
        </w:rPr>
        <w:t>;</w:t>
      </w:r>
      <w:r w:rsidRPr="00715E04">
        <w:rPr>
          <w:rFonts w:ascii="Cambria" w:hAnsi="Cambria"/>
          <w:noProof/>
        </w:rPr>
        <w:t xml:space="preserve"> 2010</w:t>
      </w:r>
      <w:bookmarkEnd w:id="8"/>
    </w:p>
    <w:p w14:paraId="691B924A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9" w:name="_ENREF_9"/>
    </w:p>
    <w:p w14:paraId="61C8000A" w14:textId="12AE4207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Hertel TW, Golub AA, Jones AD, O'Hare M, Plevin RJ, Kammen DM: </w:t>
      </w:r>
      <w:r w:rsidR="00CE6040">
        <w:rPr>
          <w:rFonts w:ascii="Cambria" w:hAnsi="Cambria"/>
          <w:b/>
          <w:noProof/>
        </w:rPr>
        <w:t>Effects of US maize ethanol on g</w:t>
      </w:r>
      <w:r w:rsidRPr="00715E04">
        <w:rPr>
          <w:rFonts w:ascii="Cambria" w:hAnsi="Cambria"/>
          <w:b/>
          <w:noProof/>
        </w:rPr>
        <w:t>lo</w:t>
      </w:r>
      <w:r w:rsidR="00CE6040">
        <w:rPr>
          <w:rFonts w:ascii="Cambria" w:hAnsi="Cambria"/>
          <w:b/>
          <w:noProof/>
        </w:rPr>
        <w:t>bal land use and greenhouse gas emissions: estimating market-mediated r</w:t>
      </w:r>
      <w:r w:rsidRPr="00715E04">
        <w:rPr>
          <w:rFonts w:ascii="Cambria" w:hAnsi="Cambria"/>
          <w:b/>
          <w:noProof/>
        </w:rPr>
        <w:t>esponses.</w:t>
      </w:r>
      <w:r w:rsidRPr="00715E04">
        <w:rPr>
          <w:rFonts w:ascii="Cambria" w:hAnsi="Cambria"/>
          <w:noProof/>
        </w:rPr>
        <w:t xml:space="preserve"> </w:t>
      </w:r>
      <w:r w:rsidRPr="00715E04">
        <w:rPr>
          <w:rFonts w:ascii="Cambria" w:hAnsi="Cambria"/>
          <w:i/>
          <w:noProof/>
        </w:rPr>
        <w:t xml:space="preserve">BioScience </w:t>
      </w:r>
      <w:r w:rsidRPr="00715E04">
        <w:rPr>
          <w:rFonts w:ascii="Cambria" w:hAnsi="Cambria"/>
          <w:noProof/>
        </w:rPr>
        <w:t xml:space="preserve">2010, </w:t>
      </w:r>
      <w:r w:rsidRPr="00715E04">
        <w:rPr>
          <w:rFonts w:ascii="Cambria" w:hAnsi="Cambria"/>
          <w:b/>
          <w:noProof/>
        </w:rPr>
        <w:t>60:</w:t>
      </w:r>
      <w:r w:rsidRPr="00715E04">
        <w:rPr>
          <w:rFonts w:ascii="Cambria" w:hAnsi="Cambria"/>
          <w:noProof/>
        </w:rPr>
        <w:t>223-231</w:t>
      </w:r>
      <w:bookmarkEnd w:id="9"/>
    </w:p>
    <w:p w14:paraId="50B673B2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0" w:name="_ENREF_2"/>
    </w:p>
    <w:p w14:paraId="02815B5E" w14:textId="4227D225" w:rsidR="00AD6FA4" w:rsidRPr="003522D7" w:rsidRDefault="003522D7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3522D7">
        <w:rPr>
          <w:rFonts w:ascii="Cambria" w:hAnsi="Cambria"/>
          <w:noProof/>
        </w:rPr>
        <w:t xml:space="preserve">Kim S, Dale BE, Ong RG: </w:t>
      </w:r>
      <w:r w:rsidRPr="003522D7">
        <w:rPr>
          <w:rFonts w:ascii="Cambria" w:hAnsi="Cambria"/>
          <w:b/>
          <w:noProof/>
        </w:rPr>
        <w:t>An alternative approach to indirect land use change: Allocating greenhouse gas effects among different uses of land</w:t>
      </w:r>
      <w:r w:rsidRPr="003522D7">
        <w:rPr>
          <w:rFonts w:ascii="Cambria" w:hAnsi="Cambria"/>
          <w:noProof/>
        </w:rPr>
        <w:t xml:space="preserve">. </w:t>
      </w:r>
      <w:r w:rsidRPr="003522D7">
        <w:rPr>
          <w:rFonts w:ascii="Cambria" w:hAnsi="Cambria"/>
          <w:i/>
          <w:noProof/>
        </w:rPr>
        <w:t>Biomass and Bioenergy</w:t>
      </w:r>
      <w:r w:rsidRPr="003522D7">
        <w:rPr>
          <w:rFonts w:ascii="Cambria" w:hAnsi="Cambria"/>
          <w:noProof/>
        </w:rPr>
        <w:t xml:space="preserve"> 2012, </w:t>
      </w:r>
      <w:r w:rsidRPr="003522D7">
        <w:rPr>
          <w:rFonts w:ascii="Cambria" w:hAnsi="Cambria"/>
          <w:b/>
          <w:noProof/>
        </w:rPr>
        <w:t>46</w:t>
      </w:r>
      <w:r w:rsidRPr="003522D7">
        <w:rPr>
          <w:rFonts w:ascii="Cambria" w:hAnsi="Cambria"/>
          <w:noProof/>
        </w:rPr>
        <w:t>:447-452</w:t>
      </w:r>
      <w:bookmarkEnd w:id="10"/>
    </w:p>
    <w:p w14:paraId="379AE79C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1" w:name="_ENREF_17"/>
    </w:p>
    <w:p w14:paraId="4CB429EF" w14:textId="0CB5B9D9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>
        <w:rPr>
          <w:rFonts w:ascii="Cambria" w:hAnsi="Cambria"/>
          <w:noProof/>
        </w:rPr>
        <w:t>L</w:t>
      </w:r>
      <w:r w:rsidRPr="00715E04">
        <w:rPr>
          <w:rFonts w:ascii="Cambria" w:hAnsi="Cambria"/>
          <w:noProof/>
        </w:rPr>
        <w:t xml:space="preserve">aborde D, Valin H: </w:t>
      </w:r>
      <w:r w:rsidRPr="00715E04">
        <w:rPr>
          <w:rFonts w:ascii="Cambria" w:hAnsi="Cambria"/>
          <w:b/>
          <w:noProof/>
        </w:rPr>
        <w:t>M</w:t>
      </w:r>
      <w:r w:rsidR="00CE6040">
        <w:rPr>
          <w:rFonts w:ascii="Cambria" w:hAnsi="Cambria"/>
          <w:b/>
          <w:noProof/>
        </w:rPr>
        <w:t>odelling land</w:t>
      </w:r>
      <w:r w:rsidRPr="00715E04">
        <w:rPr>
          <w:rFonts w:ascii="Cambria" w:hAnsi="Cambria"/>
          <w:b/>
          <w:noProof/>
        </w:rPr>
        <w:t>-</w:t>
      </w:r>
      <w:r w:rsidR="00CE6040">
        <w:rPr>
          <w:rFonts w:ascii="Cambria" w:hAnsi="Cambria"/>
          <w:b/>
          <w:noProof/>
        </w:rPr>
        <w:t>use changes</w:t>
      </w:r>
      <w:r w:rsidRPr="00715E04">
        <w:rPr>
          <w:rFonts w:ascii="Cambria" w:hAnsi="Cambria"/>
          <w:b/>
          <w:noProof/>
        </w:rPr>
        <w:t xml:space="preserve"> </w:t>
      </w:r>
      <w:r w:rsidR="00CE6040">
        <w:rPr>
          <w:rFonts w:ascii="Cambria" w:hAnsi="Cambria"/>
          <w:b/>
          <w:noProof/>
        </w:rPr>
        <w:t>in a global CGE: assessing the EU biofuel mandates</w:t>
      </w:r>
      <w:r w:rsidRPr="00715E04">
        <w:rPr>
          <w:rFonts w:ascii="Cambria" w:hAnsi="Cambria"/>
          <w:b/>
          <w:noProof/>
        </w:rPr>
        <w:t xml:space="preserve"> </w:t>
      </w:r>
      <w:r w:rsidR="00CE6040">
        <w:rPr>
          <w:rFonts w:ascii="Cambria" w:hAnsi="Cambria"/>
          <w:b/>
          <w:noProof/>
        </w:rPr>
        <w:t>with the Mirage-biof model</w:t>
      </w:r>
      <w:r w:rsidRPr="00715E04">
        <w:rPr>
          <w:rFonts w:ascii="Cambria" w:hAnsi="Cambria"/>
          <w:b/>
          <w:noProof/>
        </w:rPr>
        <w:t>.</w:t>
      </w:r>
      <w:r w:rsidRPr="00715E04">
        <w:rPr>
          <w:rFonts w:ascii="Cambria" w:hAnsi="Cambria"/>
          <w:noProof/>
        </w:rPr>
        <w:t xml:space="preserve"> </w:t>
      </w:r>
      <w:r w:rsidRPr="00715E04">
        <w:rPr>
          <w:rFonts w:ascii="Cambria" w:hAnsi="Cambria"/>
          <w:i/>
          <w:noProof/>
        </w:rPr>
        <w:t xml:space="preserve">Climate Change Economics </w:t>
      </w:r>
      <w:r w:rsidRPr="00715E04">
        <w:rPr>
          <w:rFonts w:ascii="Cambria" w:hAnsi="Cambria"/>
          <w:noProof/>
        </w:rPr>
        <w:t xml:space="preserve">2012, </w:t>
      </w:r>
      <w:r w:rsidRPr="00715E04">
        <w:rPr>
          <w:rFonts w:ascii="Cambria" w:hAnsi="Cambria"/>
          <w:b/>
          <w:noProof/>
        </w:rPr>
        <w:t>3</w:t>
      </w:r>
      <w:bookmarkEnd w:id="11"/>
    </w:p>
    <w:p w14:paraId="1613B8C9" w14:textId="77777777" w:rsidR="00BF509C" w:rsidRDefault="00BF509C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2" w:name="_ENREF_14"/>
    </w:p>
    <w:p w14:paraId="0DA4ADF2" w14:textId="18C74EA6" w:rsidR="00BF509C" w:rsidRDefault="00CF769B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38542E">
        <w:rPr>
          <w:rFonts w:ascii="Cambria" w:hAnsi="Cambria"/>
          <w:noProof/>
        </w:rPr>
        <w:t xml:space="preserve">Laborde D: </w:t>
      </w:r>
      <w:r w:rsidRPr="0038542E">
        <w:rPr>
          <w:rFonts w:ascii="Cambria" w:hAnsi="Cambria"/>
          <w:b/>
          <w:noProof/>
        </w:rPr>
        <w:t>Assessing the land use change consequences of European biofuel policies. Final Report</w:t>
      </w:r>
      <w:r w:rsidRPr="0038542E">
        <w:rPr>
          <w:rFonts w:ascii="Cambria" w:hAnsi="Cambria"/>
          <w:noProof/>
        </w:rPr>
        <w:t>. ATLASS Consortium Specific Contract No SI2 580403, implementing Framework Contract No TRADE/07/A2 International Food Policy Research Institute, Washington DC. 2011</w:t>
      </w:r>
    </w:p>
    <w:p w14:paraId="1E663490" w14:textId="77777777" w:rsidR="00BF509C" w:rsidRDefault="00BF509C" w:rsidP="00AD6FA4">
      <w:pPr>
        <w:tabs>
          <w:tab w:val="left" w:pos="0"/>
        </w:tabs>
        <w:ind w:hanging="11"/>
        <w:rPr>
          <w:rFonts w:ascii="Cambria" w:hAnsi="Cambria"/>
          <w:noProof/>
        </w:rPr>
      </w:pPr>
    </w:p>
    <w:p w14:paraId="08619794" w14:textId="5E1202C7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Lahl U: </w:t>
      </w:r>
      <w:r w:rsidR="00CE6040">
        <w:rPr>
          <w:rFonts w:ascii="Cambria" w:hAnsi="Cambria"/>
          <w:b/>
          <w:noProof/>
        </w:rPr>
        <w:t>An analysis of iLUC and biofuels r</w:t>
      </w:r>
      <w:r w:rsidRPr="00715E04">
        <w:rPr>
          <w:rFonts w:ascii="Cambria" w:hAnsi="Cambria"/>
          <w:b/>
          <w:noProof/>
        </w:rPr>
        <w:t>egional quantification of climate</w:t>
      </w:r>
      <w:r w:rsidR="00CE6040">
        <w:rPr>
          <w:rFonts w:ascii="Cambria" w:hAnsi="Cambria"/>
          <w:b/>
          <w:noProof/>
        </w:rPr>
        <w:t xml:space="preserve"> </w:t>
      </w:r>
      <w:r w:rsidRPr="00715E04">
        <w:rPr>
          <w:rFonts w:ascii="Cambria" w:hAnsi="Cambria"/>
          <w:b/>
          <w:noProof/>
        </w:rPr>
        <w:t>relevant land use change and options for combating it</w:t>
      </w:r>
      <w:r w:rsidRPr="00715E04">
        <w:rPr>
          <w:rFonts w:ascii="Cambria" w:hAnsi="Cambria"/>
          <w:noProof/>
        </w:rPr>
        <w:t>. BZL Kommunik</w:t>
      </w:r>
      <w:r w:rsidR="009972EB">
        <w:rPr>
          <w:rFonts w:ascii="Cambria" w:hAnsi="Cambria"/>
          <w:noProof/>
        </w:rPr>
        <w:t>ation und Projektsteuerung GmbH;</w:t>
      </w:r>
      <w:r w:rsidRPr="00715E04">
        <w:rPr>
          <w:rFonts w:ascii="Cambria" w:hAnsi="Cambria"/>
          <w:noProof/>
        </w:rPr>
        <w:t xml:space="preserve"> 2010</w:t>
      </w:r>
      <w:bookmarkEnd w:id="12"/>
    </w:p>
    <w:p w14:paraId="2300C78F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3" w:name="_ENREF_20"/>
    </w:p>
    <w:p w14:paraId="6FF474AA" w14:textId="14F79D4E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Marelli L, Ramos F, Hiederer R, Koeble R: </w:t>
      </w:r>
      <w:r w:rsidRPr="00715E04">
        <w:rPr>
          <w:rFonts w:ascii="Cambria" w:hAnsi="Cambria"/>
          <w:b/>
          <w:noProof/>
        </w:rPr>
        <w:t>Estimate of GHG emissions from gl</w:t>
      </w:r>
      <w:r w:rsidR="00CE6040">
        <w:rPr>
          <w:rFonts w:ascii="Cambria" w:hAnsi="Cambria"/>
          <w:b/>
          <w:noProof/>
        </w:rPr>
        <w:t>obal land use change scenarios.</w:t>
      </w:r>
      <w:r w:rsidRPr="00715E04">
        <w:rPr>
          <w:rFonts w:ascii="Cambria" w:hAnsi="Cambria"/>
          <w:noProof/>
        </w:rPr>
        <w:t xml:space="preserve"> Joint Research Centre, European Commission JRC 64430,</w:t>
      </w:r>
      <w:r w:rsidR="009972EB">
        <w:rPr>
          <w:rFonts w:ascii="Cambria" w:hAnsi="Cambria"/>
          <w:noProof/>
        </w:rPr>
        <w:t xml:space="preserve"> EUR 24817 EN, DOI 102788/20453;</w:t>
      </w:r>
      <w:r w:rsidRPr="00715E04">
        <w:rPr>
          <w:rFonts w:ascii="Cambria" w:hAnsi="Cambria"/>
          <w:noProof/>
        </w:rPr>
        <w:t xml:space="preserve"> 2011</w:t>
      </w:r>
      <w:bookmarkEnd w:id="13"/>
    </w:p>
    <w:p w14:paraId="102C950C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4" w:name="_ENREF_18"/>
    </w:p>
    <w:p w14:paraId="195EA76E" w14:textId="32A77C98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Overmars KP, Stehfest E, Ros JPM, Prins AG: </w:t>
      </w:r>
      <w:r w:rsidRPr="00715E04">
        <w:rPr>
          <w:rFonts w:ascii="Cambria" w:hAnsi="Cambria"/>
          <w:b/>
          <w:noProof/>
        </w:rPr>
        <w:t>Indirect land use change emissions related to EU biofuel consumption: an analysis based on historical data.</w:t>
      </w:r>
      <w:r w:rsidRPr="00715E04">
        <w:rPr>
          <w:rFonts w:ascii="Cambria" w:hAnsi="Cambria"/>
          <w:noProof/>
        </w:rPr>
        <w:t xml:space="preserve"> </w:t>
      </w:r>
      <w:r w:rsidRPr="00715E04">
        <w:rPr>
          <w:rFonts w:ascii="Cambria" w:hAnsi="Cambria"/>
          <w:i/>
          <w:noProof/>
        </w:rPr>
        <w:t xml:space="preserve">Environmental Science &amp; Policy </w:t>
      </w:r>
      <w:r w:rsidRPr="00715E04">
        <w:rPr>
          <w:rFonts w:ascii="Cambria" w:hAnsi="Cambria"/>
          <w:noProof/>
        </w:rPr>
        <w:t xml:space="preserve">2011, </w:t>
      </w:r>
      <w:r w:rsidRPr="00715E04">
        <w:rPr>
          <w:rFonts w:ascii="Cambria" w:hAnsi="Cambria"/>
          <w:b/>
          <w:noProof/>
        </w:rPr>
        <w:t>14:</w:t>
      </w:r>
      <w:r w:rsidRPr="00715E04">
        <w:rPr>
          <w:rFonts w:ascii="Cambria" w:hAnsi="Cambria"/>
          <w:noProof/>
        </w:rPr>
        <w:t>248-257</w:t>
      </w:r>
      <w:bookmarkEnd w:id="14"/>
    </w:p>
    <w:p w14:paraId="5F49F808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5" w:name="_ENREF_16"/>
    </w:p>
    <w:p w14:paraId="33BD3947" w14:textId="175B88B9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>Wilson</w:t>
      </w:r>
      <w:r w:rsidR="00CE6040">
        <w:rPr>
          <w:rFonts w:ascii="Cambria" w:hAnsi="Cambria"/>
          <w:noProof/>
        </w:rPr>
        <w:t xml:space="preserve"> S</w:t>
      </w:r>
      <w:r w:rsidRPr="00715E04">
        <w:rPr>
          <w:rFonts w:ascii="Cambria" w:hAnsi="Cambria"/>
          <w:noProof/>
        </w:rPr>
        <w:t xml:space="preserve">: </w:t>
      </w:r>
      <w:r w:rsidRPr="00715E04">
        <w:rPr>
          <w:rFonts w:ascii="Cambria" w:hAnsi="Cambria"/>
          <w:b/>
          <w:noProof/>
        </w:rPr>
        <w:t>Developing a spreadsheet model for the calculation of the emissions from indirect land use change (ILUC) as a result of biofuel production-explanatory note</w:t>
      </w:r>
      <w:r w:rsidR="009972EB">
        <w:rPr>
          <w:rFonts w:ascii="Cambria" w:hAnsi="Cambria"/>
          <w:noProof/>
        </w:rPr>
        <w:t>;</w:t>
      </w:r>
      <w:r w:rsidRPr="00715E04">
        <w:rPr>
          <w:rFonts w:ascii="Cambria" w:hAnsi="Cambria"/>
          <w:noProof/>
        </w:rPr>
        <w:t xml:space="preserve"> </w:t>
      </w:r>
      <w:r w:rsidR="003E2F16" w:rsidRPr="00A57F92">
        <w:rPr>
          <w:rFonts w:ascii="Cambria" w:hAnsi="Cambria"/>
          <w:noProof/>
        </w:rPr>
        <w:t>Friends of the Earth</w:t>
      </w:r>
      <w:r w:rsidR="003E2F16">
        <w:rPr>
          <w:rFonts w:ascii="Cambria" w:hAnsi="Cambria"/>
          <w:b/>
          <w:noProof/>
        </w:rPr>
        <w:t>,</w:t>
      </w:r>
      <w:r w:rsidR="003E2F16" w:rsidRPr="00715E04">
        <w:rPr>
          <w:rFonts w:ascii="Cambria" w:hAnsi="Cambria"/>
          <w:b/>
          <w:noProof/>
        </w:rPr>
        <w:t xml:space="preserve"> </w:t>
      </w:r>
      <w:r w:rsidRPr="00715E04">
        <w:rPr>
          <w:rFonts w:ascii="Cambria" w:hAnsi="Cambria"/>
          <w:noProof/>
        </w:rPr>
        <w:t>2009</w:t>
      </w:r>
      <w:bookmarkEnd w:id="15"/>
      <w:r w:rsidR="003E2F16">
        <w:rPr>
          <w:rFonts w:ascii="Cambria" w:hAnsi="Cambria"/>
          <w:noProof/>
        </w:rPr>
        <w:t xml:space="preserve">. </w:t>
      </w:r>
      <w:r w:rsidR="007F5299">
        <w:rPr>
          <w:rFonts w:ascii="Cambria" w:hAnsi="Cambria"/>
          <w:noProof/>
        </w:rPr>
        <w:t>[</w:t>
      </w:r>
      <w:r w:rsidR="00AD341F" w:rsidRPr="00AD341F">
        <w:rPr>
          <w:rFonts w:ascii="Cambria" w:hAnsi="Cambria"/>
          <w:noProof/>
        </w:rPr>
        <w:t>http://np-net.pbworks.com/w/file/fetch/31633701/FOE%2C%20Scott%20Wilson%28%202009%29%20Dveloping%20a%20speradsheet%20model.%20Biofuels%20research%20explanatory%20note%281%29.pdf</w:t>
      </w:r>
      <w:r w:rsidR="003E2F16">
        <w:rPr>
          <w:rFonts w:ascii="Cambria" w:hAnsi="Cambria"/>
          <w:noProof/>
        </w:rPr>
        <w:t>]</w:t>
      </w:r>
      <w:r w:rsidR="00AD341F">
        <w:rPr>
          <w:rFonts w:ascii="Cambria" w:hAnsi="Cambria"/>
          <w:noProof/>
        </w:rPr>
        <w:t xml:space="preserve"> </w:t>
      </w:r>
    </w:p>
    <w:p w14:paraId="7D4B219F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6" w:name="_ENREF_3"/>
    </w:p>
    <w:p w14:paraId="4655BFE1" w14:textId="3F52D5BD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Searchinger T, Heimlich R, Houghton RA, Dong F, Elobeid A, Fabiosa J, Tokgoz S, Hayes D, Yu T-H: </w:t>
      </w:r>
      <w:r w:rsidR="00CE6040">
        <w:rPr>
          <w:rFonts w:ascii="Cambria" w:hAnsi="Cambria"/>
          <w:b/>
          <w:noProof/>
        </w:rPr>
        <w:t>Use of U.S. croplands for biofuels increases greenhouse gases through emissions from land-use c</w:t>
      </w:r>
      <w:r w:rsidRPr="00715E04">
        <w:rPr>
          <w:rFonts w:ascii="Cambria" w:hAnsi="Cambria"/>
          <w:b/>
          <w:noProof/>
        </w:rPr>
        <w:t>hange.</w:t>
      </w:r>
      <w:r w:rsidRPr="00715E04">
        <w:rPr>
          <w:rFonts w:ascii="Cambria" w:hAnsi="Cambria"/>
          <w:noProof/>
        </w:rPr>
        <w:t xml:space="preserve"> </w:t>
      </w:r>
      <w:r w:rsidRPr="00715E04">
        <w:rPr>
          <w:rFonts w:ascii="Cambria" w:hAnsi="Cambria"/>
          <w:i/>
          <w:noProof/>
        </w:rPr>
        <w:t xml:space="preserve">Science </w:t>
      </w:r>
      <w:r w:rsidRPr="00715E04">
        <w:rPr>
          <w:rFonts w:ascii="Cambria" w:hAnsi="Cambria"/>
          <w:noProof/>
        </w:rPr>
        <w:t xml:space="preserve">2008, </w:t>
      </w:r>
      <w:r w:rsidRPr="00715E04">
        <w:rPr>
          <w:rFonts w:ascii="Cambria" w:hAnsi="Cambria"/>
          <w:b/>
          <w:noProof/>
        </w:rPr>
        <w:t>319:</w:t>
      </w:r>
      <w:r w:rsidRPr="00715E04">
        <w:rPr>
          <w:rFonts w:ascii="Cambria" w:hAnsi="Cambria"/>
          <w:noProof/>
        </w:rPr>
        <w:t>1238-1240</w:t>
      </w:r>
      <w:bookmarkEnd w:id="16"/>
    </w:p>
    <w:p w14:paraId="62AF02F6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7" w:name="_ENREF_11"/>
    </w:p>
    <w:p w14:paraId="6F118A9B" w14:textId="61C7FECA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Taheripour F, Tyner WE: </w:t>
      </w:r>
      <w:r w:rsidRPr="00715E04">
        <w:rPr>
          <w:rFonts w:ascii="Cambria" w:hAnsi="Cambria"/>
          <w:b/>
          <w:noProof/>
        </w:rPr>
        <w:t xml:space="preserve">Induced land use emissions due to first and second generation biofuels and uncertainty in land use emissions factors. </w:t>
      </w:r>
      <w:r w:rsidRPr="00715E04">
        <w:rPr>
          <w:rFonts w:ascii="Cambria" w:hAnsi="Cambria"/>
          <w:noProof/>
        </w:rPr>
        <w:t xml:space="preserve">In </w:t>
      </w:r>
      <w:r w:rsidRPr="00715E04">
        <w:rPr>
          <w:rFonts w:ascii="Cambria" w:hAnsi="Cambria"/>
          <w:i/>
          <w:noProof/>
        </w:rPr>
        <w:t>2012 Annual Meeting, August 12-14, 2012, Seattle, Washington</w:t>
      </w:r>
      <w:r w:rsidR="00CE6040">
        <w:rPr>
          <w:rFonts w:ascii="Cambria" w:hAnsi="Cambria"/>
          <w:noProof/>
        </w:rPr>
        <w:t>. Agricultural and applied economics a</w:t>
      </w:r>
      <w:r w:rsidRPr="00715E04">
        <w:rPr>
          <w:rFonts w:ascii="Cambria" w:hAnsi="Cambria"/>
          <w:noProof/>
        </w:rPr>
        <w:t>ssociation; 2012</w:t>
      </w:r>
      <w:bookmarkEnd w:id="17"/>
    </w:p>
    <w:p w14:paraId="0EFF4416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8" w:name="_ENREF_1"/>
    </w:p>
    <w:p w14:paraId="71E3C97E" w14:textId="0D0DCC24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Tipper R, Hutchison C, Brander M: </w:t>
      </w:r>
      <w:r w:rsidR="00CE6040">
        <w:rPr>
          <w:rFonts w:ascii="Cambria" w:hAnsi="Cambria"/>
          <w:b/>
          <w:noProof/>
        </w:rPr>
        <w:t>A practical approach for policies to a</w:t>
      </w:r>
      <w:r w:rsidRPr="00715E04">
        <w:rPr>
          <w:rFonts w:ascii="Cambria" w:hAnsi="Cambria"/>
          <w:b/>
          <w:noProof/>
        </w:rPr>
        <w:t xml:space="preserve">ddress GHG </w:t>
      </w:r>
      <w:r w:rsidR="00CE6040">
        <w:rPr>
          <w:rFonts w:ascii="Cambria" w:hAnsi="Cambria"/>
          <w:b/>
          <w:noProof/>
        </w:rPr>
        <w:t>emissions from indirect land use change associated with b</w:t>
      </w:r>
      <w:r w:rsidRPr="00715E04">
        <w:rPr>
          <w:rFonts w:ascii="Cambria" w:hAnsi="Cambria"/>
          <w:b/>
          <w:noProof/>
        </w:rPr>
        <w:t>iofuels</w:t>
      </w:r>
      <w:r w:rsidRPr="00715E04">
        <w:rPr>
          <w:rFonts w:ascii="Cambria" w:hAnsi="Cambria"/>
          <w:noProof/>
        </w:rPr>
        <w:t>. Ecometrica and Greenerg</w:t>
      </w:r>
      <w:r w:rsidR="00CE6040">
        <w:rPr>
          <w:rFonts w:ascii="Cambria" w:hAnsi="Cambria"/>
          <w:noProof/>
        </w:rPr>
        <w:t>y technical p</w:t>
      </w:r>
      <w:r w:rsidR="009972EB">
        <w:rPr>
          <w:rFonts w:ascii="Cambria" w:hAnsi="Cambria"/>
          <w:noProof/>
        </w:rPr>
        <w:t>aper - TP-080212-A;</w:t>
      </w:r>
      <w:r w:rsidRPr="00715E04">
        <w:rPr>
          <w:rFonts w:ascii="Cambria" w:hAnsi="Cambria"/>
          <w:noProof/>
        </w:rPr>
        <w:t xml:space="preserve"> 2009</w:t>
      </w:r>
      <w:bookmarkEnd w:id="18"/>
    </w:p>
    <w:p w14:paraId="4AB5EE3E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19" w:name="_ENREF_10"/>
    </w:p>
    <w:p w14:paraId="4081A9F3" w14:textId="4F99C504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 w:rsidRPr="00715E04">
        <w:rPr>
          <w:rFonts w:ascii="Cambria" w:hAnsi="Cambria"/>
          <w:noProof/>
        </w:rPr>
        <w:t xml:space="preserve">Tyner WE, Taheripour F, Zhuang Q, Birur D, Baldos U: </w:t>
      </w:r>
      <w:r w:rsidR="00CE6040">
        <w:rPr>
          <w:rFonts w:ascii="Cambria" w:hAnsi="Cambria"/>
          <w:b/>
          <w:noProof/>
        </w:rPr>
        <w:t>Land use c</w:t>
      </w:r>
      <w:r w:rsidRPr="00715E04">
        <w:rPr>
          <w:rFonts w:ascii="Cambria" w:hAnsi="Cambria"/>
          <w:b/>
          <w:noProof/>
        </w:rPr>
        <w:t>h</w:t>
      </w:r>
      <w:r w:rsidR="00CE6040">
        <w:rPr>
          <w:rFonts w:ascii="Cambria" w:hAnsi="Cambria"/>
          <w:b/>
          <w:noProof/>
        </w:rPr>
        <w:t>anges and consequent CO2 emissions due to US corn ethanol production: A comprehensive a</w:t>
      </w:r>
      <w:r w:rsidRPr="00715E04">
        <w:rPr>
          <w:rFonts w:ascii="Cambria" w:hAnsi="Cambria"/>
          <w:b/>
          <w:noProof/>
        </w:rPr>
        <w:t>nalysis.</w:t>
      </w:r>
      <w:r w:rsidR="00CE6040">
        <w:rPr>
          <w:rFonts w:ascii="Cambria" w:hAnsi="Cambria"/>
          <w:noProof/>
        </w:rPr>
        <w:t xml:space="preserve"> Department of a</w:t>
      </w:r>
      <w:r w:rsidRPr="00715E04">
        <w:rPr>
          <w:rFonts w:ascii="Cambria" w:hAnsi="Cambria"/>
          <w:noProof/>
        </w:rPr>
        <w:t>gricultur</w:t>
      </w:r>
      <w:r w:rsidR="00CE6040">
        <w:rPr>
          <w:rFonts w:ascii="Cambria" w:hAnsi="Cambria"/>
          <w:noProof/>
        </w:rPr>
        <w:t>al e</w:t>
      </w:r>
      <w:r w:rsidR="009972EB">
        <w:rPr>
          <w:rFonts w:ascii="Cambria" w:hAnsi="Cambria"/>
          <w:noProof/>
        </w:rPr>
        <w:t>conomics, Purdue University;</w:t>
      </w:r>
      <w:r w:rsidRPr="00715E04">
        <w:rPr>
          <w:rFonts w:ascii="Cambria" w:hAnsi="Cambria"/>
          <w:noProof/>
        </w:rPr>
        <w:t xml:space="preserve"> 2010</w:t>
      </w:r>
      <w:bookmarkEnd w:id="19"/>
    </w:p>
    <w:p w14:paraId="4961988F" w14:textId="77777777" w:rsidR="00AD6FA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bookmarkStart w:id="20" w:name="_ENREF_8"/>
    </w:p>
    <w:p w14:paraId="40267227" w14:textId="709B8BC7" w:rsidR="00AD6FA4" w:rsidRPr="00715E04" w:rsidRDefault="00AD6FA4" w:rsidP="00AD6FA4">
      <w:pPr>
        <w:tabs>
          <w:tab w:val="left" w:pos="0"/>
        </w:tabs>
        <w:ind w:hanging="11"/>
        <w:rPr>
          <w:rFonts w:ascii="Cambria" w:hAnsi="Cambria"/>
          <w:noProof/>
        </w:rPr>
      </w:pPr>
      <w:r>
        <w:rPr>
          <w:rFonts w:ascii="Cambria" w:hAnsi="Cambria"/>
          <w:noProof/>
        </w:rPr>
        <w:t>U</w:t>
      </w:r>
      <w:r w:rsidRPr="00715E04">
        <w:rPr>
          <w:rFonts w:ascii="Cambria" w:hAnsi="Cambria"/>
          <w:noProof/>
        </w:rPr>
        <w:t xml:space="preserve">SEPA: </w:t>
      </w:r>
      <w:r w:rsidR="00CE6040">
        <w:rPr>
          <w:rFonts w:ascii="Cambria" w:hAnsi="Cambria"/>
          <w:b/>
          <w:noProof/>
        </w:rPr>
        <w:t>Renewable fuel standard p</w:t>
      </w:r>
      <w:r w:rsidRPr="00715E04">
        <w:rPr>
          <w:rFonts w:ascii="Cambria" w:hAnsi="Cambria"/>
          <w:b/>
          <w:noProof/>
        </w:rPr>
        <w:t>rogram (RFS2)</w:t>
      </w:r>
      <w:r w:rsidR="00CE6040">
        <w:rPr>
          <w:rFonts w:ascii="Cambria" w:hAnsi="Cambria"/>
          <w:b/>
          <w:noProof/>
        </w:rPr>
        <w:t>: Regulatory impact analysis. Assessment and s</w:t>
      </w:r>
      <w:r w:rsidRPr="00715E04">
        <w:rPr>
          <w:rFonts w:ascii="Cambria" w:hAnsi="Cambria"/>
          <w:b/>
          <w:noProof/>
        </w:rPr>
        <w:t>tandard</w:t>
      </w:r>
      <w:r w:rsidR="00CE6040">
        <w:rPr>
          <w:rFonts w:ascii="Cambria" w:hAnsi="Cambria"/>
          <w:b/>
          <w:noProof/>
        </w:rPr>
        <w:t>s division office of transportation and air q</w:t>
      </w:r>
      <w:r w:rsidRPr="00715E04">
        <w:rPr>
          <w:rFonts w:ascii="Cambria" w:hAnsi="Cambria"/>
          <w:b/>
          <w:noProof/>
        </w:rPr>
        <w:t>uality U.S. Environmental Protection A</w:t>
      </w:r>
      <w:r w:rsidR="009972EB">
        <w:rPr>
          <w:rFonts w:ascii="Cambria" w:hAnsi="Cambria"/>
          <w:b/>
          <w:noProof/>
        </w:rPr>
        <w:t>gency. EPA-420-</w:t>
      </w:r>
      <w:bookmarkStart w:id="21" w:name="_GoBack"/>
      <w:bookmarkEnd w:id="21"/>
      <w:r w:rsidR="009972EB">
        <w:rPr>
          <w:rFonts w:ascii="Cambria" w:hAnsi="Cambria"/>
          <w:b/>
          <w:noProof/>
        </w:rPr>
        <w:t>R-10-006</w:t>
      </w:r>
      <w:r w:rsidRPr="00715E04">
        <w:rPr>
          <w:rFonts w:ascii="Cambria" w:hAnsi="Cambria"/>
          <w:noProof/>
        </w:rPr>
        <w:t>; 2010</w:t>
      </w:r>
      <w:bookmarkEnd w:id="20"/>
    </w:p>
    <w:sectPr w:rsidR="00AD6FA4" w:rsidRPr="00715E04" w:rsidSect="00AD6FA4">
      <w:pgSz w:w="11900" w:h="16840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trackRevisions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EE2A5F"/>
    <w:rsid w:val="00273312"/>
    <w:rsid w:val="003522D7"/>
    <w:rsid w:val="003E2F16"/>
    <w:rsid w:val="006B4B93"/>
    <w:rsid w:val="007570C9"/>
    <w:rsid w:val="007F5299"/>
    <w:rsid w:val="008E0311"/>
    <w:rsid w:val="009972EB"/>
    <w:rsid w:val="009F2CB4"/>
    <w:rsid w:val="00A57F92"/>
    <w:rsid w:val="00AD341F"/>
    <w:rsid w:val="00AD6FA4"/>
    <w:rsid w:val="00BF509C"/>
    <w:rsid w:val="00CE6040"/>
    <w:rsid w:val="00CF769B"/>
    <w:rsid w:val="00EE12B0"/>
    <w:rsid w:val="00E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DBC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A5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A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F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F16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A5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A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F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F16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tekniska högskola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Serina Ahlgren</dc:creator>
  <cp:lastModifiedBy>Hp</cp:lastModifiedBy>
  <cp:revision>2</cp:revision>
  <dcterms:created xsi:type="dcterms:W3CDTF">2014-01-28T11:06:00Z</dcterms:created>
  <dcterms:modified xsi:type="dcterms:W3CDTF">2014-01-28T11:06:00Z</dcterms:modified>
</cp:coreProperties>
</file>