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5D4" w:rsidRPr="00A025D4" w:rsidRDefault="00A025D4" w:rsidP="00A025D4">
      <w:pPr>
        <w:spacing w:line="480" w:lineRule="auto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A025D4">
        <w:rPr>
          <w:rFonts w:ascii="Arial" w:hAnsi="Arial" w:cs="Arial"/>
          <w:b/>
          <w:sz w:val="32"/>
          <w:szCs w:val="32"/>
        </w:rPr>
        <w:t xml:space="preserve">Supplemental </w:t>
      </w:r>
      <w:r>
        <w:rPr>
          <w:rFonts w:ascii="Arial" w:hAnsi="Arial" w:cs="Arial"/>
          <w:b/>
          <w:sz w:val="32"/>
          <w:szCs w:val="32"/>
        </w:rPr>
        <w:t>Information</w:t>
      </w:r>
    </w:p>
    <w:p w:rsidR="00A025D4" w:rsidRPr="00494953" w:rsidRDefault="00A025D4" w:rsidP="00A025D4">
      <w:pPr>
        <w:spacing w:line="480" w:lineRule="auto"/>
        <w:rPr>
          <w:rFonts w:ascii="Times New Roman" w:hAnsi="Times New Roman" w:cs="Times New Roman"/>
        </w:rPr>
      </w:pPr>
    </w:p>
    <w:p w:rsidR="00A025D4" w:rsidRDefault="00A025D4" w:rsidP="00A025D4">
      <w:pPr>
        <w:spacing w:line="480" w:lineRule="auto"/>
        <w:rPr>
          <w:noProof/>
          <w:lang w:eastAsia="zh-CN"/>
        </w:rPr>
      </w:pPr>
      <w:r>
        <w:rPr>
          <w:noProof/>
        </w:rPr>
        <w:drawing>
          <wp:inline distT="0" distB="0" distL="0" distR="0" wp14:anchorId="3007ACE6" wp14:editId="3180C5E7">
            <wp:extent cx="5486400" cy="4114800"/>
            <wp:effectExtent l="19050" t="0" r="0" b="0"/>
            <wp:docPr id="8" name="Picture 7" descr="Figure 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5D4" w:rsidRDefault="00A025D4" w:rsidP="00A025D4">
      <w:pPr>
        <w:spacing w:line="480" w:lineRule="auto"/>
        <w:jc w:val="center"/>
        <w:rPr>
          <w:rFonts w:ascii="Times New Roman" w:hAnsi="Times New Roman" w:cs="Times New Roman"/>
        </w:rPr>
      </w:pPr>
      <w:r w:rsidRPr="00653596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1</w:t>
      </w:r>
      <w:r w:rsidRPr="00653596">
        <w:rPr>
          <w:rFonts w:ascii="Times New Roman" w:hAnsi="Times New Roman" w:cs="Times New Roman"/>
        </w:rPr>
        <w:t xml:space="preserve">: Pair-wise comparisons for ANOVA, </w:t>
      </w:r>
      <w:r>
        <w:rPr>
          <w:rFonts w:ascii="Times New Roman" w:hAnsi="Times New Roman" w:cs="Times New Roman"/>
        </w:rPr>
        <w:t>standard</w:t>
      </w:r>
      <w:r w:rsidRPr="00653596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adaptive</w:t>
      </w:r>
      <w:r w:rsidRPr="00653596">
        <w:rPr>
          <w:rFonts w:ascii="Times New Roman" w:hAnsi="Times New Roman" w:cs="Times New Roman"/>
        </w:rPr>
        <w:t xml:space="preserve"> permutation -</w:t>
      </w:r>
      <w:proofErr w:type="gramStart"/>
      <w:r w:rsidRPr="00653596">
        <w:rPr>
          <w:rFonts w:ascii="Times New Roman" w:hAnsi="Times New Roman" w:cs="Times New Roman"/>
        </w:rPr>
        <w:t>log10(</w:t>
      </w:r>
      <w:proofErr w:type="gramEnd"/>
      <w:r w:rsidRPr="00166204">
        <w:rPr>
          <w:rFonts w:ascii="Times New Roman" w:hAnsi="Times New Roman" w:cs="Times New Roman"/>
          <w:i/>
        </w:rPr>
        <w:t>p</w:t>
      </w:r>
      <w:r w:rsidRPr="00653596">
        <w:rPr>
          <w:rFonts w:ascii="Times New Roman" w:hAnsi="Times New Roman" w:cs="Times New Roman"/>
        </w:rPr>
        <w:t xml:space="preserve">) under normal and </w:t>
      </w:r>
      <w:r w:rsidRPr="000C0BC5">
        <w:rPr>
          <w:rFonts w:ascii="Times New Roman" w:hAnsi="Times New Roman" w:cs="Times New Roman"/>
          <w:i/>
        </w:rPr>
        <w:t>t</w:t>
      </w:r>
      <w:r w:rsidRPr="00653596">
        <w:rPr>
          <w:rFonts w:ascii="Times New Roman" w:hAnsi="Times New Roman" w:cs="Times New Roman"/>
        </w:rPr>
        <w:t xml:space="preserve"> (</w:t>
      </w:r>
      <w:proofErr w:type="spellStart"/>
      <w:r w:rsidRPr="00653596">
        <w:rPr>
          <w:rFonts w:ascii="Times New Roman" w:hAnsi="Times New Roman" w:cs="Times New Roman"/>
        </w:rPr>
        <w:t>df</w:t>
      </w:r>
      <w:proofErr w:type="spellEnd"/>
      <w:r w:rsidRPr="00653596">
        <w:rPr>
          <w:rFonts w:ascii="Times New Roman" w:hAnsi="Times New Roman" w:cs="Times New Roman"/>
        </w:rPr>
        <w:t>=5) null model, with 10,000 replication</w:t>
      </w:r>
      <w:r>
        <w:rPr>
          <w:rFonts w:ascii="Times New Roman" w:hAnsi="Times New Roman" w:cs="Times New Roman"/>
        </w:rPr>
        <w:t>s</w:t>
      </w:r>
      <w:r w:rsidRPr="00653596">
        <w:rPr>
          <w:rFonts w:ascii="Times New Roman" w:hAnsi="Times New Roman" w:cs="Times New Roman"/>
        </w:rPr>
        <w:t xml:space="preserve"> and 9,900 permutation</w:t>
      </w:r>
      <w:r>
        <w:rPr>
          <w:rFonts w:ascii="Times New Roman" w:hAnsi="Times New Roman" w:cs="Times New Roman"/>
        </w:rPr>
        <w:t>s</w:t>
      </w:r>
      <w:r w:rsidRPr="00653596">
        <w:rPr>
          <w:rFonts w:ascii="Times New Roman" w:hAnsi="Times New Roman" w:cs="Times New Roman"/>
        </w:rPr>
        <w:t>.</w:t>
      </w:r>
    </w:p>
    <w:p w:rsidR="00A025D4" w:rsidRDefault="00A025D4" w:rsidP="00A025D4">
      <w:pPr>
        <w:spacing w:line="480" w:lineRule="auto"/>
        <w:rPr>
          <w:rFonts w:ascii="Times New Roman" w:hAnsi="Times New Roman" w:cs="Times New Roman"/>
        </w:rPr>
      </w:pPr>
    </w:p>
    <w:p w:rsidR="00A025D4" w:rsidRDefault="00A025D4" w:rsidP="00A025D4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3434FA4C" wp14:editId="6F73051B">
            <wp:extent cx="5486400" cy="2112645"/>
            <wp:effectExtent l="19050" t="0" r="0" b="0"/>
            <wp:docPr id="9" name="Picture 8" descr="Figure 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5D4" w:rsidRDefault="00A025D4" w:rsidP="00A025D4">
      <w:pPr>
        <w:spacing w:line="480" w:lineRule="auto"/>
        <w:jc w:val="center"/>
        <w:rPr>
          <w:rFonts w:ascii="Times New Roman" w:hAnsi="Times New Roman" w:cs="Times New Roman"/>
        </w:rPr>
      </w:pPr>
      <w:r w:rsidRPr="00375093">
        <w:rPr>
          <w:rFonts w:ascii="Times New Roman" w:hAnsi="Times New Roman" w:cs="Times New Roman"/>
        </w:rPr>
        <w:t xml:space="preserve">Figure </w:t>
      </w:r>
      <w:r w:rsidRPr="008D6A5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2</w:t>
      </w:r>
      <w:r w:rsidRPr="00375093">
        <w:rPr>
          <w:rFonts w:ascii="Times New Roman" w:hAnsi="Times New Roman" w:cs="Times New Roman"/>
        </w:rPr>
        <w:t xml:space="preserve">: Boxplots of </w:t>
      </w:r>
      <w:r>
        <w:rPr>
          <w:rFonts w:ascii="Times New Roman" w:hAnsi="Times New Roman" w:cs="Times New Roman"/>
        </w:rPr>
        <w:t>t</w:t>
      </w:r>
      <w:r w:rsidRPr="00375093">
        <w:rPr>
          <w:rFonts w:ascii="Times New Roman" w:hAnsi="Times New Roman" w:cs="Times New Roman"/>
        </w:rPr>
        <w:t xml:space="preserve">ype </w:t>
      </w:r>
      <w:r>
        <w:rPr>
          <w:rFonts w:ascii="Times New Roman" w:hAnsi="Times New Roman" w:cs="Times New Roman"/>
        </w:rPr>
        <w:t>I</w:t>
      </w:r>
      <w:r w:rsidRPr="00375093">
        <w:rPr>
          <w:rFonts w:ascii="Times New Roman" w:hAnsi="Times New Roman" w:cs="Times New Roman"/>
        </w:rPr>
        <w:t xml:space="preserve"> error rate of ANOVA (0.055) and </w:t>
      </w:r>
      <w:r>
        <w:rPr>
          <w:rFonts w:ascii="Times New Roman" w:hAnsi="Times New Roman" w:cs="Times New Roman"/>
        </w:rPr>
        <w:t>adaptive permutation (0.050),</w:t>
      </w:r>
      <w:r w:rsidRPr="00E476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under the null </w:t>
      </w:r>
      <w:r w:rsidRPr="00581BC4"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 xml:space="preserve">-distribution model (a </w:t>
      </w:r>
      <w:r w:rsidRPr="00375093">
        <w:rPr>
          <w:rFonts w:ascii="Times New Roman" w:hAnsi="Times New Roman" w:cs="Times New Roman"/>
        </w:rPr>
        <w:t>pair</w:t>
      </w:r>
      <w:r>
        <w:rPr>
          <w:rFonts w:ascii="Times New Roman" w:hAnsi="Times New Roman" w:cs="Times New Roman"/>
        </w:rPr>
        <w:t>ed</w:t>
      </w:r>
      <w:r w:rsidRPr="00375093">
        <w:rPr>
          <w:rFonts w:ascii="Times New Roman" w:hAnsi="Times New Roman" w:cs="Times New Roman"/>
        </w:rPr>
        <w:t xml:space="preserve"> </w:t>
      </w:r>
      <w:r w:rsidRPr="000C0BC5"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-</w:t>
      </w:r>
      <w:r w:rsidRPr="00375093">
        <w:rPr>
          <w:rFonts w:ascii="Times New Roman" w:hAnsi="Times New Roman" w:cs="Times New Roman"/>
        </w:rPr>
        <w:t xml:space="preserve">test </w:t>
      </w:r>
      <w:r w:rsidRPr="00166204">
        <w:rPr>
          <w:rFonts w:ascii="Times New Roman" w:hAnsi="Times New Roman" w:cs="Times New Roman"/>
          <w:i/>
        </w:rPr>
        <w:t>p</w:t>
      </w:r>
      <w:r w:rsidRPr="00375093">
        <w:rPr>
          <w:rFonts w:ascii="Times New Roman" w:hAnsi="Times New Roman" w:cs="Times New Roman"/>
        </w:rPr>
        <w:t>&lt;0.0001)</w:t>
      </w:r>
      <w:r>
        <w:rPr>
          <w:rFonts w:ascii="Times New Roman" w:hAnsi="Times New Roman" w:cs="Times New Roman"/>
        </w:rPr>
        <w:t>.</w:t>
      </w:r>
    </w:p>
    <w:p w:rsidR="00A025D4" w:rsidRDefault="00A025D4" w:rsidP="00A025D4">
      <w:pPr>
        <w:spacing w:line="480" w:lineRule="auto"/>
        <w:rPr>
          <w:rFonts w:ascii="Times New Roman" w:hAnsi="Times New Roman" w:cs="Times New Roman"/>
        </w:rPr>
      </w:pPr>
    </w:p>
    <w:p w:rsidR="00A025D4" w:rsidRPr="008D6A55" w:rsidRDefault="00A025D4" w:rsidP="00A025D4">
      <w:pPr>
        <w:spacing w:line="480" w:lineRule="auto"/>
        <w:jc w:val="center"/>
        <w:rPr>
          <w:rFonts w:ascii="Times New Roman" w:hAnsi="Times New Roman" w:cs="Times New Roman"/>
        </w:rPr>
      </w:pPr>
      <w:r w:rsidRPr="008D6A55">
        <w:rPr>
          <w:rFonts w:ascii="Times New Roman" w:hAnsi="Times New Roman" w:cs="Times New Roman"/>
        </w:rPr>
        <w:t xml:space="preserve">Table S1: </w:t>
      </w:r>
      <w:r>
        <w:rPr>
          <w:rFonts w:ascii="Times New Roman" w:hAnsi="Times New Roman" w:cs="Times New Roman"/>
        </w:rPr>
        <w:t>C</w:t>
      </w:r>
      <w:r w:rsidRPr="008D6A55">
        <w:rPr>
          <w:rFonts w:ascii="Times New Roman" w:hAnsi="Times New Roman" w:cs="Times New Roman"/>
        </w:rPr>
        <w:t>omputation time</w:t>
      </w:r>
      <w:r>
        <w:rPr>
          <w:rFonts w:ascii="Times New Roman" w:hAnsi="Times New Roman" w:cs="Times New Roman"/>
        </w:rPr>
        <w:t xml:space="preserve"> </w:t>
      </w:r>
      <w:r w:rsidRPr="008D6A55">
        <w:rPr>
          <w:rFonts w:ascii="Times New Roman" w:hAnsi="Times New Roman" w:cs="Times New Roman"/>
        </w:rPr>
        <w:t xml:space="preserve">(hours) </w:t>
      </w:r>
      <w:r>
        <w:rPr>
          <w:rFonts w:ascii="Times New Roman" w:hAnsi="Times New Roman" w:cs="Times New Roman"/>
        </w:rPr>
        <w:t>c</w:t>
      </w:r>
      <w:r w:rsidRPr="008D6A55">
        <w:rPr>
          <w:rFonts w:ascii="Times New Roman" w:hAnsi="Times New Roman" w:cs="Times New Roman"/>
        </w:rPr>
        <w:t xml:space="preserve">omparison of </w:t>
      </w:r>
      <w:r>
        <w:rPr>
          <w:rFonts w:ascii="Times New Roman" w:hAnsi="Times New Roman" w:cs="Times New Roman"/>
        </w:rPr>
        <w:t>standard</w:t>
      </w:r>
      <w:r w:rsidRPr="008D6A55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adaptive </w:t>
      </w:r>
      <w:r w:rsidRPr="008D6A55">
        <w:rPr>
          <w:rFonts w:ascii="Times New Roman" w:hAnsi="Times New Roman" w:cs="Times New Roman"/>
        </w:rPr>
        <w:t xml:space="preserve">permutation for varying effect sizes, with 10,000 </w:t>
      </w:r>
      <w:r>
        <w:rPr>
          <w:rFonts w:ascii="Times New Roman" w:hAnsi="Times New Roman" w:cs="Times New Roman"/>
        </w:rPr>
        <w:t>SNPs</w:t>
      </w:r>
      <w:r w:rsidRPr="008D6A55">
        <w:rPr>
          <w:rFonts w:ascii="Times New Roman" w:hAnsi="Times New Roman" w:cs="Times New Roman"/>
        </w:rPr>
        <w:t xml:space="preserve"> and 99,900 permutation</w:t>
      </w:r>
      <w:r>
        <w:rPr>
          <w:rFonts w:ascii="Times New Roman" w:hAnsi="Times New Roman" w:cs="Times New Roman"/>
        </w:rPr>
        <w:t>s, under the null model</w:t>
      </w:r>
      <w:r w:rsidRPr="008D6A55">
        <w:rPr>
          <w:rFonts w:ascii="Times New Roman" w:hAnsi="Times New Roman" w:cs="Times New Roman"/>
        </w:rPr>
        <w:t>.</w:t>
      </w:r>
    </w:p>
    <w:tbl>
      <w:tblPr>
        <w:tblW w:w="0" w:type="auto"/>
        <w:jc w:val="center"/>
        <w:tblInd w:w="-21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2188"/>
        <w:gridCol w:w="2532"/>
      </w:tblGrid>
      <w:tr w:rsidR="00A025D4" w:rsidRPr="008D6A55" w:rsidTr="0002547E">
        <w:trPr>
          <w:trHeight w:val="300"/>
          <w:jc w:val="center"/>
        </w:trPr>
        <w:tc>
          <w:tcPr>
            <w:tcW w:w="17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Time</w:t>
            </w:r>
          </w:p>
        </w:tc>
      </w:tr>
      <w:tr w:rsidR="00A025D4" w:rsidRPr="008D6A55" w:rsidTr="0002547E">
        <w:trPr>
          <w:trHeight w:val="300"/>
          <w:jc w:val="center"/>
        </w:trPr>
        <w:tc>
          <w:tcPr>
            <w:tcW w:w="17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6A55">
              <w:rPr>
                <w:rFonts w:ascii="Times New Roman" w:hAnsi="Times New Roman" w:cs="Times New Roman"/>
                <w:color w:val="000000"/>
              </w:rPr>
              <w:t>Effect size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</w:rPr>
              <w:t>(</w:t>
            </w:r>
            <m:oMath>
              <m:r>
                <w:rPr>
                  <w:rFonts w:ascii="Cambria Math" w:hAnsi="Cambria Math"/>
                </w:rPr>
                <m:t>β</m:t>
              </m:r>
            </m:oMath>
            <w:r>
              <w:rPr>
                <w:rFonts w:ascii="Times New Roman" w:eastAsiaTheme="minorEastAsia" w:hAnsi="Times New Roman" w:cs="Times New Roman"/>
                <w:color w:val="000000"/>
              </w:rPr>
              <w:t>)</w:t>
            </w:r>
          </w:p>
        </w:tc>
        <w:tc>
          <w:tcPr>
            <w:tcW w:w="21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Standard predicted</w:t>
            </w:r>
          </w:p>
        </w:tc>
        <w:tc>
          <w:tcPr>
            <w:tcW w:w="25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Adaptive empirical (SD)</w:t>
            </w:r>
          </w:p>
        </w:tc>
      </w:tr>
      <w:tr w:rsidR="00A025D4" w:rsidRPr="008D6A55" w:rsidTr="0002547E">
        <w:trPr>
          <w:trHeight w:val="300"/>
          <w:jc w:val="center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6A55">
              <w:rPr>
                <w:rFonts w:ascii="Times New Roman" w:hAnsi="Times New Roman" w:cs="Times New Roman"/>
                <w:color w:val="000000"/>
              </w:rPr>
              <w:t>No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m:oMath>
              <m:r>
                <w:rPr>
                  <w:rFonts w:ascii="Cambria Math" w:hAnsi="Cambria Math" w:cs="Times New Roman"/>
                  <w:color w:val="000000"/>
                </w:rPr>
                <m:t>0</m:t>
              </m:r>
            </m:oMath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6A55">
              <w:rPr>
                <w:rFonts w:ascii="Times New Roman" w:hAnsi="Times New Roman" w:cs="Times New Roman"/>
                <w:color w:val="000000"/>
              </w:rPr>
              <w:t>0.33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8D6A55">
              <w:rPr>
                <w:rFonts w:ascii="Times New Roman" w:hAnsi="Times New Roman" w:cs="Times New Roman"/>
                <w:color w:val="000000"/>
              </w:rPr>
              <w:t>0.06</w:t>
            </w:r>
            <w:r>
              <w:rPr>
                <w:rFonts w:ascii="Times New Roman" w:hAnsi="Times New Roman" w:cs="Times New Roman"/>
                <w:color w:val="000000"/>
              </w:rPr>
              <w:t>3)</w:t>
            </w:r>
          </w:p>
        </w:tc>
      </w:tr>
      <w:tr w:rsidR="00A025D4" w:rsidRPr="008D6A55" w:rsidTr="0002547E">
        <w:trPr>
          <w:trHeight w:val="300"/>
          <w:jc w:val="center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6A55">
              <w:rPr>
                <w:rFonts w:ascii="Times New Roman" w:hAnsi="Times New Roman" w:cs="Times New Roman"/>
                <w:color w:val="000000"/>
              </w:rPr>
              <w:t>Weak</w:t>
            </w:r>
            <w:r>
              <w:rPr>
                <w:rFonts w:ascii="Times New Roman" w:hAnsi="Times New Roman" w:cs="Times New Roman"/>
                <w:color w:val="000000"/>
              </w:rPr>
              <w:t xml:space="preserve"> (0.20)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6A55">
              <w:rPr>
                <w:rFonts w:ascii="Times New Roman" w:hAnsi="Times New Roman" w:cs="Times New Roman"/>
                <w:color w:val="000000"/>
              </w:rPr>
              <w:t>0.71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8D6A55">
              <w:rPr>
                <w:rFonts w:ascii="Times New Roman" w:hAnsi="Times New Roman" w:cs="Times New Roman"/>
                <w:color w:val="000000"/>
              </w:rPr>
              <w:t>0.11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A025D4" w:rsidRPr="008D6A55" w:rsidTr="0002547E">
        <w:trPr>
          <w:trHeight w:val="300"/>
          <w:jc w:val="center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6A55">
              <w:rPr>
                <w:rFonts w:ascii="Times New Roman" w:hAnsi="Times New Roman" w:cs="Times New Roman"/>
                <w:color w:val="000000"/>
              </w:rPr>
              <w:t>Moderate</w:t>
            </w:r>
            <w:r>
              <w:rPr>
                <w:rFonts w:ascii="Times New Roman" w:hAnsi="Times New Roman" w:cs="Times New Roman"/>
                <w:color w:val="000000"/>
              </w:rPr>
              <w:t xml:space="preserve"> (0.50)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6A55">
              <w:rPr>
                <w:rFonts w:ascii="Times New Roman" w:hAnsi="Times New Roman" w:cs="Times New Roman"/>
                <w:color w:val="000000"/>
              </w:rPr>
              <w:t>5.</w:t>
            </w:r>
            <w:r>
              <w:rPr>
                <w:rFonts w:ascii="Times New Roman" w:hAnsi="Times New Roman" w:cs="Times New Roman"/>
                <w:color w:val="000000"/>
              </w:rPr>
              <w:t>1 (</w:t>
            </w:r>
            <w:r w:rsidRPr="008D6A55">
              <w:rPr>
                <w:rFonts w:ascii="Times New Roman" w:hAnsi="Times New Roman" w:cs="Times New Roman"/>
                <w:color w:val="000000"/>
              </w:rPr>
              <w:t>0.44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A025D4" w:rsidRPr="008D6A55" w:rsidTr="0002547E">
        <w:trPr>
          <w:trHeight w:val="300"/>
          <w:jc w:val="center"/>
        </w:trPr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6A55">
              <w:rPr>
                <w:rFonts w:ascii="Times New Roman" w:hAnsi="Times New Roman" w:cs="Times New Roman"/>
                <w:color w:val="000000"/>
              </w:rPr>
              <w:t>Strong</w:t>
            </w:r>
            <w:r>
              <w:rPr>
                <w:rFonts w:ascii="Times New Roman" w:hAnsi="Times New Roman" w:cs="Times New Roman"/>
                <w:color w:val="000000"/>
              </w:rPr>
              <w:t xml:space="preserve"> (0.80)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A025D4" w:rsidRPr="008D6A55" w:rsidRDefault="00A025D4" w:rsidP="000254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 (2.2)</w:t>
            </w:r>
          </w:p>
        </w:tc>
      </w:tr>
    </w:tbl>
    <w:p w:rsidR="00A025D4" w:rsidRPr="00FB61A7" w:rsidRDefault="00A025D4" w:rsidP="00A025D4">
      <w:pPr>
        <w:spacing w:line="480" w:lineRule="auto"/>
        <w:rPr>
          <w:rFonts w:ascii="Times New Roman" w:hAnsi="Times New Roman" w:cs="Times New Roman"/>
        </w:rPr>
      </w:pPr>
      <w:r w:rsidRPr="008D6A55">
        <w:rPr>
          <w:rFonts w:ascii="Times New Roman" w:hAnsi="Times New Roman" w:cs="Times New Roman"/>
        </w:rPr>
        <w:t xml:space="preserve">Note: </w:t>
      </w:r>
      <w:r>
        <w:rPr>
          <w:rFonts w:ascii="Times New Roman" w:hAnsi="Times New Roman" w:cs="Times New Roman"/>
        </w:rPr>
        <w:t>Adaptive</w:t>
      </w:r>
      <w:r w:rsidRPr="008D6A55">
        <w:rPr>
          <w:rFonts w:ascii="Times New Roman" w:hAnsi="Times New Roman" w:cs="Times New Roman"/>
        </w:rPr>
        <w:t xml:space="preserve"> perm</w:t>
      </w:r>
      <w:r>
        <w:rPr>
          <w:rFonts w:ascii="Times New Roman" w:hAnsi="Times New Roman" w:cs="Times New Roman"/>
        </w:rPr>
        <w:t>utation</w:t>
      </w:r>
      <w:r w:rsidRPr="008D6A55">
        <w:rPr>
          <w:rFonts w:ascii="Times New Roman" w:hAnsi="Times New Roman" w:cs="Times New Roman"/>
        </w:rPr>
        <w:t xml:space="preserve"> time is mean </w:t>
      </w:r>
      <w:r>
        <w:rPr>
          <w:rFonts w:ascii="Times New Roman" w:hAnsi="Times New Roman" w:cs="Times New Roman"/>
        </w:rPr>
        <w:t xml:space="preserve">(standard deviation) </w:t>
      </w:r>
      <w:r w:rsidRPr="008D6A55">
        <w:rPr>
          <w:rFonts w:ascii="Times New Roman" w:hAnsi="Times New Roman" w:cs="Times New Roman"/>
        </w:rPr>
        <w:t xml:space="preserve">of 100 replicates. </w:t>
      </w:r>
      <w:r>
        <w:rPr>
          <w:rFonts w:ascii="Times New Roman" w:hAnsi="Times New Roman" w:cs="Times New Roman"/>
        </w:rPr>
        <w:t>Standard</w:t>
      </w:r>
      <w:r w:rsidRPr="008D6A55">
        <w:rPr>
          <w:rFonts w:ascii="Times New Roman" w:hAnsi="Times New Roman" w:cs="Times New Roman"/>
        </w:rPr>
        <w:t xml:space="preserve"> perm</w:t>
      </w:r>
      <w:r>
        <w:rPr>
          <w:rFonts w:ascii="Times New Roman" w:hAnsi="Times New Roman" w:cs="Times New Roman"/>
        </w:rPr>
        <w:t>utation</w:t>
      </w:r>
      <w:r w:rsidRPr="008D6A55">
        <w:rPr>
          <w:rFonts w:ascii="Times New Roman" w:hAnsi="Times New Roman" w:cs="Times New Roman"/>
        </w:rPr>
        <w:t xml:space="preserve"> time is </w:t>
      </w:r>
      <w:r>
        <w:rPr>
          <w:rFonts w:ascii="Times New Roman" w:hAnsi="Times New Roman" w:cs="Times New Roman"/>
        </w:rPr>
        <w:t>predicted based on a multiplicative model (Equation 4)</w:t>
      </w:r>
      <w:r w:rsidRPr="008D6A5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</w:p>
    <w:p w:rsidR="00A025D4" w:rsidRDefault="00A025D4" w:rsidP="00A025D4">
      <w:pPr>
        <w:spacing w:line="480" w:lineRule="auto"/>
      </w:pPr>
    </w:p>
    <w:p w:rsidR="0011191F" w:rsidRDefault="0011191F">
      <w:r>
        <w:br w:type="page"/>
      </w:r>
    </w:p>
    <w:p w:rsidR="000D6834" w:rsidRDefault="0011191F">
      <w:r>
        <w:rPr>
          <w:noProof/>
        </w:rPr>
        <w:lastRenderedPageBreak/>
        <w:drawing>
          <wp:inline distT="0" distB="0" distL="0" distR="0">
            <wp:extent cx="4761230" cy="5717540"/>
            <wp:effectExtent l="0" t="0" r="1270" b="0"/>
            <wp:docPr id="1" name="Picture 1" descr="Y:\data\chori\carbo.correct.pairwise.pvalues.adaptive.vs.vanilla.magwa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data\chori\carbo.correct.pairwise.pvalues.adaptive.vs.vanilla.magwas.tif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571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91F" w:rsidRDefault="0011191F">
      <w:r w:rsidRPr="00375093">
        <w:rPr>
          <w:rFonts w:ascii="Times New Roman" w:hAnsi="Times New Roman" w:cs="Times New Roman"/>
        </w:rPr>
        <w:t xml:space="preserve">Figure </w:t>
      </w:r>
      <w:r w:rsidRPr="008D6A5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3</w:t>
      </w:r>
      <w:r w:rsidRPr="0037509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Pairwise comparison of uncorrected (y-axis) and corrected (x-axis) negative log transformed p-values from a previously published GWAS.</w:t>
      </w:r>
      <w:r w:rsidR="003F2EE9">
        <w:rPr>
          <w:rFonts w:ascii="Times New Roman" w:hAnsi="Times New Roman" w:cs="Times New Roman"/>
        </w:rPr>
        <w:t xml:space="preserve"> Each SNP (point) is colored according to genotype frequencies (AA, </w:t>
      </w:r>
      <w:proofErr w:type="spellStart"/>
      <w:r w:rsidR="003F2EE9">
        <w:rPr>
          <w:rFonts w:ascii="Times New Roman" w:hAnsi="Times New Roman" w:cs="Times New Roman"/>
        </w:rPr>
        <w:t>Aa</w:t>
      </w:r>
      <w:proofErr w:type="spellEnd"/>
      <w:r w:rsidR="003F2EE9">
        <w:rPr>
          <w:rFonts w:ascii="Times New Roman" w:hAnsi="Times New Roman" w:cs="Times New Roman"/>
        </w:rPr>
        <w:t xml:space="preserve">, </w:t>
      </w:r>
      <w:proofErr w:type="spellStart"/>
      <w:r w:rsidR="003F2EE9">
        <w:rPr>
          <w:rFonts w:ascii="Times New Roman" w:hAnsi="Times New Roman" w:cs="Times New Roman"/>
        </w:rPr>
        <w:t>aa</w:t>
      </w:r>
      <w:proofErr w:type="spellEnd"/>
      <w:r w:rsidR="003F2EE9">
        <w:rPr>
          <w:rFonts w:ascii="Times New Roman" w:hAnsi="Times New Roman" w:cs="Times New Roman"/>
        </w:rPr>
        <w:t>), where black denotes at least 20 individuals for all three possible genotypes</w:t>
      </w:r>
      <w:proofErr w:type="gramStart"/>
      <w:r w:rsidR="001E02FA">
        <w:rPr>
          <w:rFonts w:ascii="Times New Roman" w:hAnsi="Times New Roman" w:cs="Times New Roman"/>
        </w:rPr>
        <w:t>.</w:t>
      </w:r>
      <w:r w:rsidR="003F2EE9">
        <w:rPr>
          <w:rFonts w:ascii="Times New Roman" w:hAnsi="Times New Roman" w:cs="Times New Roman"/>
        </w:rPr>
        <w:t>.</w:t>
      </w:r>
      <w:proofErr w:type="gramEnd"/>
    </w:p>
    <w:sectPr w:rsidR="0011191F" w:rsidSect="00B51DCA">
      <w:footerReference w:type="default" r:id="rId10"/>
      <w:pgSz w:w="12240" w:h="15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8F9" w:rsidRDefault="009738F9" w:rsidP="00A025D4">
      <w:r>
        <w:separator/>
      </w:r>
    </w:p>
  </w:endnote>
  <w:endnote w:type="continuationSeparator" w:id="0">
    <w:p w:rsidR="009738F9" w:rsidRDefault="009738F9" w:rsidP="00A0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A91" w:rsidRDefault="00E91DB0">
    <w:pPr>
      <w:pStyle w:val="Footer"/>
      <w:jc w:val="right"/>
    </w:pPr>
  </w:p>
  <w:p w:rsidR="00C13A91" w:rsidRDefault="00E91DB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8F9" w:rsidRDefault="009738F9" w:rsidP="00A025D4">
      <w:r>
        <w:separator/>
      </w:r>
    </w:p>
  </w:footnote>
  <w:footnote w:type="continuationSeparator" w:id="0">
    <w:p w:rsidR="009738F9" w:rsidRDefault="009738F9" w:rsidP="00A02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5D4"/>
    <w:rsid w:val="000D6834"/>
    <w:rsid w:val="00102B88"/>
    <w:rsid w:val="0011191F"/>
    <w:rsid w:val="001E02FA"/>
    <w:rsid w:val="003F2EE9"/>
    <w:rsid w:val="009738F9"/>
    <w:rsid w:val="00A025D4"/>
    <w:rsid w:val="00E9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D4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25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5D4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5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5D4"/>
    <w:rPr>
      <w:rFonts w:ascii="Lucida Grande" w:eastAsiaTheme="minorHAnsi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25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5D4"/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D4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25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5D4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5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5D4"/>
    <w:rPr>
      <w:rFonts w:ascii="Lucida Grande" w:eastAsiaTheme="minorHAnsi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25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5D4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</Words>
  <Characters>1010</Characters>
  <Application>Microsoft Macintosh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Motsinger-Reif</dc:creator>
  <cp:keywords/>
  <dc:description/>
  <cp:lastModifiedBy>Alison Motsinger-Reif</cp:lastModifiedBy>
  <cp:revision>2</cp:revision>
  <dcterms:created xsi:type="dcterms:W3CDTF">2014-03-16T19:41:00Z</dcterms:created>
  <dcterms:modified xsi:type="dcterms:W3CDTF">2014-03-16T19:41:00Z</dcterms:modified>
</cp:coreProperties>
</file>