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95A" w:rsidRPr="008E2127" w:rsidRDefault="00DF195A" w:rsidP="00DF195A">
      <w:pPr>
        <w:rPr>
          <w:lang w:eastAsia="ja-JP"/>
        </w:rPr>
      </w:pPr>
      <w:r w:rsidRPr="008E2127">
        <w:rPr>
          <w:b/>
        </w:rPr>
        <w:t>Table</w:t>
      </w:r>
      <w:r w:rsidRPr="008E2127">
        <w:rPr>
          <w:b/>
          <w:lang w:eastAsia="ja-JP"/>
        </w:rPr>
        <w:t xml:space="preserve"> </w:t>
      </w:r>
      <w:r>
        <w:rPr>
          <w:b/>
          <w:lang w:eastAsia="ja-JP"/>
        </w:rPr>
        <w:t>4</w:t>
      </w:r>
      <w:r w:rsidRPr="008E2127">
        <w:t xml:space="preserve"> Clinical and laboratory characteristics with significant correlation with </w:t>
      </w:r>
      <w:proofErr w:type="spellStart"/>
      <w:r w:rsidRPr="008E2127">
        <w:t>atherogenic</w:t>
      </w:r>
      <w:proofErr w:type="spellEnd"/>
      <w:r w:rsidRPr="008E2127">
        <w:t xml:space="preserve"> index</w:t>
      </w: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438"/>
        <w:gridCol w:w="3960"/>
        <w:gridCol w:w="1620"/>
      </w:tblGrid>
      <w:tr w:rsidR="00DF195A" w:rsidRPr="008E2127" w:rsidTr="00357FC2">
        <w:trPr>
          <w:trHeight w:val="548"/>
        </w:trPr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F195A" w:rsidRPr="000E6DF1" w:rsidRDefault="00DF195A" w:rsidP="00357FC2">
            <w:pPr>
              <w:jc w:val="both"/>
              <w:rPr>
                <w:bCs/>
              </w:rPr>
            </w:pPr>
            <w:r w:rsidRPr="000E6DF1">
              <w:rPr>
                <w:bCs/>
              </w:rPr>
              <w:t>Cardiovascular risk factor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F195A" w:rsidRPr="000E6DF1" w:rsidRDefault="00DF195A" w:rsidP="00357FC2">
            <w:pPr>
              <w:jc w:val="both"/>
              <w:rPr>
                <w:bCs/>
              </w:rPr>
            </w:pPr>
            <w:r w:rsidRPr="000E6DF1">
              <w:rPr>
                <w:bCs/>
              </w:rPr>
              <w:t xml:space="preserve">Pearson’s correlation coefficient (r)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F195A" w:rsidRPr="000E6DF1" w:rsidRDefault="00DF195A" w:rsidP="00357FC2">
            <w:pPr>
              <w:jc w:val="center"/>
              <w:rPr>
                <w:bCs/>
              </w:rPr>
            </w:pPr>
            <w:r w:rsidRPr="000E6DF1">
              <w:rPr>
                <w:bCs/>
              </w:rPr>
              <w:t>P value</w:t>
            </w:r>
          </w:p>
        </w:tc>
      </w:tr>
      <w:tr w:rsidR="00DF195A" w:rsidRPr="008E2127" w:rsidTr="00357FC2">
        <w:trPr>
          <w:trHeight w:val="170"/>
        </w:trPr>
        <w:tc>
          <w:tcPr>
            <w:tcW w:w="34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F195A" w:rsidRPr="008E2127" w:rsidRDefault="00DF195A" w:rsidP="00357FC2">
            <w:pPr>
              <w:jc w:val="both"/>
            </w:pPr>
            <w:r w:rsidRPr="008E2127">
              <w:t xml:space="preserve">Waist circumference 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F195A" w:rsidRPr="008E2127" w:rsidRDefault="00DF195A" w:rsidP="00357FC2">
            <w:pPr>
              <w:jc w:val="both"/>
            </w:pPr>
            <w:r w:rsidRPr="008E2127">
              <w:t>-0.125</w:t>
            </w:r>
            <w:r w:rsidRPr="008E2127">
              <w:rPr>
                <w:vertAlign w:val="superscript"/>
              </w:rPr>
              <w:t>**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F195A" w:rsidRPr="008E2127" w:rsidRDefault="00DF195A" w:rsidP="00357FC2">
            <w:pPr>
              <w:jc w:val="center"/>
            </w:pPr>
            <w:r w:rsidRPr="008E2127">
              <w:t>&lt;0.001</w:t>
            </w:r>
          </w:p>
        </w:tc>
      </w:tr>
      <w:tr w:rsidR="00DF195A" w:rsidRPr="008E2127" w:rsidTr="00357FC2">
        <w:trPr>
          <w:trHeight w:val="180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95A" w:rsidRPr="008E2127" w:rsidRDefault="00DF195A" w:rsidP="00357FC2">
            <w:pPr>
              <w:jc w:val="both"/>
            </w:pPr>
            <w:r w:rsidRPr="008E2127">
              <w:t>Weight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95A" w:rsidRPr="008E2127" w:rsidRDefault="00DF195A" w:rsidP="00357FC2">
            <w:pPr>
              <w:jc w:val="both"/>
            </w:pPr>
            <w:r w:rsidRPr="008E2127">
              <w:t>-0.055</w:t>
            </w:r>
            <w:r w:rsidRPr="008E2127">
              <w:rPr>
                <w:vertAlign w:val="superscript"/>
              </w:rPr>
              <w:t>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95A" w:rsidRPr="008E2127" w:rsidRDefault="00DF195A" w:rsidP="00357FC2">
            <w:pPr>
              <w:jc w:val="center"/>
            </w:pPr>
            <w:r w:rsidRPr="008E2127">
              <w:t>0.021</w:t>
            </w:r>
          </w:p>
        </w:tc>
      </w:tr>
      <w:tr w:rsidR="00DF195A" w:rsidRPr="008E2127" w:rsidTr="00357FC2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95A" w:rsidRPr="008E2127" w:rsidRDefault="00DF195A" w:rsidP="00357FC2">
            <w:pPr>
              <w:jc w:val="both"/>
            </w:pPr>
            <w:r w:rsidRPr="008E2127">
              <w:t>Total cholesterol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95A" w:rsidRPr="008E2127" w:rsidRDefault="00DF195A" w:rsidP="00357FC2">
            <w:pPr>
              <w:jc w:val="both"/>
            </w:pPr>
            <w:r w:rsidRPr="008E2127">
              <w:t>-0.399</w:t>
            </w:r>
            <w:r w:rsidRPr="008E2127">
              <w:rPr>
                <w:vertAlign w:val="superscript"/>
              </w:rPr>
              <w:t>**</w:t>
            </w: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195A" w:rsidRPr="008E2127" w:rsidRDefault="00DF195A" w:rsidP="00357FC2">
            <w:pPr>
              <w:jc w:val="center"/>
            </w:pPr>
            <w:r w:rsidRPr="008E2127">
              <w:t>&lt;0.001</w:t>
            </w:r>
          </w:p>
        </w:tc>
      </w:tr>
      <w:tr w:rsidR="00DF195A" w:rsidRPr="008E2127" w:rsidTr="00357FC2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95A" w:rsidRPr="008E2127" w:rsidRDefault="00DF195A" w:rsidP="00357FC2">
            <w:pPr>
              <w:jc w:val="both"/>
            </w:pPr>
            <w:r w:rsidRPr="008E2127">
              <w:t>HDL</w:t>
            </w:r>
            <w:r w:rsidR="00331018">
              <w:t xml:space="preserve"> cholesterol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95A" w:rsidRPr="008E2127" w:rsidRDefault="00DF195A" w:rsidP="00357FC2">
            <w:pPr>
              <w:jc w:val="both"/>
            </w:pPr>
            <w:r w:rsidRPr="008E2127">
              <w:t>0.393</w:t>
            </w:r>
            <w:r w:rsidRPr="008E2127">
              <w:rPr>
                <w:vertAlign w:val="superscript"/>
              </w:rPr>
              <w:t>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195A" w:rsidRPr="008E2127" w:rsidRDefault="00DF195A" w:rsidP="00357FC2">
            <w:pPr>
              <w:jc w:val="center"/>
            </w:pPr>
            <w:r w:rsidRPr="008E2127">
              <w:t>&lt;0.001</w:t>
            </w:r>
          </w:p>
        </w:tc>
      </w:tr>
      <w:tr w:rsidR="00DF195A" w:rsidRPr="008E2127" w:rsidTr="00DF195A"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F195A" w:rsidRPr="008E2127" w:rsidRDefault="00DF195A" w:rsidP="00357FC2">
            <w:pPr>
              <w:jc w:val="both"/>
            </w:pPr>
            <w:r w:rsidRPr="008E2127">
              <w:t>LDL</w:t>
            </w:r>
            <w:r w:rsidR="00331018">
              <w:t xml:space="preserve"> cholesterol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F195A" w:rsidRPr="008E2127" w:rsidRDefault="00DF195A" w:rsidP="00357FC2">
            <w:pPr>
              <w:jc w:val="both"/>
            </w:pPr>
            <w:r w:rsidRPr="008E2127">
              <w:t>-0.692</w:t>
            </w:r>
            <w:r w:rsidRPr="008E2127">
              <w:rPr>
                <w:vertAlign w:val="superscript"/>
              </w:rPr>
              <w:t>**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195A" w:rsidRPr="008E2127" w:rsidRDefault="00DF195A" w:rsidP="00DF195A">
            <w:pPr>
              <w:jc w:val="center"/>
            </w:pPr>
            <w:r w:rsidRPr="008E2127">
              <w:t>&lt;0.001</w:t>
            </w:r>
          </w:p>
        </w:tc>
      </w:tr>
      <w:tr w:rsidR="00DF195A" w:rsidRPr="008E2127" w:rsidTr="00DF195A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000"/>
        </w:tblPrEx>
        <w:trPr>
          <w:cantSplit/>
          <w:tblHeader/>
        </w:trPr>
        <w:tc>
          <w:tcPr>
            <w:tcW w:w="90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DF195A" w:rsidRDefault="00331018" w:rsidP="00357FC2">
            <w:pPr>
              <w:autoSpaceDE w:val="0"/>
              <w:autoSpaceDN w:val="0"/>
              <w:adjustRightInd w:val="0"/>
              <w:spacing w:before="40"/>
              <w:ind w:left="58" w:right="58"/>
              <w:rPr>
                <w:color w:val="000000"/>
                <w:lang w:bidi="bn-IN"/>
              </w:rPr>
            </w:pPr>
            <w:r>
              <w:rPr>
                <w:color w:val="000000"/>
                <w:lang w:bidi="bn-IN"/>
              </w:rPr>
              <w:t xml:space="preserve">HDL cholesterol: </w:t>
            </w:r>
            <w:r w:rsidR="005E1C01">
              <w:rPr>
                <w:color w:val="000000"/>
                <w:lang w:bidi="bn-IN"/>
              </w:rPr>
              <w:t>High-density</w:t>
            </w:r>
            <w:r>
              <w:rPr>
                <w:color w:val="000000"/>
                <w:lang w:bidi="bn-IN"/>
              </w:rPr>
              <w:t xml:space="preserve"> lipoprotein cholesterol, LDL cholesterol: Low de</w:t>
            </w:r>
            <w:r w:rsidR="00AB6F18">
              <w:rPr>
                <w:color w:val="000000"/>
                <w:lang w:bidi="bn-IN"/>
              </w:rPr>
              <w:t>n</w:t>
            </w:r>
            <w:r w:rsidR="005E1C01">
              <w:rPr>
                <w:color w:val="000000"/>
                <w:lang w:bidi="bn-IN"/>
              </w:rPr>
              <w:t xml:space="preserve">sity lipoprotein cholesterol, </w:t>
            </w:r>
            <w:proofErr w:type="spellStart"/>
            <w:r w:rsidR="005E1C01">
              <w:rPr>
                <w:color w:val="000000"/>
                <w:lang w:bidi="bn-IN"/>
              </w:rPr>
              <w:t>A</w:t>
            </w:r>
            <w:r w:rsidR="00AB6F18">
              <w:rPr>
                <w:color w:val="000000"/>
                <w:lang w:bidi="bn-IN"/>
              </w:rPr>
              <w:t>therogenic</w:t>
            </w:r>
            <w:proofErr w:type="spellEnd"/>
            <w:r w:rsidR="00AB6F18">
              <w:rPr>
                <w:color w:val="000000"/>
                <w:lang w:bidi="bn-IN"/>
              </w:rPr>
              <w:t xml:space="preserve"> index:</w:t>
            </w:r>
            <w:r>
              <w:rPr>
                <w:color w:val="000000"/>
                <w:lang w:bidi="bn-IN"/>
              </w:rPr>
              <w:t xml:space="preserve"> HDL cholesterol/Total cholesterol.</w:t>
            </w:r>
          </w:p>
          <w:p w:rsidR="00DF195A" w:rsidRPr="008E2127" w:rsidRDefault="00DF195A" w:rsidP="00357FC2">
            <w:pPr>
              <w:autoSpaceDE w:val="0"/>
              <w:autoSpaceDN w:val="0"/>
              <w:adjustRightInd w:val="0"/>
              <w:spacing w:before="40"/>
              <w:ind w:left="58" w:right="58"/>
              <w:rPr>
                <w:color w:val="000000"/>
                <w:lang w:bidi="bn-IN"/>
              </w:rPr>
            </w:pPr>
            <w:r w:rsidRPr="008E2127">
              <w:rPr>
                <w:color w:val="000000"/>
                <w:lang w:bidi="bn-IN"/>
              </w:rPr>
              <w:t>**.  Correlation is significant at the 0.01 level (2-tailed).</w:t>
            </w:r>
          </w:p>
        </w:tc>
      </w:tr>
      <w:tr w:rsidR="00DF195A" w:rsidRPr="008E2127" w:rsidTr="00357FC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9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195A" w:rsidRPr="008E2127" w:rsidRDefault="00DF195A" w:rsidP="00357FC2">
            <w:pPr>
              <w:autoSpaceDE w:val="0"/>
              <w:autoSpaceDN w:val="0"/>
              <w:adjustRightInd w:val="0"/>
              <w:ind w:left="60" w:right="60"/>
              <w:rPr>
                <w:color w:val="000000"/>
                <w:lang w:bidi="bn-IN"/>
              </w:rPr>
            </w:pPr>
            <w:r w:rsidRPr="008E2127">
              <w:rPr>
                <w:color w:val="000000"/>
                <w:lang w:bidi="bn-IN"/>
              </w:rPr>
              <w:t>*.   Correlation is significant at the 0.05 level (2-tailed).</w:t>
            </w:r>
          </w:p>
        </w:tc>
      </w:tr>
    </w:tbl>
    <w:p w:rsidR="00993ED1" w:rsidRDefault="00993ED1"/>
    <w:sectPr w:rsidR="00993ED1" w:rsidSect="00993ED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20"/>
  <w:characterSpacingControl w:val="doNotCompress"/>
  <w:compat>
    <w:useFELayout/>
  </w:compat>
  <w:rsids>
    <w:rsidRoot w:val="00DF195A"/>
    <w:rsid w:val="000E6DF1"/>
    <w:rsid w:val="003105CA"/>
    <w:rsid w:val="00331018"/>
    <w:rsid w:val="005E1C01"/>
    <w:rsid w:val="00775107"/>
    <w:rsid w:val="007E3F65"/>
    <w:rsid w:val="00993ED1"/>
    <w:rsid w:val="00AB6F18"/>
    <w:rsid w:val="00DF1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95A"/>
    <w:rPr>
      <w:rFonts w:ascii="Times New Roman" w:eastAsia="ＭＳ 明朝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95A"/>
    <w:rPr>
      <w:rFonts w:ascii="Times New Roman" w:eastAsia="ＭＳ 明朝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532</Characters>
  <Application>Microsoft Office Word</Application>
  <DocSecurity>0</DocSecurity>
  <Lines>4</Lines>
  <Paragraphs>1</Paragraphs>
  <ScaleCrop>false</ScaleCrop>
  <Company>pops</Company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Rahman Mizanur</dc:creator>
  <cp:keywords/>
  <dc:description/>
  <cp:lastModifiedBy>user</cp:lastModifiedBy>
  <cp:revision>5</cp:revision>
  <dcterms:created xsi:type="dcterms:W3CDTF">2012-08-30T07:47:00Z</dcterms:created>
  <dcterms:modified xsi:type="dcterms:W3CDTF">2012-08-31T01:39:00Z</dcterms:modified>
</cp:coreProperties>
</file>