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93" w:type="dxa"/>
        <w:tblLook w:val="04A0"/>
      </w:tblPr>
      <w:tblGrid>
        <w:gridCol w:w="3251"/>
        <w:gridCol w:w="4554"/>
        <w:gridCol w:w="624"/>
      </w:tblGrid>
      <w:tr w:rsidR="00BD7C09" w:rsidRPr="00BD7C09" w:rsidTr="007E459E">
        <w:trPr>
          <w:trHeight w:val="33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7C09" w:rsidRPr="00BD7C09" w:rsidRDefault="004A7E45" w:rsidP="009D2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Additional file 2</w:t>
            </w:r>
            <w:r w:rsidR="00BD7C09" w:rsidRPr="00BD7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 Overview of the fermentations performed under different cultivation conditions</w:t>
            </w:r>
            <w:r w:rsidR="009D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as previously described by Li et al. [2</w:t>
            </w:r>
            <w:proofErr w:type="gramStart"/>
            <w:r w:rsidR="009D2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] </w:t>
            </w:r>
            <w:r w:rsidR="00BD7C09" w:rsidRPr="00BD7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proofErr w:type="gramEnd"/>
            <w:r w:rsidR="00BD7C09" w:rsidRPr="00BD7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7E459E" w:rsidRPr="00BD7C09" w:rsidTr="007E459E">
        <w:trPr>
          <w:trHeight w:val="315"/>
        </w:trPr>
        <w:tc>
          <w:tcPr>
            <w:tcW w:w="0" w:type="auto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000000" w:fill="C0C0C0"/>
            <w:vAlign w:val="center"/>
            <w:hideMark/>
          </w:tcPr>
          <w:p w:rsidR="007E459E" w:rsidRPr="00BD7C09" w:rsidRDefault="007E459E" w:rsidP="00BD7C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D7C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  <w:p w:rsidR="007E459E" w:rsidRPr="00BD7C09" w:rsidRDefault="007E459E" w:rsidP="00BD7C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Fermen</w:t>
            </w:r>
            <w:r w:rsidRPr="00BD7C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tation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000000" w:fill="C0C0C0"/>
            <w:vAlign w:val="center"/>
            <w:hideMark/>
          </w:tcPr>
          <w:p w:rsidR="007E459E" w:rsidRPr="00BD7C09" w:rsidRDefault="007E459E" w:rsidP="00BD7C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BD7C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Environmental condition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59E" w:rsidRPr="00BD7C09" w:rsidRDefault="007E459E" w:rsidP="00BD7C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</w:tr>
      <w:tr w:rsidR="007E459E" w:rsidRPr="00BD7C09" w:rsidTr="007E459E">
        <w:trPr>
          <w:trHeight w:val="525"/>
        </w:trPr>
        <w:tc>
          <w:tcPr>
            <w:tcW w:w="0" w:type="auto"/>
            <w:vMerge/>
            <w:tcBorders>
              <w:left w:val="nil"/>
              <w:bottom w:val="single" w:sz="8" w:space="0" w:color="000000"/>
              <w:right w:val="nil"/>
            </w:tcBorders>
            <w:shd w:val="clear" w:color="000000" w:fill="C0C0C0"/>
            <w:vAlign w:val="center"/>
            <w:hideMark/>
          </w:tcPr>
          <w:p w:rsidR="007E459E" w:rsidRPr="00BD7C09" w:rsidRDefault="007E459E" w:rsidP="00BD7C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E459E" w:rsidRPr="00BD7C09" w:rsidRDefault="007E459E" w:rsidP="00BD7C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59E" w:rsidRPr="00BD7C09" w:rsidRDefault="007E459E" w:rsidP="00BD7C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</w:tr>
      <w:tr w:rsidR="007E459E" w:rsidRPr="00BD7C09" w:rsidTr="007E459E">
        <w:trPr>
          <w:trHeight w:val="4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459E" w:rsidRPr="00BD7C09" w:rsidRDefault="007E459E" w:rsidP="00BD7C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BD7C09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459E" w:rsidRPr="00BD7C09" w:rsidRDefault="007E459E" w:rsidP="007E45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BD7C09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Glucose (100g/l) 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59E" w:rsidRPr="00BD7C09" w:rsidRDefault="007E459E" w:rsidP="00BD7C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</w:tr>
      <w:tr w:rsidR="007E459E" w:rsidRPr="00BD7C09" w:rsidTr="007E459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459E" w:rsidRPr="00BD7C09" w:rsidRDefault="007E459E" w:rsidP="00BD7C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BD7C09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459E" w:rsidRPr="00BD7C09" w:rsidRDefault="007E459E" w:rsidP="007E45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BD7C09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Fructose as C- source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59E" w:rsidRPr="00BD7C09" w:rsidRDefault="007E459E" w:rsidP="00BD7C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  <w:bookmarkStart w:id="0" w:name="_GoBack"/>
        <w:bookmarkEnd w:id="0"/>
      </w:tr>
      <w:tr w:rsidR="007E459E" w:rsidRPr="00BD7C09" w:rsidTr="007E459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459E" w:rsidRPr="00BD7C09" w:rsidRDefault="007E459E" w:rsidP="00BD7C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BD7C09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459E" w:rsidRPr="00BD7C09" w:rsidRDefault="007E459E" w:rsidP="007E45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BD7C09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Maltose as C-source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59E" w:rsidRPr="00BD7C09" w:rsidRDefault="007E459E" w:rsidP="00BD7C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</w:tr>
      <w:tr w:rsidR="007E459E" w:rsidRPr="00BD7C09" w:rsidTr="007E459E">
        <w:trPr>
          <w:trHeight w:val="4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459E" w:rsidRPr="00BD7C09" w:rsidRDefault="007E459E" w:rsidP="00BD7C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BD7C09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459E" w:rsidRPr="00BD7C09" w:rsidRDefault="007E459E" w:rsidP="007E45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BD7C09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Glucose (100g/l) 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59E" w:rsidRPr="00BD7C09" w:rsidRDefault="007E459E" w:rsidP="00BD7C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</w:tr>
      <w:tr w:rsidR="007E459E" w:rsidRPr="00BD7C09" w:rsidTr="007E459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459E" w:rsidRPr="00BD7C09" w:rsidRDefault="007E459E" w:rsidP="00BD7C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BD7C09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459E" w:rsidRPr="00BD7C09" w:rsidRDefault="007E459E" w:rsidP="007E45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BD7C09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pH set 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59E" w:rsidRPr="00BD7C09" w:rsidRDefault="007E459E" w:rsidP="00BD7C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</w:tr>
      <w:tr w:rsidR="007E459E" w:rsidRPr="00BD7C09" w:rsidTr="007E459E">
        <w:trPr>
          <w:trHeight w:val="4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459E" w:rsidRPr="00BD7C09" w:rsidRDefault="007E459E" w:rsidP="00BD7C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BD7C09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459E" w:rsidRPr="00BD7C09" w:rsidRDefault="007E459E" w:rsidP="007E45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NOT INCLUDED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59E" w:rsidRPr="00BD7C09" w:rsidRDefault="007E459E" w:rsidP="00BD7C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</w:tr>
      <w:tr w:rsidR="007E459E" w:rsidRPr="00BD7C09" w:rsidTr="007E459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459E" w:rsidRPr="00BD7C09" w:rsidRDefault="007E459E" w:rsidP="00BD7C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BD7C09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459E" w:rsidRPr="00BD7C09" w:rsidRDefault="007E459E" w:rsidP="007E45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BD7C09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Low glucose (30g/l)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59E" w:rsidRPr="00BD7C09" w:rsidRDefault="007E459E" w:rsidP="00BD7C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</w:tr>
      <w:tr w:rsidR="007E459E" w:rsidRPr="00BD7C09" w:rsidTr="007E459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459E" w:rsidRPr="00BD7C09" w:rsidRDefault="007E459E" w:rsidP="00BD7C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BD7C09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459E" w:rsidRPr="00BD7C09" w:rsidRDefault="007E459E" w:rsidP="007E45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BD7C09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</w:t>
            </w:r>
            <w:r w:rsidRPr="00BD7C0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val="en-US"/>
              </w:rPr>
              <w:t>2</w:t>
            </w:r>
            <w:r w:rsidRPr="00BD7C09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set point 25%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59E" w:rsidRPr="00BD7C09" w:rsidRDefault="007E459E" w:rsidP="00BD7C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</w:tr>
      <w:tr w:rsidR="007E459E" w:rsidRPr="00BD7C09" w:rsidTr="007E459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459E" w:rsidRPr="00BD7C09" w:rsidRDefault="007E459E" w:rsidP="00BD7C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BD7C09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459E" w:rsidRPr="00BD7C09" w:rsidRDefault="007E459E" w:rsidP="007E45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BD7C09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5* higher </w:t>
            </w:r>
            <w:proofErr w:type="spellStart"/>
            <w:r w:rsidRPr="00BD7C09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Mn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59E" w:rsidRPr="00BD7C09" w:rsidRDefault="007E459E" w:rsidP="00BD7C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</w:tr>
      <w:tr w:rsidR="007E459E" w:rsidRPr="00BD7C09" w:rsidTr="007E459E">
        <w:trPr>
          <w:trHeight w:val="4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459E" w:rsidRPr="00BD7C09" w:rsidRDefault="007E459E" w:rsidP="00BD7C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BD7C09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459E" w:rsidRPr="00BD7C09" w:rsidRDefault="007E459E" w:rsidP="007E45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BD7C09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Glucose (100g/l) 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59E" w:rsidRPr="00BD7C09" w:rsidRDefault="007E459E" w:rsidP="00BD7C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</w:tr>
      <w:tr w:rsidR="007E459E" w:rsidRPr="00BD7C09" w:rsidTr="007E459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459E" w:rsidRPr="00BD7C09" w:rsidRDefault="007E459E" w:rsidP="00BD7C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BD7C09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459E" w:rsidRPr="00BD7C09" w:rsidRDefault="007E459E" w:rsidP="007E45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BD7C09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pH set 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59E" w:rsidRPr="00BD7C09" w:rsidRDefault="007E459E" w:rsidP="00BD7C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</w:tr>
      <w:tr w:rsidR="007E459E" w:rsidRPr="00BD7C09" w:rsidTr="007E459E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7E459E" w:rsidRPr="00BD7C09" w:rsidRDefault="007E459E" w:rsidP="00BD7C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BD7C09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7E459E" w:rsidRPr="00BD7C09" w:rsidRDefault="007E459E" w:rsidP="007E45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NOT INCLUDED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59E" w:rsidRPr="00BD7C09" w:rsidRDefault="007E459E" w:rsidP="00BD7C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</w:tr>
      <w:tr w:rsidR="00BD7C09" w:rsidRPr="002E109F" w:rsidTr="007E459E">
        <w:trPr>
          <w:trHeight w:val="39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7C09" w:rsidRPr="00BD7C09" w:rsidRDefault="00BD7C09" w:rsidP="004F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 xml:space="preserve">* </w:t>
            </w:r>
            <w:r w:rsidRPr="00BD7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Fermentations were performed in 5 liter </w:t>
            </w:r>
            <w:proofErr w:type="spellStart"/>
            <w:r w:rsidRPr="00BD7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Benchtop</w:t>
            </w:r>
            <w:proofErr w:type="spellEnd"/>
            <w:r w:rsidRPr="00BD7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D7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Fermentors</w:t>
            </w:r>
            <w:proofErr w:type="spellEnd"/>
            <w:r w:rsidRPr="00BD7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BD7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BioFlo</w:t>
            </w:r>
            <w:proofErr w:type="spellEnd"/>
            <w:r w:rsidRPr="00BD7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3000, New Brunswick Scientific Co., Inc.) at 37 °C. The basic pH regime was initiated at 3.5 and subsequently fixed at 2.3, by 4M KOH (Base) and 1.5 M H</w:t>
            </w:r>
            <w:r w:rsidRPr="00BD7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bscript"/>
                <w:lang w:val="en-US"/>
              </w:rPr>
              <w:t xml:space="preserve">3 </w:t>
            </w:r>
            <w:r w:rsidRPr="00BD7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PO</w:t>
            </w:r>
            <w:r w:rsidRPr="00BD7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bscript"/>
                <w:lang w:val="en-US"/>
              </w:rPr>
              <w:t xml:space="preserve">4 </w:t>
            </w:r>
            <w:r w:rsidRPr="00BD7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(Acid). In the basic DO (Dissolved oxygen) regime, DO was controlled at 75% on day1, at 50% on day 2, 3, 4 and at 25% on subsequent days (fermentation #1, 4, 10). The following variations were applied to obtain variations in </w:t>
            </w:r>
            <w:proofErr w:type="spellStart"/>
            <w:r w:rsidRPr="00BD7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itaconic</w:t>
            </w:r>
            <w:proofErr w:type="spellEnd"/>
            <w:r w:rsidRPr="00BD7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acid production. In one fermentation culture (#9), 3.5 mg of MnCl</w:t>
            </w:r>
            <w:r w:rsidRPr="00BD7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bscript"/>
                <w:lang w:val="en-US"/>
              </w:rPr>
              <w:t>2</w:t>
            </w:r>
            <w:r w:rsidRPr="00BD7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*4H</w:t>
            </w:r>
            <w:r w:rsidRPr="00BD7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bscript"/>
                <w:lang w:val="en-US"/>
              </w:rPr>
              <w:t>2</w:t>
            </w:r>
            <w:r w:rsidRPr="00BD7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O (5 times higher) was used. One of the fermentation (#7) had a reduced glucose level of 30 g/l in the main culture. In two other fermentations fructose (#2) or maltose (#3) were used as the carbon source instead of glucose. In three fermentations #5</w:t>
            </w:r>
            <w:proofErr w:type="gramStart"/>
            <w:r w:rsidRPr="00BD7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,6,11</w:t>
            </w:r>
            <w:proofErr w:type="gramEnd"/>
            <w:r w:rsidRPr="00BD7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, a different pH control was applied. Fermentation #5 and #11 had a pH </w:t>
            </w:r>
            <w:proofErr w:type="spellStart"/>
            <w:r w:rsidRPr="00BD7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controled</w:t>
            </w:r>
            <w:proofErr w:type="spellEnd"/>
            <w:r w:rsidRPr="00BD7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at 3.5 and 4.5 respectively, while fermentation #6 initiated at pH 3.5 after which pH was no longer controlled. In two fermentations #8 and # 12, an alternative DO regime was applied, namely 25% and 10%.  </w:t>
            </w:r>
            <w:proofErr w:type="spellStart"/>
            <w:r w:rsidRPr="00BD7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Struktol</w:t>
            </w:r>
            <w:proofErr w:type="spellEnd"/>
            <w:r w:rsidRPr="00BD7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BD7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Schill</w:t>
            </w:r>
            <w:proofErr w:type="spellEnd"/>
            <w:r w:rsidRPr="00BD7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&amp; </w:t>
            </w:r>
            <w:proofErr w:type="spellStart"/>
            <w:r w:rsidRPr="00BD7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Seilacher</w:t>
            </w:r>
            <w:proofErr w:type="spellEnd"/>
            <w:r w:rsidRPr="00BD7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 was applied as antifoam agent in all cultures throughout the fermentation.</w:t>
            </w:r>
          </w:p>
        </w:tc>
      </w:tr>
    </w:tbl>
    <w:p w:rsidR="00DB0867" w:rsidRDefault="00DB0867">
      <w:pPr>
        <w:rPr>
          <w:lang w:val="en-US"/>
        </w:rPr>
      </w:pPr>
    </w:p>
    <w:p w:rsidR="00C72022" w:rsidRDefault="00C72022">
      <w:pPr>
        <w:rPr>
          <w:lang w:val="en-US"/>
        </w:rPr>
      </w:pPr>
    </w:p>
    <w:p w:rsidR="00C72022" w:rsidRPr="00BD7C09" w:rsidRDefault="00C72022">
      <w:pPr>
        <w:rPr>
          <w:lang w:val="en-US"/>
        </w:rPr>
      </w:pPr>
    </w:p>
    <w:sectPr w:rsidR="00C72022" w:rsidRPr="00BD7C09" w:rsidSect="00DD25A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>
    <w:useFELayout/>
  </w:compat>
  <w:rsids>
    <w:rsidRoot w:val="00602E7B"/>
    <w:rsid w:val="002E109F"/>
    <w:rsid w:val="004A7E45"/>
    <w:rsid w:val="004F4227"/>
    <w:rsid w:val="00552235"/>
    <w:rsid w:val="00602E7B"/>
    <w:rsid w:val="007E459E"/>
    <w:rsid w:val="00962444"/>
    <w:rsid w:val="009D2ABC"/>
    <w:rsid w:val="00BD7C09"/>
    <w:rsid w:val="00C72022"/>
    <w:rsid w:val="00DB0867"/>
    <w:rsid w:val="00DD25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nl-N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5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7C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2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02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624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24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24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24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2444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D7C09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C72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72022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6244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6244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6244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6244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62444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9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</dc:creator>
  <cp:keywords/>
  <dc:description/>
  <cp:lastModifiedBy>jepartosa</cp:lastModifiedBy>
  <cp:revision>8</cp:revision>
  <dcterms:created xsi:type="dcterms:W3CDTF">2013-11-04T08:29:00Z</dcterms:created>
  <dcterms:modified xsi:type="dcterms:W3CDTF">2013-11-30T02:14:00Z</dcterms:modified>
</cp:coreProperties>
</file>