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D56" w:rsidRPr="00B10BC0" w:rsidRDefault="00F33D56" w:rsidP="00F33D56">
      <w:pPr>
        <w:spacing w:after="0" w:line="480" w:lineRule="auto"/>
        <w:rPr>
          <w:rFonts w:asciiTheme="minorHAnsi" w:hAnsiTheme="minorHAnsi" w:cstheme="minorHAnsi"/>
          <w:b/>
        </w:rPr>
      </w:pPr>
      <w:proofErr w:type="gramStart"/>
      <w:r>
        <w:rPr>
          <w:rFonts w:asciiTheme="minorHAnsi" w:hAnsiTheme="minorHAnsi" w:cstheme="minorHAnsi"/>
          <w:b/>
        </w:rPr>
        <w:t xml:space="preserve">Additional File </w:t>
      </w:r>
      <w:r w:rsidRPr="00B10BC0">
        <w:rPr>
          <w:rFonts w:asciiTheme="minorHAnsi" w:hAnsiTheme="minorHAnsi" w:cstheme="minorHAnsi"/>
          <w:b/>
        </w:rPr>
        <w:t>2</w:t>
      </w:r>
      <w:r>
        <w:rPr>
          <w:rFonts w:asciiTheme="minorHAnsi" w:hAnsiTheme="minorHAnsi" w:cstheme="minorHAnsi"/>
          <w:b/>
        </w:rPr>
        <w:t>.</w:t>
      </w:r>
      <w:proofErr w:type="gramEnd"/>
      <w:r w:rsidRPr="00B10BC0">
        <w:rPr>
          <w:rFonts w:asciiTheme="minorHAnsi" w:hAnsiTheme="minorHAnsi" w:cstheme="minorHAnsi"/>
          <w:b/>
        </w:rPr>
        <w:t xml:space="preserve"> Implementing the software and a worked example </w:t>
      </w:r>
    </w:p>
    <w:p w:rsidR="00F33D56" w:rsidRPr="00B10BC0" w:rsidRDefault="00F33D56" w:rsidP="00F33D56">
      <w:pPr>
        <w:spacing w:after="0" w:line="480" w:lineRule="auto"/>
        <w:rPr>
          <w:rFonts w:asciiTheme="minorHAnsi" w:hAnsiTheme="minorHAnsi" w:cstheme="minorHAnsi"/>
          <w:b/>
        </w:rPr>
      </w:pPr>
    </w:p>
    <w:p w:rsidR="00F33D56" w:rsidRPr="00B10BC0" w:rsidRDefault="00F33D56" w:rsidP="00F33D56">
      <w:pPr>
        <w:spacing w:after="0" w:line="480" w:lineRule="auto"/>
        <w:ind w:firstLine="720"/>
        <w:rPr>
          <w:rFonts w:asciiTheme="minorHAnsi" w:hAnsiTheme="minorHAnsi" w:cstheme="minorHAnsi"/>
        </w:rPr>
      </w:pPr>
      <w:r w:rsidRPr="00B10BC0">
        <w:rPr>
          <w:rFonts w:asciiTheme="minorHAnsi" w:hAnsiTheme="minorHAnsi" w:cstheme="minorHAnsi"/>
        </w:rPr>
        <w:t xml:space="preserve">This section presents a straightforward description of how to implement the software used in this paper. It also presents an example of a simulation carried out from initial inputs through plotted results and summary statistics.  </w:t>
      </w:r>
    </w:p>
    <w:p w:rsidR="00F33D56" w:rsidRPr="00B10BC0" w:rsidRDefault="00F33D56" w:rsidP="00F33D56">
      <w:pPr>
        <w:spacing w:after="0" w:line="480" w:lineRule="auto"/>
        <w:rPr>
          <w:rFonts w:asciiTheme="minorHAnsi" w:hAnsiTheme="minorHAnsi" w:cstheme="minorHAnsi"/>
        </w:rPr>
      </w:pPr>
    </w:p>
    <w:p w:rsidR="00F33D56" w:rsidRPr="00B10BC0" w:rsidRDefault="00F33D56" w:rsidP="00F33D56">
      <w:pPr>
        <w:spacing w:after="0" w:line="480" w:lineRule="auto"/>
        <w:ind w:firstLine="720"/>
        <w:rPr>
          <w:rFonts w:asciiTheme="minorHAnsi" w:hAnsiTheme="minorHAnsi" w:cstheme="minorHAnsi"/>
        </w:rPr>
      </w:pPr>
      <w:r w:rsidRPr="00B10BC0">
        <w:rPr>
          <w:rFonts w:asciiTheme="minorHAnsi" w:hAnsiTheme="minorHAnsi" w:cstheme="minorHAnsi"/>
        </w:rPr>
        <w:t xml:space="preserve">In order to implement the software utilized in this paper it is first necessary to install the [R] software on your computer.  [R] </w:t>
      </w:r>
      <w:proofErr w:type="gramStart"/>
      <w:r w:rsidRPr="00B10BC0">
        <w:rPr>
          <w:rFonts w:asciiTheme="minorHAnsi" w:hAnsiTheme="minorHAnsi" w:cstheme="minorHAnsi"/>
        </w:rPr>
        <w:t>is</w:t>
      </w:r>
      <w:proofErr w:type="gramEnd"/>
      <w:r w:rsidRPr="00B10BC0">
        <w:rPr>
          <w:rFonts w:asciiTheme="minorHAnsi" w:hAnsiTheme="minorHAnsi" w:cstheme="minorHAnsi"/>
        </w:rPr>
        <w:t xml:space="preserve"> an open access software for statistical computing which is available for download from the [R] website </w:t>
      </w:r>
      <w:hyperlink r:id="rId5" w:history="1">
        <w:r w:rsidRPr="00B10BC0">
          <w:rPr>
            <w:rStyle w:val="Hyperlink"/>
            <w:rFonts w:asciiTheme="minorHAnsi" w:hAnsiTheme="minorHAnsi" w:cstheme="minorHAnsi"/>
          </w:rPr>
          <w:t>http://www.r-project.org</w:t>
        </w:r>
      </w:hyperlink>
      <w:r w:rsidRPr="00B10BC0">
        <w:rPr>
          <w:rFonts w:asciiTheme="minorHAnsi" w:hAnsiTheme="minorHAnsi" w:cstheme="minorHAnsi"/>
        </w:rPr>
        <w:t xml:space="preserve">. </w:t>
      </w:r>
    </w:p>
    <w:p w:rsidR="00F33D56" w:rsidRPr="00B10BC0" w:rsidRDefault="00F33D56" w:rsidP="00F33D56">
      <w:pPr>
        <w:spacing w:after="0" w:line="480" w:lineRule="auto"/>
        <w:rPr>
          <w:rFonts w:asciiTheme="minorHAnsi" w:hAnsiTheme="minorHAnsi" w:cstheme="minorHAnsi"/>
        </w:rPr>
      </w:pPr>
    </w:p>
    <w:p w:rsidR="00F33D56" w:rsidRPr="00B10BC0" w:rsidRDefault="00F33D56" w:rsidP="00F33D56">
      <w:pPr>
        <w:spacing w:after="0" w:line="480" w:lineRule="auto"/>
        <w:ind w:firstLine="720"/>
        <w:rPr>
          <w:rFonts w:asciiTheme="minorHAnsi" w:hAnsiTheme="minorHAnsi" w:cstheme="minorHAnsi"/>
        </w:rPr>
      </w:pPr>
      <w:r w:rsidRPr="00B10BC0">
        <w:rPr>
          <w:rFonts w:asciiTheme="minorHAnsi" w:hAnsiTheme="minorHAnsi" w:cstheme="minorHAnsi"/>
        </w:rPr>
        <w:t xml:space="preserve">The next necessary step is to load the implementation code into the working memory of the [R] software. This can be done by installing then loading the </w:t>
      </w:r>
      <w:proofErr w:type="spellStart"/>
      <w:r w:rsidRPr="00B10BC0">
        <w:rPr>
          <w:rFonts w:asciiTheme="minorHAnsi" w:hAnsiTheme="minorHAnsi" w:cstheme="minorHAnsi"/>
        </w:rPr>
        <w:t>NetCalcSimulation</w:t>
      </w:r>
      <w:proofErr w:type="spellEnd"/>
      <w:r w:rsidRPr="00B10BC0">
        <w:rPr>
          <w:rFonts w:asciiTheme="minorHAnsi" w:hAnsiTheme="minorHAnsi" w:cstheme="minorHAnsi"/>
        </w:rPr>
        <w:t xml:space="preserve"> package, which is available from the corresponding author. The code for installing and loading the package is included below: </w:t>
      </w:r>
    </w:p>
    <w:p w:rsidR="00F33D56" w:rsidRPr="00B10BC0" w:rsidRDefault="00F33D56" w:rsidP="00F33D56">
      <w:pPr>
        <w:spacing w:after="0" w:line="480" w:lineRule="auto"/>
        <w:rPr>
          <w:rFonts w:asciiTheme="minorHAnsi" w:hAnsiTheme="minorHAnsi" w:cstheme="minorHAnsi"/>
        </w:rPr>
      </w:pPr>
    </w:p>
    <w:p w:rsidR="00F33D56" w:rsidRPr="00B10BC0" w:rsidRDefault="00F33D56" w:rsidP="00F33D56">
      <w:pPr>
        <w:spacing w:after="0" w:line="480" w:lineRule="auto"/>
        <w:rPr>
          <w:rFonts w:asciiTheme="minorHAnsi" w:hAnsiTheme="minorHAnsi" w:cstheme="minorHAnsi"/>
        </w:rPr>
      </w:pPr>
      <w:proofErr w:type="spellStart"/>
      <w:proofErr w:type="gramStart"/>
      <w:r w:rsidRPr="00B10BC0">
        <w:rPr>
          <w:rFonts w:asciiTheme="minorHAnsi" w:hAnsiTheme="minorHAnsi" w:cstheme="minorHAnsi"/>
        </w:rPr>
        <w:t>install.pac</w:t>
      </w:r>
      <w:r w:rsidR="001F5069">
        <w:rPr>
          <w:rFonts w:asciiTheme="minorHAnsi" w:hAnsiTheme="minorHAnsi" w:cstheme="minorHAnsi"/>
        </w:rPr>
        <w:t>kages</w:t>
      </w:r>
      <w:proofErr w:type="spellEnd"/>
      <w:r w:rsidR="001F5069">
        <w:rPr>
          <w:rFonts w:asciiTheme="minorHAnsi" w:hAnsiTheme="minorHAnsi" w:cstheme="minorHAnsi"/>
        </w:rPr>
        <w:t>(</w:t>
      </w:r>
      <w:proofErr w:type="gramEnd"/>
      <w:r w:rsidR="001F5069">
        <w:rPr>
          <w:rFonts w:asciiTheme="minorHAnsi" w:hAnsiTheme="minorHAnsi" w:cstheme="minorHAnsi"/>
        </w:rPr>
        <w:t>″.../NetCalc_0.2</w:t>
      </w:r>
      <w:r w:rsidRPr="00B10BC0">
        <w:rPr>
          <w:rFonts w:asciiTheme="minorHAnsi" w:hAnsiTheme="minorHAnsi" w:cstheme="minorHAnsi"/>
        </w:rPr>
        <w:t>.tar.gz″, repos=NULL, type=”source”)</w:t>
      </w:r>
    </w:p>
    <w:p w:rsidR="00F33D56" w:rsidRPr="00B10BC0" w:rsidRDefault="00F33D56" w:rsidP="00F33D56">
      <w:pPr>
        <w:spacing w:after="0" w:line="480" w:lineRule="auto"/>
        <w:rPr>
          <w:rFonts w:asciiTheme="minorHAnsi" w:hAnsiTheme="minorHAnsi" w:cstheme="minorHAnsi"/>
        </w:rPr>
      </w:pPr>
    </w:p>
    <w:p w:rsidR="00F33D56" w:rsidRPr="00B10BC0" w:rsidRDefault="00F33D56" w:rsidP="00F33D56">
      <w:pPr>
        <w:spacing w:after="0" w:line="480" w:lineRule="auto"/>
        <w:rPr>
          <w:rFonts w:asciiTheme="minorHAnsi" w:hAnsiTheme="minorHAnsi" w:cstheme="minorHAnsi"/>
        </w:rPr>
      </w:pPr>
      <w:proofErr w:type="gramStart"/>
      <w:r w:rsidRPr="00B10BC0">
        <w:rPr>
          <w:rFonts w:asciiTheme="minorHAnsi" w:hAnsiTheme="minorHAnsi" w:cstheme="minorHAnsi"/>
        </w:rPr>
        <w:t>library(</w:t>
      </w:r>
      <w:proofErr w:type="spellStart"/>
      <w:proofErr w:type="gramEnd"/>
      <w:r w:rsidRPr="00B10BC0">
        <w:rPr>
          <w:rFonts w:asciiTheme="minorHAnsi" w:hAnsiTheme="minorHAnsi" w:cstheme="minorHAnsi"/>
        </w:rPr>
        <w:t>NetCalc</w:t>
      </w:r>
      <w:proofErr w:type="spellEnd"/>
      <w:r w:rsidRPr="00B10BC0">
        <w:rPr>
          <w:rFonts w:asciiTheme="minorHAnsi" w:hAnsiTheme="minorHAnsi" w:cstheme="minorHAnsi"/>
        </w:rPr>
        <w:t>)</w:t>
      </w:r>
    </w:p>
    <w:p w:rsidR="00F33D56" w:rsidRPr="00B10BC0" w:rsidRDefault="00F33D56" w:rsidP="00F33D56">
      <w:pPr>
        <w:spacing w:after="0" w:line="480" w:lineRule="auto"/>
        <w:rPr>
          <w:rFonts w:asciiTheme="minorHAnsi" w:hAnsiTheme="minorHAnsi" w:cstheme="minorHAnsi"/>
        </w:rPr>
      </w:pPr>
    </w:p>
    <w:p w:rsidR="00F33D56" w:rsidRPr="00B10BC0" w:rsidRDefault="00F33D56" w:rsidP="00F33D56">
      <w:pPr>
        <w:spacing w:after="0" w:line="480" w:lineRule="auto"/>
        <w:ind w:firstLine="720"/>
        <w:rPr>
          <w:rFonts w:asciiTheme="minorHAnsi" w:hAnsiTheme="minorHAnsi" w:cstheme="minorHAnsi"/>
        </w:rPr>
      </w:pPr>
      <w:r w:rsidRPr="00B10BC0">
        <w:rPr>
          <w:rFonts w:asciiTheme="minorHAnsi" w:hAnsiTheme="minorHAnsi" w:cstheme="minorHAnsi"/>
        </w:rPr>
        <w:t xml:space="preserve">Once installation is complete, subsequent use will only require the user to load the package upon each restart of [R].  This can be done using the library command as shown above.  </w:t>
      </w:r>
    </w:p>
    <w:p w:rsidR="00F33D56" w:rsidRPr="00B10BC0" w:rsidRDefault="00F33D56" w:rsidP="00F33D56">
      <w:pPr>
        <w:spacing w:after="0" w:line="480" w:lineRule="auto"/>
        <w:rPr>
          <w:rFonts w:asciiTheme="minorHAnsi" w:hAnsiTheme="minorHAnsi" w:cstheme="minorHAnsi"/>
        </w:rPr>
      </w:pPr>
    </w:p>
    <w:p w:rsidR="00F33D56" w:rsidRPr="00B10BC0" w:rsidRDefault="00F33D56" w:rsidP="00F33D56">
      <w:pPr>
        <w:spacing w:after="0" w:line="480" w:lineRule="auto"/>
        <w:ind w:firstLine="720"/>
        <w:rPr>
          <w:rFonts w:asciiTheme="minorHAnsi" w:hAnsiTheme="minorHAnsi" w:cstheme="minorHAnsi"/>
        </w:rPr>
      </w:pPr>
      <w:r w:rsidRPr="00B10BC0">
        <w:rPr>
          <w:rFonts w:asciiTheme="minorHAnsi" w:hAnsiTheme="minorHAnsi" w:cstheme="minorHAnsi"/>
        </w:rPr>
        <w:t xml:space="preserve">With the </w:t>
      </w:r>
      <w:proofErr w:type="spellStart"/>
      <w:r w:rsidRPr="00B10BC0">
        <w:rPr>
          <w:rFonts w:asciiTheme="minorHAnsi" w:hAnsiTheme="minorHAnsi" w:cstheme="minorHAnsi"/>
        </w:rPr>
        <w:t>NetCalcSimulation</w:t>
      </w:r>
      <w:proofErr w:type="spellEnd"/>
      <w:r w:rsidRPr="00B10BC0">
        <w:rPr>
          <w:rFonts w:asciiTheme="minorHAnsi" w:hAnsiTheme="minorHAnsi" w:cstheme="minorHAnsi"/>
        </w:rPr>
        <w:t xml:space="preserve"> software loaded into memory, simulations can be implemented by assigning initial parameter values and calling for simulations.  The following section demonstrates the simulation of a mass campaign three years after a coverage survey was conducted.</w:t>
      </w:r>
    </w:p>
    <w:p w:rsidR="00F33D56" w:rsidRPr="00B10BC0" w:rsidRDefault="00F33D56" w:rsidP="00F33D56">
      <w:pPr>
        <w:spacing w:after="0" w:line="480" w:lineRule="auto"/>
        <w:rPr>
          <w:rFonts w:asciiTheme="minorHAnsi" w:hAnsiTheme="minorHAnsi" w:cstheme="minorHAnsi"/>
        </w:rPr>
      </w:pPr>
    </w:p>
    <w:p w:rsidR="00F33D56" w:rsidRPr="00D54DD2" w:rsidRDefault="00F33D56" w:rsidP="00F33D56">
      <w:pPr>
        <w:spacing w:after="0" w:line="480" w:lineRule="auto"/>
        <w:rPr>
          <w:rFonts w:asciiTheme="minorHAnsi" w:hAnsiTheme="minorHAnsi" w:cstheme="minorHAnsi"/>
          <w:b/>
        </w:rPr>
      </w:pPr>
      <w:r w:rsidRPr="00D54DD2">
        <w:rPr>
          <w:rFonts w:asciiTheme="minorHAnsi" w:hAnsiTheme="minorHAnsi" w:cstheme="minorHAnsi"/>
          <w:b/>
        </w:rPr>
        <w:t xml:space="preserve">Parameter initialization: </w:t>
      </w:r>
    </w:p>
    <w:p w:rsidR="00F33D56" w:rsidRPr="00B10BC0" w:rsidRDefault="00F33D56" w:rsidP="00F33D56">
      <w:pPr>
        <w:spacing w:after="0" w:line="480" w:lineRule="auto"/>
        <w:rPr>
          <w:rFonts w:asciiTheme="minorHAnsi" w:hAnsiTheme="minorHAnsi" w:cstheme="minorHAnsi"/>
        </w:rPr>
      </w:pPr>
    </w:p>
    <w:p w:rsidR="00F33D56" w:rsidRPr="00B10BC0" w:rsidRDefault="00F33D56" w:rsidP="00F33D56">
      <w:pPr>
        <w:autoSpaceDE w:val="0"/>
        <w:autoSpaceDN w:val="0"/>
        <w:adjustRightInd w:val="0"/>
        <w:spacing w:after="0" w:line="480" w:lineRule="auto"/>
        <w:rPr>
          <w:rFonts w:asciiTheme="minorHAnsi" w:eastAsiaTheme="minorHAnsi" w:hAnsiTheme="minorHAnsi" w:cstheme="minorHAnsi"/>
          <w:sz w:val="20"/>
          <w:szCs w:val="20"/>
        </w:rPr>
      </w:pPr>
      <w:r w:rsidRPr="00B10BC0">
        <w:rPr>
          <w:rFonts w:asciiTheme="minorHAnsi" w:eastAsiaTheme="minorHAnsi" w:hAnsiTheme="minorHAnsi" w:cstheme="minorHAnsi"/>
          <w:b/>
          <w:sz w:val="20"/>
          <w:szCs w:val="20"/>
        </w:rPr>
        <w:t>Pop</w:t>
      </w:r>
      <w:r w:rsidRPr="00B10BC0">
        <w:rPr>
          <w:rFonts w:asciiTheme="minorHAnsi" w:eastAsiaTheme="minorHAnsi" w:hAnsiTheme="minorHAnsi" w:cstheme="minorHAnsi"/>
          <w:sz w:val="20"/>
          <w:szCs w:val="20"/>
        </w:rPr>
        <w:tab/>
        <w:t>the population of interest at time zero (or the start of simulation)</w:t>
      </w:r>
    </w:p>
    <w:p w:rsidR="00F33D56" w:rsidRPr="00B10BC0" w:rsidRDefault="00F33D56" w:rsidP="00F33D56">
      <w:pPr>
        <w:autoSpaceDE w:val="0"/>
        <w:autoSpaceDN w:val="0"/>
        <w:adjustRightInd w:val="0"/>
        <w:spacing w:after="0" w:line="480" w:lineRule="auto"/>
        <w:rPr>
          <w:rFonts w:asciiTheme="minorHAnsi" w:eastAsiaTheme="minorHAnsi" w:hAnsiTheme="minorHAnsi" w:cstheme="minorHAnsi"/>
          <w:sz w:val="20"/>
          <w:szCs w:val="20"/>
        </w:rPr>
      </w:pPr>
    </w:p>
    <w:p w:rsidR="00F33D56" w:rsidRPr="00B10BC0" w:rsidRDefault="00F33D56" w:rsidP="00F33D56">
      <w:pPr>
        <w:autoSpaceDE w:val="0"/>
        <w:autoSpaceDN w:val="0"/>
        <w:adjustRightInd w:val="0"/>
        <w:spacing w:after="0" w:line="480" w:lineRule="auto"/>
        <w:rPr>
          <w:rFonts w:asciiTheme="minorHAnsi" w:eastAsiaTheme="minorHAnsi" w:hAnsiTheme="minorHAnsi" w:cstheme="minorHAnsi"/>
          <w:sz w:val="20"/>
          <w:szCs w:val="20"/>
        </w:rPr>
      </w:pPr>
      <w:proofErr w:type="spellStart"/>
      <w:r w:rsidRPr="00B10BC0">
        <w:rPr>
          <w:rFonts w:asciiTheme="minorHAnsi" w:eastAsiaTheme="minorHAnsi" w:hAnsiTheme="minorHAnsi" w:cstheme="minorHAnsi"/>
          <w:b/>
          <w:sz w:val="20"/>
          <w:szCs w:val="20"/>
        </w:rPr>
        <w:t>Popgrowth</w:t>
      </w:r>
      <w:proofErr w:type="spellEnd"/>
      <w:r w:rsidRPr="00B10BC0">
        <w:rPr>
          <w:rFonts w:asciiTheme="minorHAnsi" w:eastAsiaTheme="minorHAnsi" w:hAnsiTheme="minorHAnsi" w:cstheme="minorHAnsi"/>
          <w:sz w:val="20"/>
          <w:szCs w:val="20"/>
        </w:rPr>
        <w:tab/>
        <w:t>the growth rate of the population in percentage (e.g. 0.03 for 3% growth)</w:t>
      </w:r>
    </w:p>
    <w:p w:rsidR="00F33D56" w:rsidRPr="00B10BC0" w:rsidRDefault="00F33D56" w:rsidP="00F33D56">
      <w:pPr>
        <w:autoSpaceDE w:val="0"/>
        <w:autoSpaceDN w:val="0"/>
        <w:adjustRightInd w:val="0"/>
        <w:spacing w:after="0" w:line="480" w:lineRule="auto"/>
        <w:rPr>
          <w:rFonts w:asciiTheme="minorHAnsi" w:eastAsiaTheme="minorHAnsi" w:hAnsiTheme="minorHAnsi" w:cstheme="minorHAnsi"/>
          <w:sz w:val="20"/>
          <w:szCs w:val="20"/>
        </w:rPr>
      </w:pPr>
    </w:p>
    <w:p w:rsidR="00F33D56" w:rsidRPr="00B10BC0" w:rsidRDefault="00F33D56" w:rsidP="00F33D56">
      <w:pPr>
        <w:autoSpaceDE w:val="0"/>
        <w:autoSpaceDN w:val="0"/>
        <w:adjustRightInd w:val="0"/>
        <w:spacing w:after="0" w:line="480" w:lineRule="auto"/>
        <w:ind w:left="720" w:hanging="720"/>
        <w:rPr>
          <w:rFonts w:asciiTheme="minorHAnsi" w:eastAsiaTheme="minorHAnsi" w:hAnsiTheme="minorHAnsi" w:cstheme="minorHAnsi"/>
          <w:sz w:val="20"/>
          <w:szCs w:val="20"/>
        </w:rPr>
      </w:pPr>
      <w:proofErr w:type="gramStart"/>
      <w:r w:rsidRPr="00B10BC0">
        <w:rPr>
          <w:rFonts w:asciiTheme="minorHAnsi" w:eastAsiaTheme="minorHAnsi" w:hAnsiTheme="minorHAnsi" w:cstheme="minorHAnsi"/>
          <w:b/>
          <w:sz w:val="20"/>
          <w:szCs w:val="20"/>
        </w:rPr>
        <w:t>k</w:t>
      </w:r>
      <w:proofErr w:type="gramEnd"/>
      <w:r w:rsidRPr="00B10BC0">
        <w:rPr>
          <w:rFonts w:asciiTheme="minorHAnsi" w:eastAsiaTheme="minorHAnsi" w:hAnsiTheme="minorHAnsi" w:cstheme="minorHAnsi"/>
          <w:sz w:val="20"/>
          <w:szCs w:val="20"/>
        </w:rPr>
        <w:tab/>
        <w:t xml:space="preserve">a vector containing the lower and upper bound of the k parameter in the smooth compact decay function. In the paper above </w:t>
      </w:r>
      <w:proofErr w:type="gramStart"/>
      <w:r w:rsidRPr="00B10BC0">
        <w:rPr>
          <w:rFonts w:asciiTheme="minorHAnsi" w:eastAsiaTheme="minorHAnsi" w:hAnsiTheme="minorHAnsi" w:cstheme="minorHAnsi"/>
          <w:sz w:val="20"/>
          <w:szCs w:val="20"/>
        </w:rPr>
        <w:t>c(</w:t>
      </w:r>
      <w:proofErr w:type="gramEnd"/>
      <w:r w:rsidRPr="00B10BC0">
        <w:rPr>
          <w:rFonts w:asciiTheme="minorHAnsi" w:eastAsiaTheme="minorHAnsi" w:hAnsiTheme="minorHAnsi" w:cstheme="minorHAnsi"/>
          <w:sz w:val="20"/>
          <w:szCs w:val="20"/>
        </w:rPr>
        <w:t>16,18) was used to encapsulate the range of k values covering mean LLIN lifetimes from 2 to 4 years.</w:t>
      </w:r>
    </w:p>
    <w:p w:rsidR="00F33D56" w:rsidRPr="00B10BC0" w:rsidRDefault="00F33D56" w:rsidP="00F33D56">
      <w:pPr>
        <w:autoSpaceDE w:val="0"/>
        <w:autoSpaceDN w:val="0"/>
        <w:adjustRightInd w:val="0"/>
        <w:spacing w:after="0" w:line="480" w:lineRule="auto"/>
        <w:ind w:left="720" w:hanging="720"/>
        <w:rPr>
          <w:rFonts w:asciiTheme="minorHAnsi" w:eastAsiaTheme="minorHAnsi" w:hAnsiTheme="minorHAnsi" w:cstheme="minorHAnsi"/>
          <w:sz w:val="20"/>
          <w:szCs w:val="20"/>
        </w:rPr>
      </w:pPr>
    </w:p>
    <w:p w:rsidR="00F33D56" w:rsidRPr="00B10BC0" w:rsidRDefault="00F33D56" w:rsidP="00F33D56">
      <w:pPr>
        <w:autoSpaceDE w:val="0"/>
        <w:autoSpaceDN w:val="0"/>
        <w:adjustRightInd w:val="0"/>
        <w:spacing w:after="0" w:line="480" w:lineRule="auto"/>
        <w:ind w:left="720" w:hanging="720"/>
        <w:rPr>
          <w:rFonts w:asciiTheme="minorHAnsi" w:eastAsiaTheme="minorHAnsi" w:hAnsiTheme="minorHAnsi" w:cstheme="minorHAnsi"/>
          <w:sz w:val="20"/>
          <w:szCs w:val="20"/>
        </w:rPr>
      </w:pPr>
      <w:r w:rsidRPr="00B10BC0">
        <w:rPr>
          <w:rFonts w:asciiTheme="minorHAnsi" w:eastAsiaTheme="minorHAnsi" w:hAnsiTheme="minorHAnsi" w:cstheme="minorHAnsi"/>
          <w:b/>
          <w:sz w:val="20"/>
          <w:szCs w:val="20"/>
        </w:rPr>
        <w:t>L</w:t>
      </w:r>
      <w:r w:rsidRPr="00B10BC0">
        <w:rPr>
          <w:rFonts w:asciiTheme="minorHAnsi" w:eastAsiaTheme="minorHAnsi" w:hAnsiTheme="minorHAnsi" w:cstheme="minorHAnsi"/>
          <w:sz w:val="20"/>
          <w:szCs w:val="20"/>
        </w:rPr>
        <w:tab/>
        <w:t xml:space="preserve">a vector containing the lower and upper bounds of the L parameter in the smooth compact decay function. In the paper above </w:t>
      </w:r>
      <w:proofErr w:type="gramStart"/>
      <w:r w:rsidRPr="00B10BC0">
        <w:rPr>
          <w:rFonts w:asciiTheme="minorHAnsi" w:eastAsiaTheme="minorHAnsi" w:hAnsiTheme="minorHAnsi" w:cstheme="minorHAnsi"/>
          <w:sz w:val="20"/>
          <w:szCs w:val="20"/>
        </w:rPr>
        <w:t>c(</w:t>
      </w:r>
      <w:proofErr w:type="gramEnd"/>
      <w:r w:rsidRPr="00B10BC0">
        <w:rPr>
          <w:rFonts w:asciiTheme="minorHAnsi" w:eastAsiaTheme="minorHAnsi" w:hAnsiTheme="minorHAnsi" w:cstheme="minorHAnsi"/>
          <w:sz w:val="20"/>
          <w:szCs w:val="20"/>
        </w:rPr>
        <w:t>9.8,20.7) was used to encapsulate the range of L values covering mean LLIN lifetimes from 2 to 4 years.</w:t>
      </w:r>
    </w:p>
    <w:p w:rsidR="00F33D56" w:rsidRPr="00B10BC0" w:rsidRDefault="00F33D56" w:rsidP="00F33D56">
      <w:pPr>
        <w:autoSpaceDE w:val="0"/>
        <w:autoSpaceDN w:val="0"/>
        <w:adjustRightInd w:val="0"/>
        <w:spacing w:after="0" w:line="480" w:lineRule="auto"/>
        <w:ind w:left="1440" w:hanging="1440"/>
        <w:rPr>
          <w:rFonts w:asciiTheme="minorHAnsi" w:eastAsiaTheme="minorHAnsi" w:hAnsiTheme="minorHAnsi" w:cstheme="minorHAnsi"/>
          <w:sz w:val="20"/>
          <w:szCs w:val="20"/>
        </w:rPr>
      </w:pPr>
      <w:proofErr w:type="gramStart"/>
      <w:r w:rsidRPr="00B10BC0">
        <w:rPr>
          <w:rFonts w:asciiTheme="minorHAnsi" w:eastAsiaTheme="minorHAnsi" w:hAnsiTheme="minorHAnsi" w:cstheme="minorHAnsi"/>
          <w:b/>
          <w:sz w:val="20"/>
          <w:szCs w:val="20"/>
        </w:rPr>
        <w:t>LLINdist1</w:t>
      </w:r>
      <w:r w:rsidRPr="00B10BC0">
        <w:rPr>
          <w:rFonts w:asciiTheme="minorHAnsi" w:eastAsiaTheme="minorHAnsi" w:hAnsiTheme="minorHAnsi" w:cstheme="minorHAnsi"/>
          <w:sz w:val="20"/>
          <w:szCs w:val="20"/>
        </w:rPr>
        <w:tab/>
        <w:t>a vector containing the number of LLINs to be distributed through a specific distribution channel in each of the upcoming 20 years.</w:t>
      </w:r>
      <w:proofErr w:type="gramEnd"/>
      <w:r w:rsidRPr="00B10BC0">
        <w:rPr>
          <w:rFonts w:asciiTheme="minorHAnsi" w:eastAsiaTheme="minorHAnsi" w:hAnsiTheme="minorHAnsi" w:cstheme="minorHAnsi"/>
          <w:sz w:val="20"/>
          <w:szCs w:val="20"/>
        </w:rPr>
        <w:t xml:space="preserve"> Defaults to </w:t>
      </w:r>
      <w:proofErr w:type="gramStart"/>
      <w:r w:rsidRPr="00B10BC0">
        <w:rPr>
          <w:rFonts w:asciiTheme="minorHAnsi" w:eastAsiaTheme="minorHAnsi" w:hAnsiTheme="minorHAnsi" w:cstheme="minorHAnsi"/>
          <w:sz w:val="20"/>
          <w:szCs w:val="20"/>
        </w:rPr>
        <w:t>c(</w:t>
      </w:r>
      <w:proofErr w:type="gramEnd"/>
      <w:r w:rsidRPr="00B10BC0">
        <w:rPr>
          <w:rFonts w:asciiTheme="minorHAnsi" w:eastAsiaTheme="minorHAnsi" w:hAnsiTheme="minorHAnsi" w:cstheme="minorHAnsi"/>
          <w:sz w:val="20"/>
          <w:szCs w:val="20"/>
        </w:rPr>
        <w:t>rep(0, times=20)) (e.g. c(25,450,1000,rep(0, times=17))</w:t>
      </w:r>
    </w:p>
    <w:p w:rsidR="00F33D56" w:rsidRPr="00B10BC0" w:rsidRDefault="00F33D56" w:rsidP="00F33D56">
      <w:pPr>
        <w:autoSpaceDE w:val="0"/>
        <w:autoSpaceDN w:val="0"/>
        <w:adjustRightInd w:val="0"/>
        <w:spacing w:after="0" w:line="480" w:lineRule="auto"/>
        <w:rPr>
          <w:rFonts w:asciiTheme="minorHAnsi" w:eastAsiaTheme="minorHAnsi" w:hAnsiTheme="minorHAnsi" w:cstheme="minorHAnsi"/>
          <w:sz w:val="20"/>
          <w:szCs w:val="20"/>
        </w:rPr>
      </w:pPr>
    </w:p>
    <w:p w:rsidR="00F33D56" w:rsidRPr="00B10BC0" w:rsidRDefault="00F33D56" w:rsidP="00F33D56">
      <w:pPr>
        <w:autoSpaceDE w:val="0"/>
        <w:autoSpaceDN w:val="0"/>
        <w:adjustRightInd w:val="0"/>
        <w:spacing w:after="0" w:line="480" w:lineRule="auto"/>
        <w:ind w:left="1440" w:hanging="1440"/>
        <w:rPr>
          <w:rFonts w:asciiTheme="minorHAnsi" w:eastAsiaTheme="minorHAnsi" w:hAnsiTheme="minorHAnsi" w:cstheme="minorHAnsi"/>
          <w:sz w:val="20"/>
          <w:szCs w:val="20"/>
        </w:rPr>
      </w:pPr>
      <w:proofErr w:type="gramStart"/>
      <w:r w:rsidRPr="00B10BC0">
        <w:rPr>
          <w:rFonts w:asciiTheme="minorHAnsi" w:eastAsiaTheme="minorHAnsi" w:hAnsiTheme="minorHAnsi" w:cstheme="minorHAnsi"/>
          <w:b/>
          <w:sz w:val="20"/>
          <w:szCs w:val="20"/>
        </w:rPr>
        <w:t>LLINdist2</w:t>
      </w:r>
      <w:r w:rsidRPr="00B10BC0">
        <w:rPr>
          <w:rFonts w:asciiTheme="minorHAnsi" w:eastAsiaTheme="minorHAnsi" w:hAnsiTheme="minorHAnsi" w:cstheme="minorHAnsi"/>
          <w:sz w:val="20"/>
          <w:szCs w:val="20"/>
        </w:rPr>
        <w:tab/>
        <w:t>a vector containing the number of LLINs to be distributed through a specific distribution channel in each of the upcoming 20 years.</w:t>
      </w:r>
      <w:proofErr w:type="gramEnd"/>
      <w:r w:rsidRPr="00B10BC0">
        <w:rPr>
          <w:rFonts w:asciiTheme="minorHAnsi" w:eastAsiaTheme="minorHAnsi" w:hAnsiTheme="minorHAnsi" w:cstheme="minorHAnsi"/>
          <w:sz w:val="20"/>
          <w:szCs w:val="20"/>
        </w:rPr>
        <w:t xml:space="preserve"> Defaults to </w:t>
      </w:r>
      <w:proofErr w:type="gramStart"/>
      <w:r w:rsidRPr="00B10BC0">
        <w:rPr>
          <w:rFonts w:asciiTheme="minorHAnsi" w:eastAsiaTheme="minorHAnsi" w:hAnsiTheme="minorHAnsi" w:cstheme="minorHAnsi"/>
          <w:sz w:val="20"/>
          <w:szCs w:val="20"/>
        </w:rPr>
        <w:t>c(</w:t>
      </w:r>
      <w:proofErr w:type="gramEnd"/>
      <w:r w:rsidRPr="00B10BC0">
        <w:rPr>
          <w:rFonts w:asciiTheme="minorHAnsi" w:eastAsiaTheme="minorHAnsi" w:hAnsiTheme="minorHAnsi" w:cstheme="minorHAnsi"/>
          <w:sz w:val="20"/>
          <w:szCs w:val="20"/>
        </w:rPr>
        <w:t>rep(0, times=20))</w:t>
      </w:r>
    </w:p>
    <w:p w:rsidR="00F33D56" w:rsidRPr="00B10BC0" w:rsidRDefault="00F33D56" w:rsidP="00F33D56">
      <w:pPr>
        <w:autoSpaceDE w:val="0"/>
        <w:autoSpaceDN w:val="0"/>
        <w:adjustRightInd w:val="0"/>
        <w:spacing w:after="0" w:line="480" w:lineRule="auto"/>
        <w:rPr>
          <w:rFonts w:asciiTheme="minorHAnsi" w:eastAsiaTheme="minorHAnsi" w:hAnsiTheme="minorHAnsi" w:cstheme="minorHAnsi"/>
          <w:sz w:val="20"/>
          <w:szCs w:val="20"/>
        </w:rPr>
      </w:pPr>
    </w:p>
    <w:p w:rsidR="00F33D56" w:rsidRPr="00B10BC0" w:rsidRDefault="00F33D56" w:rsidP="00F33D56">
      <w:pPr>
        <w:autoSpaceDE w:val="0"/>
        <w:autoSpaceDN w:val="0"/>
        <w:adjustRightInd w:val="0"/>
        <w:spacing w:after="0" w:line="480" w:lineRule="auto"/>
        <w:ind w:left="1440" w:hanging="1440"/>
        <w:rPr>
          <w:rFonts w:asciiTheme="minorHAnsi" w:eastAsiaTheme="minorHAnsi" w:hAnsiTheme="minorHAnsi" w:cstheme="minorHAnsi"/>
          <w:sz w:val="20"/>
          <w:szCs w:val="20"/>
        </w:rPr>
      </w:pPr>
      <w:proofErr w:type="gramStart"/>
      <w:r w:rsidRPr="00B10BC0">
        <w:rPr>
          <w:rFonts w:asciiTheme="minorHAnsi" w:eastAsiaTheme="minorHAnsi" w:hAnsiTheme="minorHAnsi" w:cstheme="minorHAnsi"/>
          <w:b/>
          <w:sz w:val="20"/>
          <w:szCs w:val="20"/>
        </w:rPr>
        <w:t>LLINdist3</w:t>
      </w:r>
      <w:r w:rsidRPr="00B10BC0">
        <w:rPr>
          <w:rFonts w:asciiTheme="minorHAnsi" w:eastAsiaTheme="minorHAnsi" w:hAnsiTheme="minorHAnsi" w:cstheme="minorHAnsi"/>
          <w:sz w:val="20"/>
          <w:szCs w:val="20"/>
        </w:rPr>
        <w:tab/>
        <w:t>a vector containing the number of LLINs to be distributed through a specific distribution channel in each of the upcoming 20 years.</w:t>
      </w:r>
      <w:proofErr w:type="gramEnd"/>
      <w:r w:rsidRPr="00B10BC0">
        <w:rPr>
          <w:rFonts w:asciiTheme="minorHAnsi" w:eastAsiaTheme="minorHAnsi" w:hAnsiTheme="minorHAnsi" w:cstheme="minorHAnsi"/>
          <w:sz w:val="20"/>
          <w:szCs w:val="20"/>
        </w:rPr>
        <w:t xml:space="preserve"> Defaults to </w:t>
      </w:r>
      <w:proofErr w:type="gramStart"/>
      <w:r w:rsidRPr="00B10BC0">
        <w:rPr>
          <w:rFonts w:asciiTheme="minorHAnsi" w:eastAsiaTheme="minorHAnsi" w:hAnsiTheme="minorHAnsi" w:cstheme="minorHAnsi"/>
          <w:sz w:val="20"/>
          <w:szCs w:val="20"/>
        </w:rPr>
        <w:t>c(</w:t>
      </w:r>
      <w:proofErr w:type="gramEnd"/>
      <w:r w:rsidRPr="00B10BC0">
        <w:rPr>
          <w:rFonts w:asciiTheme="minorHAnsi" w:eastAsiaTheme="minorHAnsi" w:hAnsiTheme="minorHAnsi" w:cstheme="minorHAnsi"/>
          <w:sz w:val="20"/>
          <w:szCs w:val="20"/>
        </w:rPr>
        <w:t>rep(0, times=20))</w:t>
      </w:r>
    </w:p>
    <w:p w:rsidR="00F33D56" w:rsidRPr="00B10BC0" w:rsidRDefault="00F33D56" w:rsidP="00F33D56">
      <w:pPr>
        <w:autoSpaceDE w:val="0"/>
        <w:autoSpaceDN w:val="0"/>
        <w:adjustRightInd w:val="0"/>
        <w:spacing w:after="0" w:line="480" w:lineRule="auto"/>
        <w:rPr>
          <w:rFonts w:asciiTheme="minorHAnsi" w:eastAsiaTheme="minorHAnsi" w:hAnsiTheme="minorHAnsi" w:cstheme="minorHAnsi"/>
          <w:sz w:val="20"/>
          <w:szCs w:val="20"/>
        </w:rPr>
      </w:pPr>
    </w:p>
    <w:p w:rsidR="00F33D56" w:rsidRPr="00B10BC0" w:rsidRDefault="00F33D56" w:rsidP="00F33D56">
      <w:pPr>
        <w:autoSpaceDE w:val="0"/>
        <w:autoSpaceDN w:val="0"/>
        <w:adjustRightInd w:val="0"/>
        <w:spacing w:after="0" w:line="480" w:lineRule="auto"/>
        <w:ind w:left="1440" w:hanging="1440"/>
        <w:rPr>
          <w:rFonts w:asciiTheme="minorHAnsi" w:eastAsiaTheme="minorHAnsi" w:hAnsiTheme="minorHAnsi" w:cstheme="minorHAnsi"/>
          <w:sz w:val="20"/>
          <w:szCs w:val="20"/>
        </w:rPr>
      </w:pPr>
      <w:proofErr w:type="gramStart"/>
      <w:r w:rsidRPr="00B10BC0">
        <w:rPr>
          <w:rFonts w:asciiTheme="minorHAnsi" w:eastAsiaTheme="minorHAnsi" w:hAnsiTheme="minorHAnsi" w:cstheme="minorHAnsi"/>
          <w:b/>
          <w:sz w:val="20"/>
          <w:szCs w:val="20"/>
        </w:rPr>
        <w:t>LLINdist4</w:t>
      </w:r>
      <w:r w:rsidRPr="00B10BC0">
        <w:rPr>
          <w:rFonts w:asciiTheme="minorHAnsi" w:eastAsiaTheme="minorHAnsi" w:hAnsiTheme="minorHAnsi" w:cstheme="minorHAnsi"/>
          <w:sz w:val="20"/>
          <w:szCs w:val="20"/>
        </w:rPr>
        <w:tab/>
        <w:t>a vector containing the number of LLINs to be distributed through a specific distribution channel in each of the upcoming 20 years.</w:t>
      </w:r>
      <w:proofErr w:type="gramEnd"/>
      <w:r w:rsidRPr="00B10BC0">
        <w:rPr>
          <w:rFonts w:asciiTheme="minorHAnsi" w:eastAsiaTheme="minorHAnsi" w:hAnsiTheme="minorHAnsi" w:cstheme="minorHAnsi"/>
          <w:sz w:val="20"/>
          <w:szCs w:val="20"/>
        </w:rPr>
        <w:t xml:space="preserve"> Defaults to </w:t>
      </w:r>
      <w:proofErr w:type="gramStart"/>
      <w:r w:rsidRPr="00B10BC0">
        <w:rPr>
          <w:rFonts w:asciiTheme="minorHAnsi" w:eastAsiaTheme="minorHAnsi" w:hAnsiTheme="minorHAnsi" w:cstheme="minorHAnsi"/>
          <w:sz w:val="20"/>
          <w:szCs w:val="20"/>
        </w:rPr>
        <w:t>c(</w:t>
      </w:r>
      <w:proofErr w:type="gramEnd"/>
      <w:r w:rsidRPr="00B10BC0">
        <w:rPr>
          <w:rFonts w:asciiTheme="minorHAnsi" w:eastAsiaTheme="minorHAnsi" w:hAnsiTheme="minorHAnsi" w:cstheme="minorHAnsi"/>
          <w:sz w:val="20"/>
          <w:szCs w:val="20"/>
        </w:rPr>
        <w:t>rep(0, times=20))</w:t>
      </w:r>
    </w:p>
    <w:p w:rsidR="00F33D56" w:rsidRPr="00B10BC0" w:rsidRDefault="00F33D56" w:rsidP="00F33D56">
      <w:pPr>
        <w:autoSpaceDE w:val="0"/>
        <w:autoSpaceDN w:val="0"/>
        <w:adjustRightInd w:val="0"/>
        <w:spacing w:after="0" w:line="480" w:lineRule="auto"/>
        <w:rPr>
          <w:rFonts w:asciiTheme="minorHAnsi" w:eastAsiaTheme="minorHAnsi" w:hAnsiTheme="minorHAnsi" w:cstheme="minorHAnsi"/>
          <w:b/>
          <w:sz w:val="20"/>
          <w:szCs w:val="20"/>
        </w:rPr>
      </w:pPr>
    </w:p>
    <w:p w:rsidR="00F33D56" w:rsidRPr="00B10BC0" w:rsidRDefault="00F33D56" w:rsidP="00F33D56">
      <w:pPr>
        <w:autoSpaceDE w:val="0"/>
        <w:autoSpaceDN w:val="0"/>
        <w:adjustRightInd w:val="0"/>
        <w:spacing w:after="0" w:line="480" w:lineRule="auto"/>
        <w:ind w:left="1440" w:hanging="1440"/>
        <w:rPr>
          <w:rFonts w:asciiTheme="minorHAnsi" w:eastAsiaTheme="minorHAnsi" w:hAnsiTheme="minorHAnsi" w:cstheme="minorHAnsi"/>
          <w:sz w:val="20"/>
          <w:szCs w:val="20"/>
        </w:rPr>
      </w:pPr>
      <w:proofErr w:type="gramStart"/>
      <w:r w:rsidRPr="00B10BC0">
        <w:rPr>
          <w:rFonts w:asciiTheme="minorHAnsi" w:eastAsiaTheme="minorHAnsi" w:hAnsiTheme="minorHAnsi" w:cstheme="minorHAnsi"/>
          <w:b/>
          <w:sz w:val="20"/>
          <w:szCs w:val="20"/>
        </w:rPr>
        <w:t>LLINdist5</w:t>
      </w:r>
      <w:r w:rsidRPr="00B10BC0">
        <w:rPr>
          <w:rFonts w:asciiTheme="minorHAnsi" w:eastAsiaTheme="minorHAnsi" w:hAnsiTheme="minorHAnsi" w:cstheme="minorHAnsi"/>
          <w:sz w:val="20"/>
          <w:szCs w:val="20"/>
        </w:rPr>
        <w:tab/>
        <w:t>a vector containing the number of LLINs to be distributed through a specific distribution channel in each of the upcoming 20 years.</w:t>
      </w:r>
      <w:proofErr w:type="gramEnd"/>
      <w:r w:rsidRPr="00B10BC0">
        <w:rPr>
          <w:rFonts w:asciiTheme="minorHAnsi" w:eastAsiaTheme="minorHAnsi" w:hAnsiTheme="minorHAnsi" w:cstheme="minorHAnsi"/>
          <w:sz w:val="20"/>
          <w:szCs w:val="20"/>
        </w:rPr>
        <w:t xml:space="preserve"> Defaults to </w:t>
      </w:r>
      <w:proofErr w:type="gramStart"/>
      <w:r w:rsidRPr="00B10BC0">
        <w:rPr>
          <w:rFonts w:asciiTheme="minorHAnsi" w:eastAsiaTheme="minorHAnsi" w:hAnsiTheme="minorHAnsi" w:cstheme="minorHAnsi"/>
          <w:sz w:val="20"/>
          <w:szCs w:val="20"/>
        </w:rPr>
        <w:t>c(</w:t>
      </w:r>
      <w:proofErr w:type="gramEnd"/>
      <w:r w:rsidRPr="00B10BC0">
        <w:rPr>
          <w:rFonts w:asciiTheme="minorHAnsi" w:eastAsiaTheme="minorHAnsi" w:hAnsiTheme="minorHAnsi" w:cstheme="minorHAnsi"/>
          <w:sz w:val="20"/>
          <w:szCs w:val="20"/>
        </w:rPr>
        <w:t>rep(0, times=20))</w:t>
      </w:r>
    </w:p>
    <w:p w:rsidR="00F33D56" w:rsidRPr="00B10BC0" w:rsidRDefault="00F33D56" w:rsidP="00F33D56">
      <w:pPr>
        <w:autoSpaceDE w:val="0"/>
        <w:autoSpaceDN w:val="0"/>
        <w:adjustRightInd w:val="0"/>
        <w:spacing w:after="0" w:line="480" w:lineRule="auto"/>
        <w:rPr>
          <w:rFonts w:asciiTheme="minorHAnsi" w:eastAsiaTheme="minorHAnsi" w:hAnsiTheme="minorHAnsi" w:cstheme="minorHAnsi"/>
          <w:sz w:val="20"/>
          <w:szCs w:val="20"/>
        </w:rPr>
      </w:pPr>
    </w:p>
    <w:p w:rsidR="00F33D56" w:rsidRPr="00B10BC0" w:rsidRDefault="00F33D56" w:rsidP="00F33D56">
      <w:pPr>
        <w:autoSpaceDE w:val="0"/>
        <w:autoSpaceDN w:val="0"/>
        <w:adjustRightInd w:val="0"/>
        <w:spacing w:after="0" w:line="480" w:lineRule="auto"/>
        <w:ind w:left="1440" w:hanging="1440"/>
        <w:rPr>
          <w:rFonts w:asciiTheme="minorHAnsi" w:eastAsiaTheme="minorHAnsi" w:hAnsiTheme="minorHAnsi" w:cstheme="minorHAnsi"/>
          <w:sz w:val="20"/>
          <w:szCs w:val="20"/>
        </w:rPr>
      </w:pPr>
      <w:proofErr w:type="spellStart"/>
      <w:proofErr w:type="gramStart"/>
      <w:r w:rsidRPr="00B10BC0">
        <w:rPr>
          <w:rFonts w:asciiTheme="minorHAnsi" w:eastAsiaTheme="minorHAnsi" w:hAnsiTheme="minorHAnsi" w:cstheme="minorHAnsi"/>
          <w:b/>
          <w:sz w:val="20"/>
          <w:szCs w:val="20"/>
        </w:rPr>
        <w:t>Init.coverage</w:t>
      </w:r>
      <w:proofErr w:type="spellEnd"/>
      <w:r w:rsidRPr="00B10BC0">
        <w:rPr>
          <w:rFonts w:asciiTheme="minorHAnsi" w:eastAsiaTheme="minorHAnsi" w:hAnsiTheme="minorHAnsi" w:cstheme="minorHAnsi"/>
          <w:sz w:val="20"/>
          <w:szCs w:val="20"/>
        </w:rPr>
        <w:tab/>
        <w:t>a vector containing the average number of LLINs available per household by age at the start of the simulation.</w:t>
      </w:r>
      <w:proofErr w:type="gramEnd"/>
      <w:r w:rsidRPr="00B10BC0">
        <w:rPr>
          <w:rFonts w:asciiTheme="minorHAnsi" w:eastAsiaTheme="minorHAnsi" w:hAnsiTheme="minorHAnsi" w:cstheme="minorHAnsi"/>
          <w:sz w:val="20"/>
          <w:szCs w:val="20"/>
        </w:rPr>
        <w:t xml:space="preserve"> Defaults to </w:t>
      </w:r>
      <w:proofErr w:type="gramStart"/>
      <w:r w:rsidRPr="00B10BC0">
        <w:rPr>
          <w:rFonts w:asciiTheme="minorHAnsi" w:eastAsiaTheme="minorHAnsi" w:hAnsiTheme="minorHAnsi" w:cstheme="minorHAnsi"/>
          <w:sz w:val="20"/>
          <w:szCs w:val="20"/>
        </w:rPr>
        <w:t>c(</w:t>
      </w:r>
      <w:proofErr w:type="gramEnd"/>
      <w:r w:rsidRPr="00B10BC0">
        <w:rPr>
          <w:rFonts w:asciiTheme="minorHAnsi" w:eastAsiaTheme="minorHAnsi" w:hAnsiTheme="minorHAnsi" w:cstheme="minorHAnsi"/>
          <w:sz w:val="20"/>
          <w:szCs w:val="20"/>
        </w:rPr>
        <w:t>rep(0, times=20)).</w:t>
      </w:r>
    </w:p>
    <w:p w:rsidR="00F33D56" w:rsidRPr="00B10BC0" w:rsidRDefault="00F33D56" w:rsidP="00F33D56">
      <w:pPr>
        <w:autoSpaceDE w:val="0"/>
        <w:autoSpaceDN w:val="0"/>
        <w:adjustRightInd w:val="0"/>
        <w:spacing w:after="0" w:line="480" w:lineRule="auto"/>
        <w:rPr>
          <w:rFonts w:asciiTheme="minorHAnsi" w:eastAsiaTheme="minorHAnsi" w:hAnsiTheme="minorHAnsi" w:cstheme="minorHAnsi"/>
          <w:sz w:val="20"/>
          <w:szCs w:val="20"/>
        </w:rPr>
      </w:pPr>
    </w:p>
    <w:p w:rsidR="00F33D56" w:rsidRPr="00B10BC0" w:rsidRDefault="00F33D56" w:rsidP="00F33D56">
      <w:pPr>
        <w:autoSpaceDE w:val="0"/>
        <w:autoSpaceDN w:val="0"/>
        <w:adjustRightInd w:val="0"/>
        <w:spacing w:after="0" w:line="480" w:lineRule="auto"/>
        <w:ind w:left="1440" w:hanging="1440"/>
        <w:rPr>
          <w:rFonts w:asciiTheme="minorHAnsi" w:eastAsiaTheme="minorHAnsi" w:hAnsiTheme="minorHAnsi" w:cstheme="minorHAnsi"/>
          <w:sz w:val="20"/>
          <w:szCs w:val="20"/>
        </w:rPr>
      </w:pPr>
      <w:proofErr w:type="spellStart"/>
      <w:r w:rsidRPr="00B10BC0">
        <w:rPr>
          <w:rFonts w:asciiTheme="minorHAnsi" w:eastAsiaTheme="minorHAnsi" w:hAnsiTheme="minorHAnsi" w:cstheme="minorHAnsi"/>
          <w:b/>
          <w:sz w:val="20"/>
          <w:szCs w:val="20"/>
        </w:rPr>
        <w:t>Init.size</w:t>
      </w:r>
      <w:proofErr w:type="spellEnd"/>
      <w:r w:rsidRPr="00B10BC0">
        <w:rPr>
          <w:rFonts w:asciiTheme="minorHAnsi" w:eastAsiaTheme="minorHAnsi" w:hAnsiTheme="minorHAnsi" w:cstheme="minorHAnsi"/>
          <w:sz w:val="20"/>
          <w:szCs w:val="20"/>
        </w:rPr>
        <w:tab/>
        <w:t xml:space="preserve">a vector of size parameters for the negative binomial distributions used to model the estimated average number of LLINs of a given age per household in stochastic simulation of coverage of LLINs derived from survey data. Defaults to </w:t>
      </w:r>
      <w:proofErr w:type="gramStart"/>
      <w:r w:rsidRPr="00B10BC0">
        <w:rPr>
          <w:rFonts w:asciiTheme="minorHAnsi" w:eastAsiaTheme="minorHAnsi" w:hAnsiTheme="minorHAnsi" w:cstheme="minorHAnsi"/>
          <w:sz w:val="20"/>
          <w:szCs w:val="20"/>
        </w:rPr>
        <w:t>c(</w:t>
      </w:r>
      <w:proofErr w:type="gramEnd"/>
      <w:r w:rsidRPr="00B10BC0">
        <w:rPr>
          <w:rFonts w:asciiTheme="minorHAnsi" w:eastAsiaTheme="minorHAnsi" w:hAnsiTheme="minorHAnsi" w:cstheme="minorHAnsi"/>
          <w:sz w:val="20"/>
          <w:szCs w:val="20"/>
        </w:rPr>
        <w:t>rep(0, times=20)).</w:t>
      </w:r>
    </w:p>
    <w:p w:rsidR="00F33D56" w:rsidRPr="00B10BC0" w:rsidRDefault="00F33D56" w:rsidP="00F33D56">
      <w:pPr>
        <w:autoSpaceDE w:val="0"/>
        <w:autoSpaceDN w:val="0"/>
        <w:adjustRightInd w:val="0"/>
        <w:spacing w:after="0" w:line="480" w:lineRule="auto"/>
        <w:ind w:left="1440" w:hanging="1440"/>
        <w:rPr>
          <w:rFonts w:asciiTheme="minorHAnsi" w:eastAsiaTheme="minorHAnsi" w:hAnsiTheme="minorHAnsi" w:cstheme="minorHAnsi"/>
          <w:sz w:val="20"/>
          <w:szCs w:val="20"/>
        </w:rPr>
      </w:pPr>
    </w:p>
    <w:p w:rsidR="00F33D56" w:rsidRPr="00B10BC0" w:rsidRDefault="00F33D56" w:rsidP="00F33D56">
      <w:pPr>
        <w:autoSpaceDE w:val="0"/>
        <w:autoSpaceDN w:val="0"/>
        <w:adjustRightInd w:val="0"/>
        <w:spacing w:after="0" w:line="480" w:lineRule="auto"/>
        <w:rPr>
          <w:rFonts w:asciiTheme="minorHAnsi" w:eastAsiaTheme="minorHAnsi" w:hAnsiTheme="minorHAnsi" w:cstheme="minorHAnsi"/>
          <w:sz w:val="20"/>
          <w:szCs w:val="20"/>
        </w:rPr>
      </w:pPr>
      <w:proofErr w:type="spellStart"/>
      <w:r w:rsidRPr="00B10BC0">
        <w:rPr>
          <w:rFonts w:asciiTheme="minorHAnsi" w:eastAsiaTheme="minorHAnsi" w:hAnsiTheme="minorHAnsi" w:cstheme="minorHAnsi"/>
          <w:b/>
          <w:sz w:val="20"/>
          <w:szCs w:val="20"/>
        </w:rPr>
        <w:t>Init.samplesize</w:t>
      </w:r>
      <w:proofErr w:type="spellEnd"/>
      <w:r w:rsidRPr="00B10BC0">
        <w:rPr>
          <w:rFonts w:asciiTheme="minorHAnsi" w:eastAsiaTheme="minorHAnsi" w:hAnsiTheme="minorHAnsi" w:cstheme="minorHAnsi"/>
          <w:sz w:val="20"/>
          <w:szCs w:val="20"/>
        </w:rPr>
        <w:tab/>
        <w:t xml:space="preserve"> the sample size (number of households) of the survey used to estimate initial</w:t>
      </w:r>
    </w:p>
    <w:p w:rsidR="00F33D56" w:rsidRPr="00B10BC0" w:rsidRDefault="00F33D56" w:rsidP="00F33D56">
      <w:pPr>
        <w:autoSpaceDE w:val="0"/>
        <w:autoSpaceDN w:val="0"/>
        <w:adjustRightInd w:val="0"/>
        <w:spacing w:after="0" w:line="480" w:lineRule="auto"/>
        <w:ind w:left="720" w:firstLine="720"/>
        <w:rPr>
          <w:rFonts w:asciiTheme="minorHAnsi" w:eastAsiaTheme="minorHAnsi" w:hAnsiTheme="minorHAnsi" w:cstheme="minorHAnsi"/>
          <w:sz w:val="20"/>
          <w:szCs w:val="20"/>
        </w:rPr>
      </w:pPr>
      <w:r w:rsidRPr="00B10BC0">
        <w:rPr>
          <w:rFonts w:asciiTheme="minorHAnsi" w:eastAsiaTheme="minorHAnsi" w:hAnsiTheme="minorHAnsi" w:cstheme="minorHAnsi"/>
          <w:sz w:val="20"/>
          <w:szCs w:val="20"/>
        </w:rPr>
        <w:t>LLIN coverage levels</w:t>
      </w:r>
    </w:p>
    <w:p w:rsidR="00F33D56" w:rsidRPr="00B10BC0" w:rsidRDefault="00F33D56" w:rsidP="00F33D56">
      <w:pPr>
        <w:autoSpaceDE w:val="0"/>
        <w:autoSpaceDN w:val="0"/>
        <w:adjustRightInd w:val="0"/>
        <w:spacing w:after="0" w:line="480" w:lineRule="auto"/>
        <w:ind w:left="720" w:firstLine="720"/>
        <w:rPr>
          <w:rFonts w:asciiTheme="minorHAnsi" w:eastAsiaTheme="minorHAnsi" w:hAnsiTheme="minorHAnsi" w:cstheme="minorHAnsi"/>
          <w:sz w:val="20"/>
          <w:szCs w:val="20"/>
        </w:rPr>
      </w:pPr>
    </w:p>
    <w:p w:rsidR="00F33D56" w:rsidRPr="00B10BC0" w:rsidRDefault="00F33D56" w:rsidP="00F33D56">
      <w:pPr>
        <w:autoSpaceDE w:val="0"/>
        <w:autoSpaceDN w:val="0"/>
        <w:adjustRightInd w:val="0"/>
        <w:spacing w:after="0" w:line="480" w:lineRule="auto"/>
        <w:rPr>
          <w:rFonts w:asciiTheme="minorHAnsi" w:eastAsiaTheme="minorHAnsi" w:hAnsiTheme="minorHAnsi" w:cstheme="minorHAnsi"/>
          <w:b/>
          <w:sz w:val="20"/>
          <w:szCs w:val="20"/>
        </w:rPr>
      </w:pPr>
      <w:proofErr w:type="spellStart"/>
      <w:r w:rsidRPr="00B10BC0">
        <w:rPr>
          <w:rFonts w:asciiTheme="minorHAnsi" w:eastAsiaTheme="minorHAnsi" w:hAnsiTheme="minorHAnsi" w:cstheme="minorHAnsi"/>
          <w:b/>
          <w:sz w:val="20"/>
          <w:szCs w:val="20"/>
        </w:rPr>
        <w:t>HHsize</w:t>
      </w:r>
      <w:proofErr w:type="spellEnd"/>
      <w:r w:rsidRPr="00B10BC0">
        <w:rPr>
          <w:rFonts w:asciiTheme="minorHAnsi" w:eastAsiaTheme="minorHAnsi" w:hAnsiTheme="minorHAnsi" w:cstheme="minorHAnsi"/>
          <w:sz w:val="20"/>
          <w:szCs w:val="20"/>
        </w:rPr>
        <w:tab/>
      </w:r>
      <w:r w:rsidRPr="00B10BC0">
        <w:rPr>
          <w:rFonts w:asciiTheme="minorHAnsi" w:eastAsiaTheme="minorHAnsi" w:hAnsiTheme="minorHAnsi" w:cstheme="minorHAnsi"/>
          <w:sz w:val="20"/>
          <w:szCs w:val="20"/>
        </w:rPr>
        <w:tab/>
        <w:t>average household size</w:t>
      </w:r>
    </w:p>
    <w:p w:rsidR="00F33D56" w:rsidRPr="00B10BC0" w:rsidRDefault="00F33D56" w:rsidP="00F33D56">
      <w:pPr>
        <w:spacing w:after="0" w:line="480" w:lineRule="auto"/>
        <w:rPr>
          <w:rFonts w:asciiTheme="minorHAnsi" w:hAnsiTheme="minorHAnsi" w:cstheme="minorHAnsi"/>
        </w:rPr>
      </w:pPr>
    </w:p>
    <w:p w:rsidR="00F33D56" w:rsidRPr="00B10BC0" w:rsidRDefault="00F33D56" w:rsidP="00F33D56">
      <w:pPr>
        <w:autoSpaceDE w:val="0"/>
        <w:autoSpaceDN w:val="0"/>
        <w:adjustRightInd w:val="0"/>
        <w:spacing w:after="0" w:line="480" w:lineRule="auto"/>
        <w:ind w:left="1440" w:hanging="1440"/>
        <w:rPr>
          <w:rFonts w:asciiTheme="minorHAnsi" w:eastAsiaTheme="minorHAnsi" w:hAnsiTheme="minorHAnsi" w:cstheme="minorHAnsi"/>
          <w:sz w:val="20"/>
          <w:szCs w:val="20"/>
        </w:rPr>
      </w:pPr>
      <w:r w:rsidRPr="00B10BC0">
        <w:rPr>
          <w:rFonts w:asciiTheme="minorHAnsi" w:eastAsiaTheme="minorHAnsi" w:hAnsiTheme="minorHAnsi" w:cstheme="minorHAnsi"/>
          <w:b/>
          <w:sz w:val="20"/>
          <w:szCs w:val="20"/>
        </w:rPr>
        <w:t>coverage</w:t>
      </w:r>
      <w:r w:rsidRPr="00B10BC0">
        <w:rPr>
          <w:rFonts w:asciiTheme="minorHAnsi" w:eastAsiaTheme="minorHAnsi" w:hAnsiTheme="minorHAnsi" w:cstheme="minorHAnsi"/>
          <w:sz w:val="20"/>
          <w:szCs w:val="20"/>
        </w:rPr>
        <w:tab/>
        <w:t xml:space="preserve">a logical parameter which is set to TRUE if the user desires the model output to be in terms of household ownership of LLINs or FALSE if the user desires the model output to be a matrix containing the number of LLINs available in each year of simulation by each year of net age. </w:t>
      </w:r>
      <w:proofErr w:type="gramStart"/>
      <w:r w:rsidRPr="00B10BC0">
        <w:rPr>
          <w:rFonts w:asciiTheme="minorHAnsi" w:eastAsiaTheme="minorHAnsi" w:hAnsiTheme="minorHAnsi" w:cstheme="minorHAnsi"/>
          <w:sz w:val="20"/>
          <w:szCs w:val="20"/>
        </w:rPr>
        <w:t>Defaults to TRUE.</w:t>
      </w:r>
      <w:proofErr w:type="gramEnd"/>
    </w:p>
    <w:p w:rsidR="00F33D56" w:rsidRPr="00B10BC0" w:rsidRDefault="00F33D56" w:rsidP="00F33D56">
      <w:pPr>
        <w:autoSpaceDE w:val="0"/>
        <w:autoSpaceDN w:val="0"/>
        <w:adjustRightInd w:val="0"/>
        <w:spacing w:after="0" w:line="480" w:lineRule="auto"/>
        <w:rPr>
          <w:rFonts w:asciiTheme="minorHAnsi" w:eastAsiaTheme="minorHAnsi" w:hAnsiTheme="minorHAnsi" w:cstheme="minorHAnsi"/>
          <w:sz w:val="20"/>
          <w:szCs w:val="20"/>
        </w:rPr>
      </w:pPr>
      <w:proofErr w:type="gramStart"/>
      <w:r w:rsidRPr="00B10BC0">
        <w:rPr>
          <w:rFonts w:asciiTheme="minorHAnsi" w:eastAsiaTheme="minorHAnsi" w:hAnsiTheme="minorHAnsi" w:cstheme="minorHAnsi"/>
          <w:b/>
          <w:sz w:val="20"/>
          <w:szCs w:val="20"/>
        </w:rPr>
        <w:t>times</w:t>
      </w:r>
      <w:proofErr w:type="gramEnd"/>
      <w:r w:rsidRPr="00B10BC0">
        <w:rPr>
          <w:rFonts w:asciiTheme="minorHAnsi" w:eastAsiaTheme="minorHAnsi" w:hAnsiTheme="minorHAnsi" w:cstheme="minorHAnsi"/>
          <w:sz w:val="20"/>
          <w:szCs w:val="20"/>
        </w:rPr>
        <w:tab/>
      </w:r>
      <w:r w:rsidRPr="00B10BC0">
        <w:rPr>
          <w:rFonts w:asciiTheme="minorHAnsi" w:eastAsiaTheme="minorHAnsi" w:hAnsiTheme="minorHAnsi" w:cstheme="minorHAnsi"/>
          <w:sz w:val="20"/>
          <w:szCs w:val="20"/>
        </w:rPr>
        <w:tab/>
        <w:t xml:space="preserve">the number of simulation runs to be executed. </w:t>
      </w:r>
      <w:proofErr w:type="gramStart"/>
      <w:r w:rsidRPr="00B10BC0">
        <w:rPr>
          <w:rFonts w:asciiTheme="minorHAnsi" w:eastAsiaTheme="minorHAnsi" w:hAnsiTheme="minorHAnsi" w:cstheme="minorHAnsi"/>
          <w:sz w:val="20"/>
          <w:szCs w:val="20"/>
        </w:rPr>
        <w:t>Defaults to 100.</w:t>
      </w:r>
      <w:proofErr w:type="gramEnd"/>
    </w:p>
    <w:p w:rsidR="00F33D56" w:rsidRPr="00B10BC0" w:rsidRDefault="00F33D56" w:rsidP="00F33D56">
      <w:pPr>
        <w:spacing w:after="0" w:line="480" w:lineRule="auto"/>
        <w:rPr>
          <w:rFonts w:asciiTheme="minorHAnsi" w:hAnsiTheme="minorHAnsi" w:cstheme="minorHAnsi"/>
        </w:rPr>
      </w:pPr>
    </w:p>
    <w:p w:rsidR="00F33D56" w:rsidRPr="00B10BC0" w:rsidRDefault="00F33D56" w:rsidP="00F33D56">
      <w:pPr>
        <w:spacing w:after="0" w:line="480" w:lineRule="auto"/>
        <w:ind w:firstLine="720"/>
        <w:rPr>
          <w:rFonts w:asciiTheme="minorHAnsi" w:hAnsiTheme="minorHAnsi" w:cstheme="minorHAnsi"/>
        </w:rPr>
      </w:pPr>
      <w:r w:rsidRPr="00B10BC0">
        <w:rPr>
          <w:rFonts w:asciiTheme="minorHAnsi" w:hAnsiTheme="minorHAnsi" w:cstheme="minorHAnsi"/>
        </w:rPr>
        <w:t xml:space="preserve">The following script runs a set of 100 simulation runs for a population of one million persons with an average household size of 5.5 and a population growth rate of 3% per year, an initial LLIN coverage of approximately 40% of households having access to at least one LLIN estimated through an </w:t>
      </w:r>
      <w:r w:rsidRPr="00B10BC0">
        <w:rPr>
          <w:rFonts w:asciiTheme="minorHAnsi" w:hAnsiTheme="minorHAnsi" w:cstheme="minorHAnsi"/>
        </w:rPr>
        <w:lastRenderedPageBreak/>
        <w:t xml:space="preserve">unbiased population based survey with a sample size of 3,000, and a campaign three years after the household survey intended to reach approximately 80% LLIN of households owning at least one LLIN.       </w:t>
      </w:r>
    </w:p>
    <w:p w:rsidR="00F33D56" w:rsidRPr="00B10BC0" w:rsidRDefault="00F33D56" w:rsidP="00F33D56">
      <w:pPr>
        <w:spacing w:after="0" w:line="480" w:lineRule="auto"/>
        <w:rPr>
          <w:rFonts w:asciiTheme="minorHAnsi" w:hAnsiTheme="minorHAnsi" w:cstheme="minorHAnsi"/>
        </w:rPr>
      </w:pPr>
    </w:p>
    <w:p w:rsidR="00F33D56" w:rsidRPr="000939D9" w:rsidRDefault="00F33D56" w:rsidP="00F33D56">
      <w:pPr>
        <w:spacing w:after="0" w:line="480" w:lineRule="auto"/>
        <w:rPr>
          <w:rFonts w:asciiTheme="minorHAnsi" w:hAnsiTheme="minorHAnsi" w:cstheme="minorHAnsi"/>
        </w:rPr>
      </w:pPr>
      <w:r w:rsidRPr="000939D9">
        <w:rPr>
          <w:rFonts w:asciiTheme="minorHAnsi" w:hAnsiTheme="minorHAnsi" w:cstheme="minorHAnsi"/>
        </w:rPr>
        <w:t>These commands set the initial simulation parameters:</w:t>
      </w:r>
    </w:p>
    <w:p w:rsidR="00F33D56" w:rsidRDefault="00F33D56" w:rsidP="00F33D56">
      <w:pPr>
        <w:spacing w:after="0" w:line="480" w:lineRule="auto"/>
        <w:rPr>
          <w:rFonts w:ascii="Arial" w:hAnsi="Arial" w:cs="Arial"/>
        </w:rPr>
      </w:pPr>
    </w:p>
    <w:p w:rsidR="00F33D56" w:rsidRDefault="00F33D56" w:rsidP="00F33D56">
      <w:pPr>
        <w:autoSpaceDE w:val="0"/>
        <w:autoSpaceDN w:val="0"/>
        <w:adjustRightInd w:val="0"/>
        <w:spacing w:after="0" w:line="480" w:lineRule="auto"/>
        <w:rPr>
          <w:rFonts w:ascii="Inconsolata" w:eastAsiaTheme="minorHAnsi" w:hAnsi="Inconsolata" w:cs="Inconsolata"/>
          <w:sz w:val="18"/>
          <w:szCs w:val="18"/>
        </w:rPr>
      </w:pPr>
      <w:r>
        <w:rPr>
          <w:rFonts w:ascii="Inconsolata" w:eastAsiaTheme="minorHAnsi" w:hAnsi="Inconsolata" w:cs="Inconsolata"/>
          <w:sz w:val="18"/>
          <w:szCs w:val="18"/>
        </w:rPr>
        <w:t>####Below is a list of initialization parameters</w:t>
      </w:r>
    </w:p>
    <w:p w:rsidR="00F33D56" w:rsidRDefault="00F33D56" w:rsidP="00F33D56">
      <w:pPr>
        <w:autoSpaceDE w:val="0"/>
        <w:autoSpaceDN w:val="0"/>
        <w:adjustRightInd w:val="0"/>
        <w:spacing w:after="0" w:line="480" w:lineRule="auto"/>
        <w:rPr>
          <w:rFonts w:ascii="Inconsolata" w:eastAsiaTheme="minorHAnsi" w:hAnsi="Inconsolata" w:cs="Inconsolata"/>
          <w:sz w:val="18"/>
          <w:szCs w:val="18"/>
        </w:rPr>
      </w:pPr>
      <w:r>
        <w:rPr>
          <w:rFonts w:ascii="Inconsolata" w:eastAsiaTheme="minorHAnsi" w:hAnsi="Inconsolata" w:cs="Inconsolata"/>
          <w:sz w:val="18"/>
          <w:szCs w:val="18"/>
        </w:rPr>
        <w:t>Pop&lt;-1000000</w:t>
      </w:r>
    </w:p>
    <w:p w:rsidR="00F33D56" w:rsidRDefault="00F33D56" w:rsidP="00F33D56">
      <w:pPr>
        <w:autoSpaceDE w:val="0"/>
        <w:autoSpaceDN w:val="0"/>
        <w:adjustRightInd w:val="0"/>
        <w:spacing w:after="0" w:line="480" w:lineRule="auto"/>
        <w:rPr>
          <w:rFonts w:ascii="Inconsolata" w:eastAsiaTheme="minorHAnsi" w:hAnsi="Inconsolata" w:cs="Inconsolata"/>
          <w:sz w:val="18"/>
          <w:szCs w:val="18"/>
        </w:rPr>
      </w:pPr>
      <w:proofErr w:type="spellStart"/>
      <w:r>
        <w:rPr>
          <w:rFonts w:ascii="Inconsolata" w:eastAsiaTheme="minorHAnsi" w:hAnsi="Inconsolata" w:cs="Inconsolata"/>
          <w:sz w:val="18"/>
          <w:szCs w:val="18"/>
        </w:rPr>
        <w:t>Popgrowth</w:t>
      </w:r>
      <w:proofErr w:type="spellEnd"/>
      <w:r>
        <w:rPr>
          <w:rFonts w:ascii="Inconsolata" w:eastAsiaTheme="minorHAnsi" w:hAnsi="Inconsolata" w:cs="Inconsolata"/>
          <w:sz w:val="18"/>
          <w:szCs w:val="18"/>
        </w:rPr>
        <w:t>&lt;-0.03</w:t>
      </w:r>
    </w:p>
    <w:p w:rsidR="00F33D56" w:rsidRDefault="00F33D56" w:rsidP="00F33D56">
      <w:pPr>
        <w:autoSpaceDE w:val="0"/>
        <w:autoSpaceDN w:val="0"/>
        <w:adjustRightInd w:val="0"/>
        <w:spacing w:after="0" w:line="480" w:lineRule="auto"/>
        <w:rPr>
          <w:rFonts w:ascii="Inconsolata" w:eastAsiaTheme="minorHAnsi" w:hAnsi="Inconsolata" w:cs="Inconsolata"/>
          <w:sz w:val="18"/>
          <w:szCs w:val="18"/>
        </w:rPr>
      </w:pPr>
      <w:r>
        <w:rPr>
          <w:rFonts w:ascii="Inconsolata" w:eastAsiaTheme="minorHAnsi" w:hAnsi="Inconsolata" w:cs="Inconsolata"/>
          <w:sz w:val="18"/>
          <w:szCs w:val="18"/>
        </w:rPr>
        <w:t>k&lt;-</w:t>
      </w:r>
      <w:proofErr w:type="gramStart"/>
      <w:r>
        <w:rPr>
          <w:rFonts w:ascii="Inconsolata" w:eastAsiaTheme="minorHAnsi" w:hAnsi="Inconsolata" w:cs="Inconsolata"/>
          <w:sz w:val="18"/>
          <w:szCs w:val="18"/>
        </w:rPr>
        <w:t>c(</w:t>
      </w:r>
      <w:proofErr w:type="gramEnd"/>
      <w:r>
        <w:rPr>
          <w:rFonts w:ascii="Inconsolata" w:eastAsiaTheme="minorHAnsi" w:hAnsi="Inconsolata" w:cs="Inconsolata"/>
          <w:sz w:val="18"/>
          <w:szCs w:val="18"/>
        </w:rPr>
        <w:t>16,18)</w:t>
      </w:r>
    </w:p>
    <w:p w:rsidR="00F33D56" w:rsidRDefault="00F33D56" w:rsidP="00F33D56">
      <w:pPr>
        <w:autoSpaceDE w:val="0"/>
        <w:autoSpaceDN w:val="0"/>
        <w:adjustRightInd w:val="0"/>
        <w:spacing w:after="0" w:line="480" w:lineRule="auto"/>
        <w:rPr>
          <w:rFonts w:ascii="Inconsolata" w:eastAsiaTheme="minorHAnsi" w:hAnsi="Inconsolata" w:cs="Inconsolata"/>
          <w:sz w:val="18"/>
          <w:szCs w:val="18"/>
        </w:rPr>
      </w:pPr>
      <w:r>
        <w:rPr>
          <w:rFonts w:ascii="Inconsolata" w:eastAsiaTheme="minorHAnsi" w:hAnsi="Inconsolata" w:cs="Inconsolata"/>
          <w:sz w:val="18"/>
          <w:szCs w:val="18"/>
        </w:rPr>
        <w:t>L&lt;-</w:t>
      </w:r>
      <w:proofErr w:type="gramStart"/>
      <w:r>
        <w:rPr>
          <w:rFonts w:ascii="Inconsolata" w:eastAsiaTheme="minorHAnsi" w:hAnsi="Inconsolata" w:cs="Inconsolata"/>
          <w:sz w:val="18"/>
          <w:szCs w:val="18"/>
        </w:rPr>
        <w:t>c(</w:t>
      </w:r>
      <w:proofErr w:type="gramEnd"/>
      <w:r>
        <w:rPr>
          <w:rFonts w:ascii="Inconsolata" w:eastAsiaTheme="minorHAnsi" w:hAnsi="Inconsolata" w:cs="Inconsolata"/>
          <w:sz w:val="18"/>
          <w:szCs w:val="18"/>
        </w:rPr>
        <w:t>9.8,20.7)</w:t>
      </w:r>
    </w:p>
    <w:p w:rsidR="00F33D56" w:rsidRDefault="00F33D56" w:rsidP="00F33D56">
      <w:pPr>
        <w:autoSpaceDE w:val="0"/>
        <w:autoSpaceDN w:val="0"/>
        <w:adjustRightInd w:val="0"/>
        <w:spacing w:after="0" w:line="480" w:lineRule="auto"/>
        <w:rPr>
          <w:rFonts w:ascii="Inconsolata" w:eastAsiaTheme="minorHAnsi" w:hAnsi="Inconsolata" w:cs="Inconsolata"/>
          <w:sz w:val="18"/>
          <w:szCs w:val="18"/>
        </w:rPr>
      </w:pPr>
      <w:r>
        <w:rPr>
          <w:rFonts w:ascii="Inconsolata" w:eastAsiaTheme="minorHAnsi" w:hAnsi="Inconsolata" w:cs="Inconsolata"/>
          <w:sz w:val="18"/>
          <w:szCs w:val="18"/>
        </w:rPr>
        <w:t xml:space="preserve">LLINdist1 &lt;- </w:t>
      </w:r>
      <w:proofErr w:type="gramStart"/>
      <w:r>
        <w:rPr>
          <w:rFonts w:ascii="Inconsolata" w:eastAsiaTheme="minorHAnsi" w:hAnsi="Inconsolata" w:cs="Inconsolata"/>
          <w:sz w:val="18"/>
          <w:szCs w:val="18"/>
        </w:rPr>
        <w:t>c(</w:t>
      </w:r>
      <w:proofErr w:type="gramEnd"/>
      <w:r>
        <w:rPr>
          <w:rFonts w:ascii="Inconsolata" w:eastAsiaTheme="minorHAnsi" w:hAnsi="Inconsolata" w:cs="Inconsolata"/>
          <w:sz w:val="18"/>
          <w:szCs w:val="18"/>
        </w:rPr>
        <w:t>0,0,440000,rep(0,times=17))</w:t>
      </w:r>
    </w:p>
    <w:p w:rsidR="00F33D56" w:rsidRDefault="00F33D56" w:rsidP="00F33D56">
      <w:pPr>
        <w:autoSpaceDE w:val="0"/>
        <w:autoSpaceDN w:val="0"/>
        <w:adjustRightInd w:val="0"/>
        <w:spacing w:after="0" w:line="480" w:lineRule="auto"/>
        <w:rPr>
          <w:rFonts w:ascii="Inconsolata" w:eastAsiaTheme="minorHAnsi" w:hAnsi="Inconsolata" w:cs="Inconsolata"/>
          <w:sz w:val="18"/>
          <w:szCs w:val="18"/>
        </w:rPr>
      </w:pPr>
      <w:proofErr w:type="spellStart"/>
      <w:r>
        <w:rPr>
          <w:rFonts w:ascii="Inconsolata" w:eastAsiaTheme="minorHAnsi" w:hAnsi="Inconsolata" w:cs="Inconsolata"/>
          <w:sz w:val="18"/>
          <w:szCs w:val="18"/>
        </w:rPr>
        <w:t>Init.coverage</w:t>
      </w:r>
      <w:proofErr w:type="spellEnd"/>
      <w:r>
        <w:rPr>
          <w:rFonts w:ascii="Inconsolata" w:eastAsiaTheme="minorHAnsi" w:hAnsi="Inconsolata" w:cs="Inconsolata"/>
          <w:sz w:val="18"/>
          <w:szCs w:val="18"/>
        </w:rPr>
        <w:t>&lt;-</w:t>
      </w:r>
      <w:proofErr w:type="gramStart"/>
      <w:r>
        <w:rPr>
          <w:rFonts w:ascii="Inconsolata" w:eastAsiaTheme="minorHAnsi" w:hAnsi="Inconsolata" w:cs="Inconsolata"/>
          <w:sz w:val="18"/>
          <w:szCs w:val="18"/>
        </w:rPr>
        <w:t>c(</w:t>
      </w:r>
      <w:proofErr w:type="gramEnd"/>
      <w:r>
        <w:rPr>
          <w:rFonts w:ascii="Inconsolata" w:eastAsiaTheme="minorHAnsi" w:hAnsi="Inconsolata" w:cs="Inconsolata"/>
          <w:sz w:val="18"/>
          <w:szCs w:val="18"/>
        </w:rPr>
        <w:t>1,0.5,0.5,0.5,rep(0, time=16))</w:t>
      </w:r>
    </w:p>
    <w:p w:rsidR="00F33D56" w:rsidRDefault="00F33D56" w:rsidP="00F33D56">
      <w:pPr>
        <w:autoSpaceDE w:val="0"/>
        <w:autoSpaceDN w:val="0"/>
        <w:adjustRightInd w:val="0"/>
        <w:spacing w:after="0" w:line="480" w:lineRule="auto"/>
        <w:rPr>
          <w:rFonts w:ascii="Inconsolata" w:eastAsiaTheme="minorHAnsi" w:hAnsi="Inconsolata" w:cs="Inconsolata"/>
          <w:sz w:val="18"/>
          <w:szCs w:val="18"/>
        </w:rPr>
      </w:pPr>
      <w:proofErr w:type="spellStart"/>
      <w:r>
        <w:rPr>
          <w:rFonts w:ascii="Inconsolata" w:eastAsiaTheme="minorHAnsi" w:hAnsi="Inconsolata" w:cs="Inconsolata"/>
          <w:sz w:val="18"/>
          <w:szCs w:val="18"/>
        </w:rPr>
        <w:t>Init.size</w:t>
      </w:r>
      <w:proofErr w:type="spellEnd"/>
      <w:r>
        <w:rPr>
          <w:rFonts w:ascii="Inconsolata" w:eastAsiaTheme="minorHAnsi" w:hAnsi="Inconsolata" w:cs="Inconsolata"/>
          <w:sz w:val="18"/>
          <w:szCs w:val="18"/>
        </w:rPr>
        <w:t>&lt;-</w:t>
      </w:r>
      <w:proofErr w:type="gramStart"/>
      <w:r>
        <w:rPr>
          <w:rFonts w:ascii="Inconsolata" w:eastAsiaTheme="minorHAnsi" w:hAnsi="Inconsolata" w:cs="Inconsolata"/>
          <w:sz w:val="18"/>
          <w:szCs w:val="18"/>
        </w:rPr>
        <w:t>c(</w:t>
      </w:r>
      <w:proofErr w:type="gramEnd"/>
      <w:r>
        <w:rPr>
          <w:rFonts w:ascii="Inconsolata" w:eastAsiaTheme="minorHAnsi" w:hAnsi="Inconsolata" w:cs="Inconsolata"/>
          <w:sz w:val="18"/>
          <w:szCs w:val="18"/>
        </w:rPr>
        <w:t>1,1,1,1, rep(0,times=16))</w:t>
      </w:r>
    </w:p>
    <w:p w:rsidR="00F33D56" w:rsidRDefault="00F33D56" w:rsidP="00F33D56">
      <w:pPr>
        <w:autoSpaceDE w:val="0"/>
        <w:autoSpaceDN w:val="0"/>
        <w:adjustRightInd w:val="0"/>
        <w:spacing w:after="0" w:line="480" w:lineRule="auto"/>
        <w:rPr>
          <w:rFonts w:ascii="Inconsolata" w:eastAsiaTheme="minorHAnsi" w:hAnsi="Inconsolata" w:cs="Inconsolata"/>
          <w:sz w:val="18"/>
          <w:szCs w:val="18"/>
        </w:rPr>
      </w:pPr>
      <w:proofErr w:type="spellStart"/>
      <w:r>
        <w:rPr>
          <w:rFonts w:ascii="Inconsolata" w:eastAsiaTheme="minorHAnsi" w:hAnsi="Inconsolata" w:cs="Inconsolata"/>
          <w:sz w:val="18"/>
          <w:szCs w:val="18"/>
        </w:rPr>
        <w:t>Init.samplesize</w:t>
      </w:r>
      <w:proofErr w:type="spellEnd"/>
      <w:r>
        <w:rPr>
          <w:rFonts w:ascii="Inconsolata" w:eastAsiaTheme="minorHAnsi" w:hAnsi="Inconsolata" w:cs="Inconsolata"/>
          <w:sz w:val="18"/>
          <w:szCs w:val="18"/>
        </w:rPr>
        <w:t>&lt;-3000</w:t>
      </w:r>
    </w:p>
    <w:p w:rsidR="00F33D56" w:rsidRDefault="00F33D56" w:rsidP="00F33D56">
      <w:pPr>
        <w:spacing w:after="0" w:line="480" w:lineRule="auto"/>
        <w:rPr>
          <w:rFonts w:ascii="Inconsolata" w:eastAsiaTheme="minorHAnsi" w:hAnsi="Inconsolata" w:cs="Inconsolata"/>
          <w:sz w:val="18"/>
          <w:szCs w:val="18"/>
        </w:rPr>
      </w:pPr>
      <w:proofErr w:type="spellStart"/>
      <w:r>
        <w:rPr>
          <w:rFonts w:ascii="Inconsolata" w:eastAsiaTheme="minorHAnsi" w:hAnsi="Inconsolata" w:cs="Inconsolata"/>
          <w:sz w:val="18"/>
          <w:szCs w:val="18"/>
        </w:rPr>
        <w:t>HHsize</w:t>
      </w:r>
      <w:proofErr w:type="spellEnd"/>
      <w:r>
        <w:rPr>
          <w:rFonts w:ascii="Inconsolata" w:eastAsiaTheme="minorHAnsi" w:hAnsi="Inconsolata" w:cs="Inconsolata"/>
          <w:sz w:val="18"/>
          <w:szCs w:val="18"/>
        </w:rPr>
        <w:t>&lt;-5.5</w:t>
      </w:r>
    </w:p>
    <w:p w:rsidR="00F33D56" w:rsidRPr="00B10BC0" w:rsidRDefault="00F33D56" w:rsidP="00F33D56">
      <w:pPr>
        <w:spacing w:after="0" w:line="480" w:lineRule="auto"/>
        <w:rPr>
          <w:rFonts w:asciiTheme="minorHAnsi" w:hAnsiTheme="minorHAnsi" w:cstheme="minorHAnsi"/>
        </w:rPr>
      </w:pPr>
    </w:p>
    <w:p w:rsidR="00F33D56" w:rsidRPr="00B10BC0" w:rsidRDefault="00F33D56" w:rsidP="00F33D56">
      <w:pPr>
        <w:spacing w:after="0" w:line="480" w:lineRule="auto"/>
        <w:rPr>
          <w:rFonts w:asciiTheme="minorHAnsi" w:hAnsiTheme="minorHAnsi" w:cstheme="minorHAnsi"/>
        </w:rPr>
      </w:pPr>
      <w:r w:rsidRPr="00B10BC0">
        <w:rPr>
          <w:rFonts w:asciiTheme="minorHAnsi" w:hAnsiTheme="minorHAnsi" w:cstheme="minorHAnsi"/>
        </w:rPr>
        <w:t>The following command runs 100 simul</w:t>
      </w:r>
      <w:r>
        <w:rPr>
          <w:rFonts w:asciiTheme="minorHAnsi" w:hAnsiTheme="minorHAnsi" w:cstheme="minorHAnsi"/>
        </w:rPr>
        <w:t>a</w:t>
      </w:r>
      <w:r w:rsidRPr="00B10BC0">
        <w:rPr>
          <w:rFonts w:asciiTheme="minorHAnsi" w:hAnsiTheme="minorHAnsi" w:cstheme="minorHAnsi"/>
        </w:rPr>
        <w:t>tions:</w:t>
      </w:r>
    </w:p>
    <w:p w:rsidR="00F33D56" w:rsidRDefault="00F33D56" w:rsidP="00F33D56">
      <w:pPr>
        <w:autoSpaceDE w:val="0"/>
        <w:autoSpaceDN w:val="0"/>
        <w:adjustRightInd w:val="0"/>
        <w:spacing w:after="0" w:line="480" w:lineRule="auto"/>
        <w:rPr>
          <w:rFonts w:ascii="Inconsolata" w:eastAsiaTheme="minorHAnsi" w:hAnsi="Inconsolata" w:cs="Inconsolata"/>
          <w:sz w:val="18"/>
          <w:szCs w:val="18"/>
        </w:rPr>
      </w:pPr>
    </w:p>
    <w:p w:rsidR="00F33D56" w:rsidRDefault="00F33D56" w:rsidP="00F33D56">
      <w:pPr>
        <w:autoSpaceDE w:val="0"/>
        <w:autoSpaceDN w:val="0"/>
        <w:adjustRightInd w:val="0"/>
        <w:spacing w:after="0" w:line="480" w:lineRule="auto"/>
        <w:rPr>
          <w:rFonts w:ascii="Inconsolata" w:eastAsiaTheme="minorHAnsi" w:hAnsi="Inconsolata" w:cs="Inconsolata"/>
          <w:sz w:val="18"/>
          <w:szCs w:val="18"/>
        </w:rPr>
      </w:pPr>
      <w:r>
        <w:rPr>
          <w:rFonts w:ascii="Inconsolata" w:eastAsiaTheme="minorHAnsi" w:hAnsi="Inconsolata" w:cs="Inconsolata"/>
          <w:sz w:val="18"/>
          <w:szCs w:val="18"/>
        </w:rPr>
        <w:t>Results&lt;-</w:t>
      </w:r>
      <w:proofErr w:type="spellStart"/>
      <w:proofErr w:type="gramStart"/>
      <w:r>
        <w:rPr>
          <w:rFonts w:ascii="Inconsolata" w:eastAsiaTheme="minorHAnsi" w:hAnsi="Inconsolata" w:cs="Inconsolata"/>
          <w:sz w:val="18"/>
          <w:szCs w:val="18"/>
        </w:rPr>
        <w:t>NetCalcSimulation</w:t>
      </w:r>
      <w:proofErr w:type="spellEnd"/>
      <w:r>
        <w:rPr>
          <w:rFonts w:ascii="Inconsolata" w:eastAsiaTheme="minorHAnsi" w:hAnsi="Inconsolata" w:cs="Inconsolata"/>
          <w:sz w:val="18"/>
          <w:szCs w:val="18"/>
        </w:rPr>
        <w:t>(</w:t>
      </w:r>
      <w:proofErr w:type="gramEnd"/>
      <w:r>
        <w:rPr>
          <w:rFonts w:ascii="Inconsolata" w:eastAsiaTheme="minorHAnsi" w:hAnsi="Inconsolata" w:cs="Inconsolata"/>
          <w:sz w:val="18"/>
          <w:szCs w:val="18"/>
        </w:rPr>
        <w:t xml:space="preserve">Pop=Pop, </w:t>
      </w:r>
      <w:proofErr w:type="spellStart"/>
      <w:r>
        <w:rPr>
          <w:rFonts w:ascii="Inconsolata" w:eastAsiaTheme="minorHAnsi" w:hAnsi="Inconsolata" w:cs="Inconsolata"/>
          <w:sz w:val="18"/>
          <w:szCs w:val="18"/>
        </w:rPr>
        <w:t>Popgrowth</w:t>
      </w:r>
      <w:proofErr w:type="spellEnd"/>
      <w:r>
        <w:rPr>
          <w:rFonts w:ascii="Inconsolata" w:eastAsiaTheme="minorHAnsi" w:hAnsi="Inconsolata" w:cs="Inconsolata"/>
          <w:sz w:val="18"/>
          <w:szCs w:val="18"/>
        </w:rPr>
        <w:t>=</w:t>
      </w:r>
      <w:proofErr w:type="spellStart"/>
      <w:r>
        <w:rPr>
          <w:rFonts w:ascii="Inconsolata" w:eastAsiaTheme="minorHAnsi" w:hAnsi="Inconsolata" w:cs="Inconsolata"/>
          <w:sz w:val="18"/>
          <w:szCs w:val="18"/>
        </w:rPr>
        <w:t>Popgrowth</w:t>
      </w:r>
      <w:proofErr w:type="spellEnd"/>
      <w:r>
        <w:rPr>
          <w:rFonts w:ascii="Inconsolata" w:eastAsiaTheme="minorHAnsi" w:hAnsi="Inconsolata" w:cs="Inconsolata"/>
          <w:sz w:val="18"/>
          <w:szCs w:val="18"/>
        </w:rPr>
        <w:t xml:space="preserve">, k=k, L=L, LLINdist1=LLINdist1, </w:t>
      </w:r>
      <w:proofErr w:type="spellStart"/>
      <w:r>
        <w:rPr>
          <w:rFonts w:ascii="Inconsolata" w:eastAsiaTheme="minorHAnsi" w:hAnsi="Inconsolata" w:cs="Inconsolata"/>
          <w:sz w:val="18"/>
          <w:szCs w:val="18"/>
        </w:rPr>
        <w:t>Init.coverage</w:t>
      </w:r>
      <w:proofErr w:type="spellEnd"/>
      <w:r>
        <w:rPr>
          <w:rFonts w:ascii="Inconsolata" w:eastAsiaTheme="minorHAnsi" w:hAnsi="Inconsolata" w:cs="Inconsolata"/>
          <w:sz w:val="18"/>
          <w:szCs w:val="18"/>
        </w:rPr>
        <w:t>=</w:t>
      </w:r>
      <w:proofErr w:type="spellStart"/>
      <w:r>
        <w:rPr>
          <w:rFonts w:ascii="Inconsolata" w:eastAsiaTheme="minorHAnsi" w:hAnsi="Inconsolata" w:cs="Inconsolata"/>
          <w:sz w:val="18"/>
          <w:szCs w:val="18"/>
        </w:rPr>
        <w:t>Init.coverage,Init.size</w:t>
      </w:r>
      <w:proofErr w:type="spellEnd"/>
      <w:r>
        <w:rPr>
          <w:rFonts w:ascii="Inconsolata" w:eastAsiaTheme="minorHAnsi" w:hAnsi="Inconsolata" w:cs="Inconsolata"/>
          <w:sz w:val="18"/>
          <w:szCs w:val="18"/>
        </w:rPr>
        <w:t>=</w:t>
      </w:r>
      <w:proofErr w:type="spellStart"/>
      <w:r>
        <w:rPr>
          <w:rFonts w:ascii="Inconsolata" w:eastAsiaTheme="minorHAnsi" w:hAnsi="Inconsolata" w:cs="Inconsolata"/>
          <w:sz w:val="18"/>
          <w:szCs w:val="18"/>
        </w:rPr>
        <w:t>Init.size</w:t>
      </w:r>
      <w:proofErr w:type="spellEnd"/>
      <w:r>
        <w:rPr>
          <w:rFonts w:ascii="Inconsolata" w:eastAsiaTheme="minorHAnsi" w:hAnsi="Inconsolata" w:cs="Inconsolata"/>
          <w:sz w:val="18"/>
          <w:szCs w:val="18"/>
        </w:rPr>
        <w:t xml:space="preserve">, </w:t>
      </w:r>
      <w:proofErr w:type="spellStart"/>
      <w:r>
        <w:rPr>
          <w:rFonts w:ascii="Inconsolata" w:eastAsiaTheme="minorHAnsi" w:hAnsi="Inconsolata" w:cs="Inconsolata"/>
          <w:sz w:val="18"/>
          <w:szCs w:val="18"/>
        </w:rPr>
        <w:t>Init.samplesize</w:t>
      </w:r>
      <w:proofErr w:type="spellEnd"/>
      <w:r>
        <w:rPr>
          <w:rFonts w:ascii="Inconsolata" w:eastAsiaTheme="minorHAnsi" w:hAnsi="Inconsolata" w:cs="Inconsolata"/>
          <w:sz w:val="18"/>
          <w:szCs w:val="18"/>
        </w:rPr>
        <w:t>=</w:t>
      </w:r>
      <w:proofErr w:type="spellStart"/>
      <w:r>
        <w:rPr>
          <w:rFonts w:ascii="Inconsolata" w:eastAsiaTheme="minorHAnsi" w:hAnsi="Inconsolata" w:cs="Inconsolata"/>
          <w:sz w:val="18"/>
          <w:szCs w:val="18"/>
        </w:rPr>
        <w:t>Init.samplesize</w:t>
      </w:r>
      <w:proofErr w:type="spellEnd"/>
      <w:r>
        <w:rPr>
          <w:rFonts w:ascii="Inconsolata" w:eastAsiaTheme="minorHAnsi" w:hAnsi="Inconsolata" w:cs="Inconsolata"/>
          <w:sz w:val="18"/>
          <w:szCs w:val="18"/>
        </w:rPr>
        <w:t xml:space="preserve">, </w:t>
      </w:r>
      <w:proofErr w:type="spellStart"/>
      <w:r>
        <w:rPr>
          <w:rFonts w:ascii="Inconsolata" w:eastAsiaTheme="minorHAnsi" w:hAnsi="Inconsolata" w:cs="Inconsolata"/>
          <w:sz w:val="18"/>
          <w:szCs w:val="18"/>
        </w:rPr>
        <w:t>HHsize</w:t>
      </w:r>
      <w:proofErr w:type="spellEnd"/>
      <w:r>
        <w:rPr>
          <w:rFonts w:ascii="Inconsolata" w:eastAsiaTheme="minorHAnsi" w:hAnsi="Inconsolata" w:cs="Inconsolata"/>
          <w:sz w:val="18"/>
          <w:szCs w:val="18"/>
        </w:rPr>
        <w:t>=</w:t>
      </w:r>
      <w:proofErr w:type="spellStart"/>
      <w:r>
        <w:rPr>
          <w:rFonts w:ascii="Inconsolata" w:eastAsiaTheme="minorHAnsi" w:hAnsi="Inconsolata" w:cs="Inconsolata"/>
          <w:sz w:val="18"/>
          <w:szCs w:val="18"/>
        </w:rPr>
        <w:t>HHsize</w:t>
      </w:r>
      <w:proofErr w:type="spellEnd"/>
      <w:r>
        <w:rPr>
          <w:rFonts w:ascii="Inconsolata" w:eastAsiaTheme="minorHAnsi" w:hAnsi="Inconsolata" w:cs="Inconsolata"/>
          <w:sz w:val="18"/>
          <w:szCs w:val="18"/>
        </w:rPr>
        <w:t>)</w:t>
      </w:r>
    </w:p>
    <w:p w:rsidR="00F33D56" w:rsidRDefault="00F33D56" w:rsidP="00F33D56">
      <w:pPr>
        <w:spacing w:after="0" w:line="480" w:lineRule="auto"/>
        <w:rPr>
          <w:rFonts w:ascii="Arial" w:hAnsi="Arial" w:cs="Arial"/>
        </w:rPr>
      </w:pPr>
    </w:p>
    <w:p w:rsidR="00F33D56" w:rsidRPr="00B10BC0" w:rsidRDefault="00F33D56" w:rsidP="00F33D56">
      <w:pPr>
        <w:spacing w:after="0" w:line="480" w:lineRule="auto"/>
        <w:rPr>
          <w:rFonts w:asciiTheme="minorHAnsi" w:hAnsiTheme="minorHAnsi" w:cstheme="minorHAnsi"/>
        </w:rPr>
      </w:pPr>
      <w:r w:rsidRPr="00B10BC0">
        <w:rPr>
          <w:rFonts w:asciiTheme="minorHAnsi" w:hAnsiTheme="minorHAnsi" w:cstheme="minorHAnsi"/>
        </w:rPr>
        <w:t xml:space="preserve">Results can now be </w:t>
      </w:r>
      <w:r>
        <w:rPr>
          <w:rFonts w:asciiTheme="minorHAnsi" w:hAnsiTheme="minorHAnsi" w:cstheme="minorHAnsi"/>
        </w:rPr>
        <w:t xml:space="preserve">summarized and </w:t>
      </w:r>
      <w:r w:rsidRPr="00B10BC0">
        <w:rPr>
          <w:rFonts w:asciiTheme="minorHAnsi" w:hAnsiTheme="minorHAnsi" w:cstheme="minorHAnsi"/>
        </w:rPr>
        <w:t>visualized using the following commands:</w:t>
      </w:r>
    </w:p>
    <w:p w:rsidR="00F33D56" w:rsidRDefault="00F33D56" w:rsidP="00F33D56">
      <w:pPr>
        <w:spacing w:after="0" w:line="480" w:lineRule="auto"/>
        <w:rPr>
          <w:rFonts w:ascii="Arial" w:hAnsi="Arial" w:cs="Arial"/>
        </w:rPr>
      </w:pPr>
    </w:p>
    <w:p w:rsidR="00F33D56" w:rsidRDefault="00F33D56" w:rsidP="00F33D56">
      <w:pPr>
        <w:autoSpaceDE w:val="0"/>
        <w:autoSpaceDN w:val="0"/>
        <w:adjustRightInd w:val="0"/>
        <w:spacing w:after="0" w:line="480" w:lineRule="auto"/>
        <w:rPr>
          <w:rFonts w:ascii="Inconsolata" w:eastAsiaTheme="minorHAnsi" w:hAnsi="Inconsolata" w:cs="Inconsolata"/>
          <w:sz w:val="18"/>
          <w:szCs w:val="18"/>
        </w:rPr>
      </w:pPr>
      <w:proofErr w:type="spellStart"/>
      <w:r>
        <w:rPr>
          <w:rFonts w:ascii="Inconsolata" w:eastAsiaTheme="minorHAnsi" w:hAnsi="Inconsolata" w:cs="Inconsolata"/>
          <w:sz w:val="18"/>
          <w:szCs w:val="18"/>
        </w:rPr>
        <w:t>mean.coverage</w:t>
      </w:r>
      <w:proofErr w:type="spellEnd"/>
      <w:r>
        <w:rPr>
          <w:rFonts w:ascii="Inconsolata" w:eastAsiaTheme="minorHAnsi" w:hAnsi="Inconsolata" w:cs="Inconsolata"/>
          <w:sz w:val="18"/>
          <w:szCs w:val="18"/>
        </w:rPr>
        <w:t xml:space="preserve"> = </w:t>
      </w:r>
      <w:proofErr w:type="spellStart"/>
      <w:proofErr w:type="gramStart"/>
      <w:r>
        <w:rPr>
          <w:rFonts w:ascii="Inconsolata" w:eastAsiaTheme="minorHAnsi" w:hAnsi="Inconsolata" w:cs="Inconsolata"/>
          <w:sz w:val="18"/>
          <w:szCs w:val="18"/>
        </w:rPr>
        <w:t>colMeans</w:t>
      </w:r>
      <w:proofErr w:type="spellEnd"/>
      <w:r>
        <w:rPr>
          <w:rFonts w:ascii="Inconsolata" w:eastAsiaTheme="minorHAnsi" w:hAnsi="Inconsolata" w:cs="Inconsolata"/>
          <w:sz w:val="18"/>
          <w:szCs w:val="18"/>
        </w:rPr>
        <w:t>(</w:t>
      </w:r>
      <w:proofErr w:type="gramEnd"/>
      <w:r>
        <w:rPr>
          <w:rFonts w:ascii="Inconsolata" w:eastAsiaTheme="minorHAnsi" w:hAnsi="Inconsolata" w:cs="Inconsolata"/>
          <w:sz w:val="18"/>
          <w:szCs w:val="18"/>
        </w:rPr>
        <w:t>Results)</w:t>
      </w:r>
    </w:p>
    <w:p w:rsidR="00F33D56" w:rsidRDefault="00F33D56" w:rsidP="00F33D56">
      <w:pPr>
        <w:autoSpaceDE w:val="0"/>
        <w:autoSpaceDN w:val="0"/>
        <w:adjustRightInd w:val="0"/>
        <w:spacing w:after="0" w:line="480" w:lineRule="auto"/>
        <w:rPr>
          <w:rFonts w:ascii="Inconsolata" w:eastAsiaTheme="minorHAnsi" w:hAnsi="Inconsolata" w:cs="Inconsolata"/>
          <w:sz w:val="18"/>
          <w:szCs w:val="18"/>
        </w:rPr>
      </w:pPr>
    </w:p>
    <w:p w:rsidR="00F33D56" w:rsidRDefault="00F33D56" w:rsidP="00F33D56">
      <w:pPr>
        <w:autoSpaceDE w:val="0"/>
        <w:autoSpaceDN w:val="0"/>
        <w:adjustRightInd w:val="0"/>
        <w:spacing w:after="0" w:line="480" w:lineRule="auto"/>
        <w:rPr>
          <w:rFonts w:ascii="Inconsolata" w:eastAsiaTheme="minorHAnsi" w:hAnsi="Inconsolata" w:cs="Inconsolata"/>
          <w:sz w:val="18"/>
          <w:szCs w:val="18"/>
        </w:rPr>
      </w:pPr>
      <w:proofErr w:type="gramStart"/>
      <w:r>
        <w:rPr>
          <w:rFonts w:ascii="Inconsolata" w:eastAsiaTheme="minorHAnsi" w:hAnsi="Inconsolata" w:cs="Inconsolata"/>
          <w:sz w:val="18"/>
          <w:szCs w:val="18"/>
        </w:rPr>
        <w:t>plot(</w:t>
      </w:r>
      <w:proofErr w:type="gramEnd"/>
      <w:r>
        <w:rPr>
          <w:rFonts w:ascii="Inconsolata" w:eastAsiaTheme="minorHAnsi" w:hAnsi="Inconsolata" w:cs="Inconsolata"/>
          <w:sz w:val="18"/>
          <w:szCs w:val="18"/>
        </w:rPr>
        <w:t xml:space="preserve">type=’l’, </w:t>
      </w:r>
      <w:proofErr w:type="spellStart"/>
      <w:r>
        <w:rPr>
          <w:rFonts w:ascii="Inconsolata" w:eastAsiaTheme="minorHAnsi" w:hAnsi="Inconsolata" w:cs="Inconsolata"/>
          <w:sz w:val="18"/>
          <w:szCs w:val="18"/>
        </w:rPr>
        <w:t>mean.coverage</w:t>
      </w:r>
      <w:proofErr w:type="spellEnd"/>
      <w:r>
        <w:rPr>
          <w:rFonts w:ascii="Inconsolata" w:eastAsiaTheme="minorHAnsi" w:hAnsi="Inconsolata" w:cs="Inconsolata"/>
          <w:sz w:val="18"/>
          <w:szCs w:val="18"/>
        </w:rPr>
        <w:t xml:space="preserve">, col="#06060015", </w:t>
      </w:r>
      <w:proofErr w:type="spellStart"/>
      <w:r>
        <w:rPr>
          <w:rFonts w:ascii="Inconsolata" w:eastAsiaTheme="minorHAnsi" w:hAnsi="Inconsolata" w:cs="Inconsolata"/>
          <w:sz w:val="18"/>
          <w:szCs w:val="18"/>
        </w:rPr>
        <w:t>ylab</w:t>
      </w:r>
      <w:proofErr w:type="spellEnd"/>
      <w:r>
        <w:rPr>
          <w:rFonts w:ascii="Inconsolata" w:eastAsiaTheme="minorHAnsi" w:hAnsi="Inconsolata" w:cs="Inconsolata"/>
          <w:sz w:val="18"/>
          <w:szCs w:val="18"/>
        </w:rPr>
        <w:t xml:space="preserve">="% HH with at least 1 LLIN", </w:t>
      </w:r>
      <w:proofErr w:type="spellStart"/>
      <w:r>
        <w:rPr>
          <w:rFonts w:ascii="Inconsolata" w:eastAsiaTheme="minorHAnsi" w:hAnsi="Inconsolata" w:cs="Inconsolata"/>
          <w:sz w:val="18"/>
          <w:szCs w:val="18"/>
        </w:rPr>
        <w:t>xlab</w:t>
      </w:r>
      <w:proofErr w:type="spellEnd"/>
      <w:r>
        <w:rPr>
          <w:rFonts w:ascii="Inconsolata" w:eastAsiaTheme="minorHAnsi" w:hAnsi="Inconsolata" w:cs="Inconsolata"/>
          <w:sz w:val="18"/>
          <w:szCs w:val="18"/>
        </w:rPr>
        <w:t xml:space="preserve">="Year", </w:t>
      </w:r>
      <w:proofErr w:type="spellStart"/>
      <w:r>
        <w:rPr>
          <w:rFonts w:ascii="Inconsolata" w:eastAsiaTheme="minorHAnsi" w:hAnsi="Inconsolata" w:cs="Inconsolata"/>
          <w:sz w:val="18"/>
          <w:szCs w:val="18"/>
        </w:rPr>
        <w:t>ylim</w:t>
      </w:r>
      <w:proofErr w:type="spellEnd"/>
      <w:r>
        <w:rPr>
          <w:rFonts w:ascii="Inconsolata" w:eastAsiaTheme="minorHAnsi" w:hAnsi="Inconsolata" w:cs="Inconsolata"/>
          <w:sz w:val="18"/>
          <w:szCs w:val="18"/>
        </w:rPr>
        <w:t>=c(0,1.0))</w:t>
      </w:r>
    </w:p>
    <w:p w:rsidR="00F33D56" w:rsidRDefault="00F33D56" w:rsidP="00F33D56">
      <w:pPr>
        <w:spacing w:after="0" w:line="480" w:lineRule="auto"/>
        <w:rPr>
          <w:rFonts w:ascii="Arial" w:hAnsi="Arial" w:cs="Arial"/>
        </w:rPr>
      </w:pPr>
    </w:p>
    <w:p w:rsidR="00F33D56" w:rsidRPr="00B10BC0" w:rsidRDefault="00F33D56" w:rsidP="00F33D56">
      <w:pPr>
        <w:spacing w:after="0" w:line="480" w:lineRule="auto"/>
        <w:ind w:firstLine="720"/>
        <w:rPr>
          <w:rFonts w:asciiTheme="minorHAnsi" w:hAnsiTheme="minorHAnsi" w:cstheme="minorHAnsi"/>
        </w:rPr>
      </w:pPr>
      <w:r w:rsidRPr="00B10BC0">
        <w:rPr>
          <w:rFonts w:asciiTheme="minorHAnsi" w:hAnsiTheme="minorHAnsi" w:cstheme="minorHAnsi"/>
        </w:rPr>
        <w:lastRenderedPageBreak/>
        <w:t>In order to estimate and plot the proportion of simulations which fall between specified intervals use the following script which presents the intervals between which 80% of simulations fall:</w:t>
      </w:r>
    </w:p>
    <w:p w:rsidR="00F33D56" w:rsidRDefault="00F33D56" w:rsidP="00F33D56">
      <w:pPr>
        <w:spacing w:after="0" w:line="480" w:lineRule="auto"/>
        <w:rPr>
          <w:rFonts w:ascii="Arial" w:hAnsi="Arial" w:cs="Arial"/>
        </w:rPr>
      </w:pPr>
    </w:p>
    <w:p w:rsidR="00F33D56" w:rsidRPr="00F41F99" w:rsidRDefault="00F33D56" w:rsidP="00F33D56">
      <w:pPr>
        <w:spacing w:after="0" w:line="480" w:lineRule="auto"/>
        <w:rPr>
          <w:rFonts w:ascii="Arial" w:hAnsi="Arial" w:cs="Arial"/>
        </w:rPr>
      </w:pPr>
      <w:r>
        <w:rPr>
          <w:rFonts w:ascii="Arial" w:hAnsi="Arial" w:cs="Arial"/>
        </w:rPr>
        <w:t xml:space="preserve">   </w:t>
      </w:r>
    </w:p>
    <w:p w:rsidR="00F33D56" w:rsidRDefault="00F33D56" w:rsidP="00F33D56">
      <w:pPr>
        <w:autoSpaceDE w:val="0"/>
        <w:autoSpaceDN w:val="0"/>
        <w:adjustRightInd w:val="0"/>
        <w:spacing w:after="0" w:line="480" w:lineRule="auto"/>
        <w:rPr>
          <w:rFonts w:ascii="Inconsolata" w:eastAsiaTheme="minorHAnsi" w:hAnsi="Inconsolata" w:cs="Inconsolata"/>
          <w:sz w:val="18"/>
          <w:szCs w:val="18"/>
        </w:rPr>
      </w:pPr>
      <w:r>
        <w:rPr>
          <w:rFonts w:ascii="Inconsolata" w:eastAsiaTheme="minorHAnsi" w:hAnsi="Inconsolata" w:cs="Inconsolata"/>
          <w:sz w:val="18"/>
          <w:szCs w:val="18"/>
        </w:rPr>
        <w:t xml:space="preserve">### Calculate </w:t>
      </w:r>
      <w:proofErr w:type="spellStart"/>
      <w:r>
        <w:rPr>
          <w:rFonts w:ascii="Inconsolata" w:eastAsiaTheme="minorHAnsi" w:hAnsi="Inconsolata" w:cs="Inconsolata"/>
          <w:sz w:val="18"/>
          <w:szCs w:val="18"/>
        </w:rPr>
        <w:t>quantiles</w:t>
      </w:r>
      <w:proofErr w:type="spellEnd"/>
      <w:r>
        <w:rPr>
          <w:rFonts w:ascii="Inconsolata" w:eastAsiaTheme="minorHAnsi" w:hAnsi="Inconsolata" w:cs="Inconsolata"/>
          <w:sz w:val="18"/>
          <w:szCs w:val="18"/>
        </w:rPr>
        <w:t xml:space="preserve"> across the matrix</w:t>
      </w:r>
    </w:p>
    <w:p w:rsidR="00F33D56" w:rsidRDefault="00F33D56" w:rsidP="00F33D56">
      <w:pPr>
        <w:autoSpaceDE w:val="0"/>
        <w:autoSpaceDN w:val="0"/>
        <w:adjustRightInd w:val="0"/>
        <w:spacing w:after="0" w:line="480" w:lineRule="auto"/>
        <w:rPr>
          <w:rFonts w:ascii="Inconsolata" w:eastAsiaTheme="minorHAnsi" w:hAnsi="Inconsolata" w:cs="Inconsolata"/>
          <w:sz w:val="18"/>
          <w:szCs w:val="18"/>
        </w:rPr>
      </w:pPr>
      <w:r>
        <w:rPr>
          <w:rFonts w:ascii="Inconsolata" w:eastAsiaTheme="minorHAnsi" w:hAnsi="Inconsolata" w:cs="Inconsolata"/>
          <w:sz w:val="18"/>
          <w:szCs w:val="18"/>
        </w:rPr>
        <w:t xml:space="preserve">CIs = </w:t>
      </w:r>
      <w:proofErr w:type="gramStart"/>
      <w:r>
        <w:rPr>
          <w:rFonts w:ascii="Inconsolata" w:eastAsiaTheme="minorHAnsi" w:hAnsi="Inconsolata" w:cs="Inconsolata"/>
          <w:sz w:val="18"/>
          <w:szCs w:val="18"/>
        </w:rPr>
        <w:t>apply(</w:t>
      </w:r>
      <w:proofErr w:type="gramEnd"/>
      <w:r>
        <w:rPr>
          <w:rFonts w:ascii="Inconsolata" w:eastAsiaTheme="minorHAnsi" w:hAnsi="Inconsolata" w:cs="Inconsolata"/>
          <w:sz w:val="18"/>
          <w:szCs w:val="18"/>
        </w:rPr>
        <w:t xml:space="preserve">Results, 2, </w:t>
      </w:r>
      <w:proofErr w:type="spellStart"/>
      <w:r>
        <w:rPr>
          <w:rFonts w:ascii="Inconsolata" w:eastAsiaTheme="minorHAnsi" w:hAnsi="Inconsolata" w:cs="Inconsolata"/>
          <w:sz w:val="18"/>
          <w:szCs w:val="18"/>
        </w:rPr>
        <w:t>quantile</w:t>
      </w:r>
      <w:proofErr w:type="spellEnd"/>
      <w:r>
        <w:rPr>
          <w:rFonts w:ascii="Inconsolata" w:eastAsiaTheme="minorHAnsi" w:hAnsi="Inconsolata" w:cs="Inconsolata"/>
          <w:sz w:val="18"/>
          <w:szCs w:val="18"/>
        </w:rPr>
        <w:t xml:space="preserve">, </w:t>
      </w:r>
      <w:proofErr w:type="spellStart"/>
      <w:r>
        <w:rPr>
          <w:rFonts w:ascii="Inconsolata" w:eastAsiaTheme="minorHAnsi" w:hAnsi="Inconsolata" w:cs="Inconsolata"/>
          <w:sz w:val="18"/>
          <w:szCs w:val="18"/>
        </w:rPr>
        <w:t>probs</w:t>
      </w:r>
      <w:proofErr w:type="spellEnd"/>
      <w:r>
        <w:rPr>
          <w:rFonts w:ascii="Inconsolata" w:eastAsiaTheme="minorHAnsi" w:hAnsi="Inconsolata" w:cs="Inconsolata"/>
          <w:sz w:val="18"/>
          <w:szCs w:val="18"/>
        </w:rPr>
        <w:t xml:space="preserve"> = c(0.1, 0.90))</w:t>
      </w:r>
    </w:p>
    <w:p w:rsidR="00F33D56" w:rsidRDefault="00F33D56" w:rsidP="00F33D56">
      <w:pPr>
        <w:autoSpaceDE w:val="0"/>
        <w:autoSpaceDN w:val="0"/>
        <w:adjustRightInd w:val="0"/>
        <w:spacing w:after="0" w:line="480" w:lineRule="auto"/>
        <w:rPr>
          <w:rFonts w:ascii="Inconsolata" w:eastAsiaTheme="minorHAnsi" w:hAnsi="Inconsolata" w:cs="Inconsolata"/>
          <w:sz w:val="18"/>
          <w:szCs w:val="18"/>
        </w:rPr>
      </w:pPr>
      <w:proofErr w:type="gramStart"/>
      <w:r>
        <w:rPr>
          <w:rFonts w:ascii="Inconsolata" w:eastAsiaTheme="minorHAnsi" w:hAnsi="Inconsolata" w:cs="Inconsolata"/>
          <w:sz w:val="18"/>
          <w:szCs w:val="18"/>
        </w:rPr>
        <w:t>lines(</w:t>
      </w:r>
      <w:proofErr w:type="gramEnd"/>
      <w:r>
        <w:rPr>
          <w:rFonts w:ascii="Inconsolata" w:eastAsiaTheme="minorHAnsi" w:hAnsi="Inconsolata" w:cs="Inconsolata"/>
          <w:sz w:val="18"/>
          <w:szCs w:val="18"/>
        </w:rPr>
        <w:t>CIs[1,],type=’l’)</w:t>
      </w:r>
    </w:p>
    <w:p w:rsidR="00F33D56" w:rsidRDefault="00F33D56" w:rsidP="00F33D56">
      <w:pPr>
        <w:spacing w:after="0" w:line="480" w:lineRule="auto"/>
        <w:rPr>
          <w:rFonts w:ascii="Inconsolata" w:eastAsiaTheme="minorHAnsi" w:hAnsi="Inconsolata" w:cs="Inconsolata"/>
          <w:sz w:val="18"/>
          <w:szCs w:val="18"/>
        </w:rPr>
      </w:pPr>
      <w:proofErr w:type="gramStart"/>
      <w:r>
        <w:rPr>
          <w:rFonts w:ascii="Inconsolata" w:eastAsiaTheme="minorHAnsi" w:hAnsi="Inconsolata" w:cs="Inconsolata"/>
          <w:sz w:val="18"/>
          <w:szCs w:val="18"/>
        </w:rPr>
        <w:t>lines(</w:t>
      </w:r>
      <w:proofErr w:type="gramEnd"/>
      <w:r>
        <w:rPr>
          <w:rFonts w:ascii="Inconsolata" w:eastAsiaTheme="minorHAnsi" w:hAnsi="Inconsolata" w:cs="Inconsolata"/>
          <w:sz w:val="18"/>
          <w:szCs w:val="18"/>
        </w:rPr>
        <w:t>CIs[2,],type=’l’)</w:t>
      </w:r>
    </w:p>
    <w:p w:rsidR="00F33D56" w:rsidRDefault="00F33D56" w:rsidP="00F33D56">
      <w:pPr>
        <w:spacing w:after="0" w:line="480" w:lineRule="auto"/>
        <w:rPr>
          <w:rFonts w:ascii="Inconsolata" w:eastAsiaTheme="minorHAnsi" w:hAnsi="Inconsolata" w:cs="Inconsolata"/>
          <w:sz w:val="18"/>
          <w:szCs w:val="18"/>
        </w:rPr>
      </w:pPr>
    </w:p>
    <w:p w:rsidR="00F33D56" w:rsidRDefault="00F33D56" w:rsidP="00F33D56">
      <w:pPr>
        <w:spacing w:after="0" w:line="480" w:lineRule="auto"/>
        <w:rPr>
          <w:rFonts w:ascii="Inconsolata" w:eastAsiaTheme="minorHAnsi" w:hAnsi="Inconsolata" w:cs="Inconsolata"/>
          <w:sz w:val="18"/>
          <w:szCs w:val="18"/>
        </w:rPr>
      </w:pPr>
    </w:p>
    <w:p w:rsidR="00F33D56" w:rsidRPr="00D54DD2" w:rsidRDefault="00F33D56" w:rsidP="00F33D56">
      <w:pPr>
        <w:spacing w:after="0" w:line="480" w:lineRule="auto"/>
        <w:ind w:firstLine="720"/>
        <w:rPr>
          <w:rFonts w:asciiTheme="minorHAnsi" w:eastAsiaTheme="minorHAnsi" w:hAnsiTheme="minorHAnsi" w:cstheme="minorHAnsi"/>
          <w:szCs w:val="18"/>
        </w:rPr>
      </w:pPr>
      <w:r w:rsidRPr="00D54DD2">
        <w:rPr>
          <w:rFonts w:asciiTheme="minorHAnsi" w:eastAsiaTheme="minorHAnsi" w:hAnsiTheme="minorHAnsi" w:cstheme="minorHAnsi"/>
          <w:szCs w:val="18"/>
        </w:rPr>
        <w:t xml:space="preserve">Implementation of the above script will result </w:t>
      </w:r>
      <w:r w:rsidR="008449C9">
        <w:rPr>
          <w:rFonts w:asciiTheme="minorHAnsi" w:eastAsiaTheme="minorHAnsi" w:hAnsiTheme="minorHAnsi" w:cstheme="minorHAnsi"/>
          <w:szCs w:val="18"/>
        </w:rPr>
        <w:t>in a figure similar to Figure A</w:t>
      </w:r>
      <w:bookmarkStart w:id="0" w:name="_GoBack"/>
      <w:bookmarkEnd w:id="0"/>
      <w:r w:rsidRPr="00D54DD2">
        <w:rPr>
          <w:rFonts w:asciiTheme="minorHAnsi" w:eastAsiaTheme="minorHAnsi" w:hAnsiTheme="minorHAnsi" w:cstheme="minorHAnsi"/>
          <w:szCs w:val="18"/>
        </w:rPr>
        <w:t>2 and similar to the example from the [R] package.</w:t>
      </w:r>
    </w:p>
    <w:p w:rsidR="00BB5029" w:rsidRDefault="00BB5029"/>
    <w:sectPr w:rsidR="00BB5029" w:rsidSect="00F33D56">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Inconsolat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D56"/>
    <w:rsid w:val="00157FCA"/>
    <w:rsid w:val="001F5069"/>
    <w:rsid w:val="005A79BC"/>
    <w:rsid w:val="008449C9"/>
    <w:rsid w:val="00BB5029"/>
    <w:rsid w:val="00F33D56"/>
    <w:rsid w:val="00F34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D5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3D56"/>
    <w:rPr>
      <w:color w:val="0000FF" w:themeColor="hyperlink"/>
      <w:u w:val="single"/>
    </w:rPr>
  </w:style>
  <w:style w:type="character" w:styleId="LineNumber">
    <w:name w:val="line number"/>
    <w:basedOn w:val="DefaultParagraphFont"/>
    <w:uiPriority w:val="99"/>
    <w:semiHidden/>
    <w:unhideWhenUsed/>
    <w:rsid w:val="00F33D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D5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3D56"/>
    <w:rPr>
      <w:color w:val="0000FF" w:themeColor="hyperlink"/>
      <w:u w:val="single"/>
    </w:rPr>
  </w:style>
  <w:style w:type="character" w:styleId="LineNumber">
    <w:name w:val="line number"/>
    <w:basedOn w:val="DefaultParagraphFont"/>
    <w:uiPriority w:val="99"/>
    <w:semiHidden/>
    <w:unhideWhenUsed/>
    <w:rsid w:val="00F33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project.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5</Pages>
  <Words>852</Words>
  <Characters>4860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Tulane University</Company>
  <LinksUpToDate>false</LinksUpToDate>
  <CharactersWithSpaces>5701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3</cp:revision>
  <dcterms:created xsi:type="dcterms:W3CDTF">2013-01-10T17:50:00Z</dcterms:created>
  <dcterms:modified xsi:type="dcterms:W3CDTF">2013-01-10T18:47:00Z</dcterms:modified>
</cp:coreProperties>
</file>