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430" w:rsidRPr="00354913" w:rsidRDefault="007B0D7F" w:rsidP="00222E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2275C4" w:rsidRPr="002275C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714D80" w:rsidRPr="0035491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14D80" w:rsidRPr="00354913">
        <w:rPr>
          <w:rFonts w:ascii="Times New Roman" w:hAnsi="Times New Roman" w:cs="Times New Roman"/>
          <w:sz w:val="24"/>
          <w:szCs w:val="24"/>
        </w:rPr>
        <w:t xml:space="preserve">Studies assessing </w:t>
      </w:r>
      <w:proofErr w:type="spellStart"/>
      <w:r w:rsidR="00714D80" w:rsidRPr="00354913">
        <w:rPr>
          <w:rFonts w:ascii="Times New Roman" w:hAnsi="Times New Roman" w:cs="Times New Roman"/>
          <w:sz w:val="24"/>
          <w:szCs w:val="24"/>
        </w:rPr>
        <w:t>HRQoL</w:t>
      </w:r>
      <w:proofErr w:type="spellEnd"/>
      <w:r w:rsidR="00714D80" w:rsidRPr="00354913">
        <w:rPr>
          <w:rFonts w:ascii="Times New Roman" w:hAnsi="Times New Roman" w:cs="Times New Roman"/>
          <w:sz w:val="24"/>
          <w:szCs w:val="24"/>
        </w:rPr>
        <w:t xml:space="preserve"> in women with </w:t>
      </w:r>
      <w:r w:rsidR="00EF5284">
        <w:rPr>
          <w:rFonts w:ascii="Times New Roman" w:hAnsi="Times New Roman" w:cs="Times New Roman" w:hint="eastAsia"/>
          <w:sz w:val="24"/>
          <w:szCs w:val="24"/>
        </w:rPr>
        <w:t>endometriosis</w:t>
      </w:r>
      <w:r w:rsidR="00714D80" w:rsidRPr="00354913">
        <w:rPr>
          <w:rFonts w:ascii="Times New Roman" w:hAnsi="Times New Roman" w:cs="Times New Roman"/>
          <w:sz w:val="24"/>
          <w:szCs w:val="24"/>
        </w:rPr>
        <w:t>, with or without comp</w:t>
      </w:r>
      <w:r w:rsidR="00714D80" w:rsidRPr="00354913">
        <w:rPr>
          <w:rFonts w:ascii="Times New Roman" w:hAnsi="Times New Roman" w:cs="Times New Roman" w:hint="eastAsia"/>
          <w:sz w:val="24"/>
          <w:szCs w:val="24"/>
        </w:rPr>
        <w:t>ari</w:t>
      </w:r>
      <w:r w:rsidR="00714D80" w:rsidRPr="00354913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 w:hint="eastAsia"/>
          <w:sz w:val="24"/>
          <w:szCs w:val="24"/>
        </w:rPr>
        <w:t>s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1430"/>
        <w:gridCol w:w="1418"/>
        <w:gridCol w:w="1982"/>
        <w:gridCol w:w="1987"/>
        <w:gridCol w:w="757"/>
      </w:tblGrid>
      <w:tr w:rsidR="009B5B65" w:rsidRPr="00354913" w:rsidTr="004E1B68">
        <w:tc>
          <w:tcPr>
            <w:tcW w:w="556" w:type="pct"/>
            <w:tcBorders>
              <w:bottom w:val="single" w:sz="4" w:space="0" w:color="auto"/>
            </w:tcBorders>
          </w:tcPr>
          <w:p w:rsidR="00C354C9" w:rsidRPr="00354913" w:rsidRDefault="00724A67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39" w:type="pct"/>
            <w:tcBorders>
              <w:bottom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Population</w:t>
            </w:r>
            <w:r w:rsidR="00305962"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 (No.)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Measurement</w:t>
            </w:r>
          </w:p>
        </w:tc>
        <w:tc>
          <w:tcPr>
            <w:tcW w:w="1163" w:type="pct"/>
            <w:tcBorders>
              <w:bottom w:val="single" w:sz="4" w:space="0" w:color="auto"/>
            </w:tcBorders>
          </w:tcPr>
          <w:p w:rsidR="00C354C9" w:rsidRPr="00354913" w:rsidRDefault="00142DF0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Associated factors</w:t>
            </w:r>
          </w:p>
        </w:tc>
        <w:tc>
          <w:tcPr>
            <w:tcW w:w="1166" w:type="pct"/>
            <w:tcBorders>
              <w:bottom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Main HRQoL findings</w:t>
            </w:r>
          </w:p>
        </w:tc>
        <w:tc>
          <w:tcPr>
            <w:tcW w:w="444" w:type="pct"/>
            <w:tcBorders>
              <w:bottom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Quality</w:t>
            </w:r>
          </w:p>
        </w:tc>
      </w:tr>
      <w:tr w:rsidR="00C354C9" w:rsidRPr="00354913" w:rsidTr="004E1B68"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Cross-sectional studies</w:t>
            </w:r>
          </w:p>
        </w:tc>
      </w:tr>
      <w:tr w:rsidR="009B5B65" w:rsidRPr="00354913" w:rsidTr="004E1B68"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:rsidR="00C354C9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[16]</w:t>
            </w:r>
          </w:p>
        </w:tc>
        <w:tc>
          <w:tcPr>
            <w:tcW w:w="839" w:type="pct"/>
            <w:tcBorders>
              <w:top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EM-CPP (57)</w:t>
            </w:r>
          </w:p>
        </w:tc>
        <w:tc>
          <w:tcPr>
            <w:tcW w:w="832" w:type="pct"/>
            <w:tcBorders>
              <w:top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SF-36</w:t>
            </w:r>
          </w:p>
        </w:tc>
        <w:tc>
          <w:tcPr>
            <w:tcW w:w="1163" w:type="pct"/>
            <w:tcBorders>
              <w:top w:val="single" w:sz="4" w:space="0" w:color="auto"/>
            </w:tcBorders>
          </w:tcPr>
          <w:p w:rsidR="00C354C9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="00C354C9" w:rsidRPr="00354913">
              <w:rPr>
                <w:rFonts w:ascii="Times New Roman" w:hAnsi="Times New Roman" w:cs="Times New Roman"/>
                <w:sz w:val="18"/>
                <w:szCs w:val="18"/>
              </w:rPr>
              <w:t>tage, exercise, children</w:t>
            </w:r>
          </w:p>
        </w:tc>
        <w:tc>
          <w:tcPr>
            <w:tcW w:w="1166" w:type="pct"/>
            <w:tcBorders>
              <w:top w:val="single" w:sz="4" w:space="0" w:color="auto"/>
            </w:tcBorders>
          </w:tcPr>
          <w:p w:rsidR="00C354C9" w:rsidRPr="00354913" w:rsidRDefault="00E2067B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Poor HRQoL </w:t>
            </w:r>
            <w:r w:rsidR="009B5B6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in 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EMS.</w:t>
            </w:r>
          </w:p>
        </w:tc>
        <w:tc>
          <w:tcPr>
            <w:tcW w:w="444" w:type="pct"/>
            <w:tcBorders>
              <w:top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9B5B65" w:rsidRPr="00354913" w:rsidTr="004E1B68">
        <w:tc>
          <w:tcPr>
            <w:tcW w:w="556" w:type="pct"/>
          </w:tcPr>
          <w:p w:rsidR="00C354C9" w:rsidRPr="00354913" w:rsidRDefault="00354913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[3]</w:t>
            </w:r>
          </w:p>
        </w:tc>
        <w:tc>
          <w:tcPr>
            <w:tcW w:w="839" w:type="pct"/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OLE_LINK11"/>
            <w:bookmarkStart w:id="2" w:name="OLE_LINK12"/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EMS (104)</w:t>
            </w:r>
            <w:bookmarkEnd w:id="1"/>
            <w:bookmarkEnd w:id="2"/>
          </w:p>
        </w:tc>
        <w:tc>
          <w:tcPr>
            <w:tcW w:w="832" w:type="pct"/>
          </w:tcPr>
          <w:p w:rsidR="00C354C9" w:rsidRPr="00354913" w:rsidRDefault="00305962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WHQOL-BREF</w:t>
            </w:r>
          </w:p>
        </w:tc>
        <w:tc>
          <w:tcPr>
            <w:tcW w:w="1163" w:type="pct"/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Pain, </w:t>
            </w:r>
            <w:r w:rsidR="009A40E4" w:rsidRPr="00354913">
              <w:rPr>
                <w:rFonts w:ascii="Times New Roman" w:hAnsi="Times New Roman" w:cs="Times New Roman"/>
                <w:sz w:val="18"/>
                <w:szCs w:val="18"/>
              </w:rPr>
              <w:t>treatment d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uration</w:t>
            </w:r>
          </w:p>
        </w:tc>
        <w:tc>
          <w:tcPr>
            <w:tcW w:w="1166" w:type="pct"/>
          </w:tcPr>
          <w:p w:rsidR="00C354C9" w:rsidRPr="00354913" w:rsidRDefault="00E2067B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Poor HRQoL </w:t>
            </w:r>
            <w:r w:rsidR="009B5B65">
              <w:rPr>
                <w:rFonts w:ascii="Times New Roman" w:hAnsi="Times New Roman" w:cs="Times New Roman" w:hint="eastAsia"/>
                <w:sz w:val="18"/>
                <w:szCs w:val="18"/>
              </w:rPr>
              <w:t>in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 EMS.</w:t>
            </w:r>
          </w:p>
        </w:tc>
        <w:tc>
          <w:tcPr>
            <w:tcW w:w="444" w:type="pct"/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9B5B65" w:rsidRPr="00354913" w:rsidTr="004E1B68">
        <w:tc>
          <w:tcPr>
            <w:tcW w:w="556" w:type="pct"/>
          </w:tcPr>
          <w:p w:rsidR="00C354C9" w:rsidRPr="00354913" w:rsidRDefault="00354913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[17]</w:t>
            </w:r>
          </w:p>
        </w:tc>
        <w:tc>
          <w:tcPr>
            <w:tcW w:w="839" w:type="pct"/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EMS (193)</w:t>
            </w:r>
          </w:p>
        </w:tc>
        <w:tc>
          <w:tcPr>
            <w:tcW w:w="832" w:type="pct"/>
          </w:tcPr>
          <w:p w:rsidR="00C354C9" w:rsidRPr="00354913" w:rsidRDefault="00305962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SF-12, EHP-5</w:t>
            </w:r>
          </w:p>
        </w:tc>
        <w:tc>
          <w:tcPr>
            <w:tcW w:w="1163" w:type="pct"/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166" w:type="pct"/>
          </w:tcPr>
          <w:p w:rsidR="00C354C9" w:rsidRPr="00354913" w:rsidRDefault="00E2067B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Poor HRQoL </w:t>
            </w:r>
            <w:r w:rsidR="009B5B65">
              <w:rPr>
                <w:rFonts w:ascii="Times New Roman" w:hAnsi="Times New Roman" w:cs="Times New Roman" w:hint="eastAsia"/>
                <w:sz w:val="18"/>
                <w:szCs w:val="18"/>
              </w:rPr>
              <w:t>in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 EMS.</w:t>
            </w:r>
          </w:p>
        </w:tc>
        <w:tc>
          <w:tcPr>
            <w:tcW w:w="444" w:type="pct"/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B5B65" w:rsidRPr="00354913" w:rsidTr="004E1B68">
        <w:tc>
          <w:tcPr>
            <w:tcW w:w="556" w:type="pct"/>
          </w:tcPr>
          <w:p w:rsidR="00C354C9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[12]</w:t>
            </w:r>
          </w:p>
        </w:tc>
        <w:tc>
          <w:tcPr>
            <w:tcW w:w="839" w:type="pct"/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CPP</w:t>
            </w:r>
            <w:r w:rsidR="00142DF0"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 (57)</w:t>
            </w:r>
          </w:p>
        </w:tc>
        <w:tc>
          <w:tcPr>
            <w:tcW w:w="832" w:type="pct"/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WHQOL-BREF</w:t>
            </w:r>
          </w:p>
        </w:tc>
        <w:tc>
          <w:tcPr>
            <w:tcW w:w="1163" w:type="pct"/>
          </w:tcPr>
          <w:p w:rsidR="00C354C9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Pain</w:t>
            </w:r>
          </w:p>
        </w:tc>
        <w:tc>
          <w:tcPr>
            <w:tcW w:w="1166" w:type="pct"/>
          </w:tcPr>
          <w:p w:rsidR="00C354C9" w:rsidRPr="00354913" w:rsidRDefault="00142DF0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Pain reduced HRQoL.</w:t>
            </w:r>
          </w:p>
        </w:tc>
        <w:tc>
          <w:tcPr>
            <w:tcW w:w="444" w:type="pct"/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9B5B65" w:rsidRPr="00354913" w:rsidTr="004E1B68">
        <w:tc>
          <w:tcPr>
            <w:tcW w:w="556" w:type="pct"/>
          </w:tcPr>
          <w:p w:rsidR="00C354C9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[13]</w:t>
            </w:r>
          </w:p>
        </w:tc>
        <w:tc>
          <w:tcPr>
            <w:tcW w:w="839" w:type="pct"/>
          </w:tcPr>
          <w:p w:rsidR="00C354C9" w:rsidRPr="00354913" w:rsidRDefault="00BF566E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CPP and healthy (</w:t>
            </w:r>
            <w:r w:rsidR="00AC054F" w:rsidRPr="00354913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32" w:type="pct"/>
          </w:tcPr>
          <w:p w:rsidR="00C354C9" w:rsidRPr="00354913" w:rsidRDefault="00305962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WHQOL-BREF</w:t>
            </w:r>
          </w:p>
        </w:tc>
        <w:tc>
          <w:tcPr>
            <w:tcW w:w="1163" w:type="pct"/>
          </w:tcPr>
          <w:p w:rsidR="00C354C9" w:rsidRPr="00354913" w:rsidRDefault="00A53C4B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Pain</w:t>
            </w:r>
          </w:p>
        </w:tc>
        <w:tc>
          <w:tcPr>
            <w:tcW w:w="1166" w:type="pct"/>
          </w:tcPr>
          <w:p w:rsidR="00C354C9" w:rsidRPr="00354913" w:rsidRDefault="0020299B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Pain reduced HRQoL.</w:t>
            </w:r>
          </w:p>
        </w:tc>
        <w:tc>
          <w:tcPr>
            <w:tcW w:w="444" w:type="pct"/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9B5B65" w:rsidRPr="00354913" w:rsidTr="004E1B68">
        <w:tc>
          <w:tcPr>
            <w:tcW w:w="556" w:type="pct"/>
          </w:tcPr>
          <w:p w:rsidR="00C354C9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[4]</w:t>
            </w:r>
          </w:p>
        </w:tc>
        <w:tc>
          <w:tcPr>
            <w:tcW w:w="839" w:type="pct"/>
          </w:tcPr>
          <w:p w:rsidR="00C354C9" w:rsidRPr="00354913" w:rsidRDefault="00BF566E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CPP and healthy (</w:t>
            </w:r>
            <w:r w:rsidR="00DD258C" w:rsidRPr="00354913">
              <w:rPr>
                <w:rFonts w:ascii="Times New Roman" w:hAnsi="Times New Roman" w:cs="Times New Roman"/>
                <w:sz w:val="18"/>
                <w:szCs w:val="18"/>
              </w:rPr>
              <w:t>1418</w:t>
            </w:r>
            <w:r w:rsidR="00C354C9" w:rsidRPr="003549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32" w:type="pct"/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SF-36</w:t>
            </w:r>
          </w:p>
        </w:tc>
        <w:tc>
          <w:tcPr>
            <w:tcW w:w="1163" w:type="pct"/>
          </w:tcPr>
          <w:p w:rsidR="00C354C9" w:rsidRPr="00354913" w:rsidRDefault="00C354C9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Pain, employment, diagnostic delay</w:t>
            </w:r>
            <w:r w:rsidR="00DD258C" w:rsidRPr="00354913">
              <w:rPr>
                <w:rFonts w:ascii="Times New Roman" w:hAnsi="Times New Roman" w:cs="Times New Roman"/>
                <w:sz w:val="18"/>
                <w:szCs w:val="18"/>
              </w:rPr>
              <w:t>, stage</w:t>
            </w:r>
          </w:p>
        </w:tc>
        <w:tc>
          <w:tcPr>
            <w:tcW w:w="1166" w:type="pct"/>
          </w:tcPr>
          <w:p w:rsidR="00C354C9" w:rsidRPr="00354913" w:rsidRDefault="00DD258C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Poorer HRQoL </w:t>
            </w:r>
            <w:r w:rsidR="009B5B65">
              <w:rPr>
                <w:rFonts w:ascii="Times New Roman" w:hAnsi="Times New Roman" w:cs="Times New Roman" w:hint="eastAsia"/>
                <w:sz w:val="18"/>
                <w:szCs w:val="18"/>
              </w:rPr>
              <w:t>in</w:t>
            </w:r>
            <w:r w:rsidR="00E2067B"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 EMS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4" w:type="pct"/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9B5B65" w:rsidRPr="00354913" w:rsidTr="004E1B68">
        <w:tc>
          <w:tcPr>
            <w:tcW w:w="556" w:type="pct"/>
            <w:tcBorders>
              <w:bottom w:val="single" w:sz="4" w:space="0" w:color="auto"/>
            </w:tcBorders>
          </w:tcPr>
          <w:p w:rsidR="007910B6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zh-CN"/>
              </w:rPr>
              <w:t>[5]</w:t>
            </w:r>
          </w:p>
        </w:tc>
        <w:tc>
          <w:tcPr>
            <w:tcW w:w="839" w:type="pct"/>
            <w:tcBorders>
              <w:bottom w:val="single" w:sz="4" w:space="0" w:color="auto"/>
            </w:tcBorders>
          </w:tcPr>
          <w:p w:rsidR="007910B6" w:rsidRPr="00354913" w:rsidRDefault="007910B6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EMS (909)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:rsidR="007910B6" w:rsidRPr="00354913" w:rsidRDefault="007910B6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EQ-5D</w:t>
            </w:r>
          </w:p>
        </w:tc>
        <w:tc>
          <w:tcPr>
            <w:tcW w:w="1163" w:type="pct"/>
            <w:tcBorders>
              <w:bottom w:val="single" w:sz="4" w:space="0" w:color="auto"/>
            </w:tcBorders>
          </w:tcPr>
          <w:p w:rsidR="007910B6" w:rsidRPr="00354913" w:rsidRDefault="007910B6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1166" w:type="pct"/>
            <w:tcBorders>
              <w:bottom w:val="single" w:sz="4" w:space="0" w:color="auto"/>
            </w:tcBorders>
          </w:tcPr>
          <w:p w:rsidR="007910B6" w:rsidRPr="00354913" w:rsidRDefault="00E2067B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Poor HRQoL </w:t>
            </w:r>
            <w:r w:rsidR="009B5B65">
              <w:rPr>
                <w:rFonts w:ascii="Times New Roman" w:hAnsi="Times New Roman" w:cs="Times New Roman" w:hint="eastAsia"/>
                <w:sz w:val="18"/>
                <w:szCs w:val="18"/>
              </w:rPr>
              <w:t>in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 EMS.</w:t>
            </w:r>
          </w:p>
        </w:tc>
        <w:tc>
          <w:tcPr>
            <w:tcW w:w="444" w:type="pct"/>
            <w:tcBorders>
              <w:bottom w:val="single" w:sz="4" w:space="0" w:color="auto"/>
            </w:tcBorders>
          </w:tcPr>
          <w:p w:rsidR="007910B6" w:rsidRPr="00354913" w:rsidRDefault="00093AAF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C354C9" w:rsidRPr="00354913" w:rsidTr="004E1B68"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Case-control study</w:t>
            </w:r>
          </w:p>
        </w:tc>
      </w:tr>
      <w:tr w:rsidR="009B5B65" w:rsidRPr="00354913" w:rsidTr="004E1B68">
        <w:tc>
          <w:tcPr>
            <w:tcW w:w="556" w:type="pct"/>
            <w:tcBorders>
              <w:top w:val="single" w:sz="4" w:space="0" w:color="auto"/>
            </w:tcBorders>
          </w:tcPr>
          <w:p w:rsidR="008C5698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[14]</w:t>
            </w:r>
          </w:p>
        </w:tc>
        <w:tc>
          <w:tcPr>
            <w:tcW w:w="839" w:type="pct"/>
            <w:tcBorders>
              <w:top w:val="single" w:sz="4" w:space="0" w:color="auto"/>
            </w:tcBorders>
          </w:tcPr>
          <w:p w:rsidR="008C5698" w:rsidRPr="00354913" w:rsidRDefault="008C5698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EM-CPP and healthy (175)</w:t>
            </w:r>
          </w:p>
        </w:tc>
        <w:tc>
          <w:tcPr>
            <w:tcW w:w="832" w:type="pct"/>
            <w:tcBorders>
              <w:top w:val="single" w:sz="4" w:space="0" w:color="auto"/>
            </w:tcBorders>
          </w:tcPr>
          <w:p w:rsidR="008C5698" w:rsidRPr="00354913" w:rsidRDefault="008C5698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SF-36</w:t>
            </w:r>
          </w:p>
        </w:tc>
        <w:tc>
          <w:tcPr>
            <w:tcW w:w="1163" w:type="pct"/>
            <w:tcBorders>
              <w:top w:val="single" w:sz="4" w:space="0" w:color="auto"/>
            </w:tcBorders>
          </w:tcPr>
          <w:p w:rsidR="008C5698" w:rsidRPr="00354913" w:rsidRDefault="008C5698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Pain, stress</w:t>
            </w:r>
          </w:p>
        </w:tc>
        <w:tc>
          <w:tcPr>
            <w:tcW w:w="1166" w:type="pct"/>
            <w:tcBorders>
              <w:top w:val="single" w:sz="4" w:space="0" w:color="auto"/>
            </w:tcBorders>
          </w:tcPr>
          <w:p w:rsidR="008C5698" w:rsidRPr="00354913" w:rsidRDefault="00E2067B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Poorer HRQoL </w:t>
            </w:r>
            <w:r w:rsidR="009B5B65">
              <w:rPr>
                <w:rFonts w:ascii="Times New Roman" w:hAnsi="Times New Roman" w:cs="Times New Roman" w:hint="eastAsia"/>
                <w:sz w:val="18"/>
                <w:szCs w:val="18"/>
              </w:rPr>
              <w:t>in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 EMS.</w:t>
            </w:r>
          </w:p>
        </w:tc>
        <w:tc>
          <w:tcPr>
            <w:tcW w:w="444" w:type="pct"/>
            <w:tcBorders>
              <w:top w:val="single" w:sz="4" w:space="0" w:color="auto"/>
            </w:tcBorders>
          </w:tcPr>
          <w:p w:rsidR="008C5698" w:rsidRPr="00354913" w:rsidRDefault="008C5698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9B5B65" w:rsidRPr="00354913" w:rsidTr="004E1B68">
        <w:tc>
          <w:tcPr>
            <w:tcW w:w="556" w:type="pct"/>
          </w:tcPr>
          <w:p w:rsidR="00C354C9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[15]</w:t>
            </w:r>
          </w:p>
        </w:tc>
        <w:tc>
          <w:tcPr>
            <w:tcW w:w="839" w:type="pct"/>
          </w:tcPr>
          <w:p w:rsidR="00C354C9" w:rsidRPr="00354913" w:rsidRDefault="00BF566E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C354C9"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nfertility </w:t>
            </w:r>
            <w:r w:rsidR="008C5698" w:rsidRPr="00354913">
              <w:rPr>
                <w:rFonts w:ascii="Times New Roman" w:hAnsi="Times New Roman" w:cs="Times New Roman"/>
                <w:sz w:val="18"/>
                <w:szCs w:val="18"/>
              </w:rPr>
              <w:t>(69)</w:t>
            </w:r>
          </w:p>
        </w:tc>
        <w:tc>
          <w:tcPr>
            <w:tcW w:w="832" w:type="pct"/>
          </w:tcPr>
          <w:p w:rsidR="00C354C9" w:rsidRPr="00354913" w:rsidRDefault="00305962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SF-36</w:t>
            </w:r>
          </w:p>
        </w:tc>
        <w:tc>
          <w:tcPr>
            <w:tcW w:w="1163" w:type="pct"/>
          </w:tcPr>
          <w:p w:rsidR="00C354C9" w:rsidRPr="00354913" w:rsidRDefault="00354913" w:rsidP="00EF528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="00C354C9" w:rsidRPr="00354913">
              <w:rPr>
                <w:rFonts w:ascii="Times New Roman" w:hAnsi="Times New Roman" w:cs="Times New Roman"/>
                <w:sz w:val="18"/>
                <w:szCs w:val="18"/>
              </w:rPr>
              <w:t>tage</w:t>
            </w:r>
          </w:p>
        </w:tc>
        <w:tc>
          <w:tcPr>
            <w:tcW w:w="1166" w:type="pct"/>
          </w:tcPr>
          <w:p w:rsidR="00C354C9" w:rsidRPr="00354913" w:rsidRDefault="00BF566E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Poorer HRQoL </w:t>
            </w:r>
            <w:r w:rsidR="009B5B65">
              <w:rPr>
                <w:rFonts w:ascii="Times New Roman" w:hAnsi="Times New Roman" w:cs="Times New Roman" w:hint="eastAsia"/>
                <w:sz w:val="18"/>
                <w:szCs w:val="18"/>
              </w:rPr>
              <w:t>in</w:t>
            </w: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 xml:space="preserve"> EMS.</w:t>
            </w:r>
          </w:p>
        </w:tc>
        <w:tc>
          <w:tcPr>
            <w:tcW w:w="444" w:type="pct"/>
          </w:tcPr>
          <w:p w:rsidR="00C354C9" w:rsidRPr="00354913" w:rsidRDefault="00C354C9" w:rsidP="00EF528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91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</w:tbl>
    <w:p w:rsidR="006960EB" w:rsidRPr="004417DB" w:rsidRDefault="004E1B68" w:rsidP="004E1B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17DB">
        <w:rPr>
          <w:rFonts w:ascii="Times New Roman" w:hAnsi="Times New Roman" w:cs="Times New Roman"/>
          <w:sz w:val="24"/>
          <w:szCs w:val="24"/>
        </w:rPr>
        <w:t>Abbreviations</w:t>
      </w:r>
      <w:r w:rsidRPr="004417DB">
        <w:rPr>
          <w:rFonts w:ascii="Times New Roman" w:hAnsi="Times New Roman" w:cs="Times New Roman" w:hint="eastAsia"/>
          <w:sz w:val="24"/>
          <w:szCs w:val="24"/>
        </w:rPr>
        <w:t xml:space="preserve">: EMS, endometriosis; EM-CPP, endometriosis-related chronic pelvic pain; SF-36, </w:t>
      </w:r>
      <w:r w:rsidRPr="004417DB">
        <w:rPr>
          <w:rFonts w:ascii="Times New Roman" w:hAnsi="Times New Roman" w:cs="Times New Roman"/>
          <w:sz w:val="24"/>
          <w:szCs w:val="24"/>
        </w:rPr>
        <w:t>the Short Form-36</w:t>
      </w:r>
      <w:r w:rsidRPr="004417DB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4417DB">
        <w:rPr>
          <w:rFonts w:ascii="Times New Roman" w:hAnsi="Times New Roman" w:cs="Times New Roman"/>
          <w:sz w:val="24"/>
          <w:szCs w:val="24"/>
        </w:rPr>
        <w:t>WHOQOL-BREF, the short (26-item) version of the World Health Organization quality of life instrument;</w:t>
      </w:r>
      <w:r w:rsidRPr="004417D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417DB" w:rsidRPr="004417DB">
        <w:rPr>
          <w:rFonts w:ascii="Times New Roman" w:hAnsi="Times New Roman" w:cs="Times New Roman" w:hint="eastAsia"/>
          <w:sz w:val="24"/>
          <w:szCs w:val="24"/>
        </w:rPr>
        <w:t xml:space="preserve">EHP-5, the Endometriosis Health Profile-5; </w:t>
      </w:r>
      <w:r w:rsidRPr="004417DB">
        <w:rPr>
          <w:rFonts w:ascii="Times New Roman" w:hAnsi="Times New Roman" w:cs="Times New Roman"/>
          <w:sz w:val="24"/>
          <w:szCs w:val="24"/>
        </w:rPr>
        <w:t>EQ-5D, the European Quality of life Scale;</w:t>
      </w:r>
      <w:r w:rsidR="004417DB" w:rsidRPr="004417DB">
        <w:rPr>
          <w:rFonts w:ascii="Times New Roman" w:hAnsi="Times New Roman" w:cs="Times New Roman" w:hint="eastAsia"/>
          <w:sz w:val="24"/>
          <w:szCs w:val="24"/>
        </w:rPr>
        <w:t xml:space="preserve"> NR, </w:t>
      </w:r>
      <w:r w:rsidR="004417DB" w:rsidRPr="004417DB">
        <w:rPr>
          <w:rFonts w:ascii="Times New Roman" w:hAnsi="Times New Roman" w:cs="Times New Roman"/>
          <w:sz w:val="24"/>
          <w:szCs w:val="24"/>
        </w:rPr>
        <w:t>not reported</w:t>
      </w:r>
      <w:r w:rsidR="004417DB" w:rsidRPr="004417DB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6960EB" w:rsidRPr="004417DB" w:rsidSect="00142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1B" w:rsidRDefault="0035511B" w:rsidP="00714D80">
      <w:r>
        <w:separator/>
      </w:r>
    </w:p>
  </w:endnote>
  <w:endnote w:type="continuationSeparator" w:id="0">
    <w:p w:rsidR="0035511B" w:rsidRDefault="0035511B" w:rsidP="0071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1B" w:rsidRDefault="0035511B" w:rsidP="00714D80">
      <w:r>
        <w:separator/>
      </w:r>
    </w:p>
  </w:footnote>
  <w:footnote w:type="continuationSeparator" w:id="0">
    <w:p w:rsidR="0035511B" w:rsidRDefault="0035511B" w:rsidP="00714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F05"/>
    <w:rsid w:val="0000756E"/>
    <w:rsid w:val="0001004F"/>
    <w:rsid w:val="00015105"/>
    <w:rsid w:val="000533A6"/>
    <w:rsid w:val="00053AC8"/>
    <w:rsid w:val="000809FC"/>
    <w:rsid w:val="00093AAF"/>
    <w:rsid w:val="00096A31"/>
    <w:rsid w:val="000E303F"/>
    <w:rsid w:val="000F7045"/>
    <w:rsid w:val="0011408C"/>
    <w:rsid w:val="00142DF0"/>
    <w:rsid w:val="00145063"/>
    <w:rsid w:val="00157EBD"/>
    <w:rsid w:val="00160F05"/>
    <w:rsid w:val="00190966"/>
    <w:rsid w:val="001E3503"/>
    <w:rsid w:val="0020299B"/>
    <w:rsid w:val="00217D2F"/>
    <w:rsid w:val="00222E2D"/>
    <w:rsid w:val="002275C4"/>
    <w:rsid w:val="00265920"/>
    <w:rsid w:val="00305962"/>
    <w:rsid w:val="00334EF7"/>
    <w:rsid w:val="0033571D"/>
    <w:rsid w:val="00350E1B"/>
    <w:rsid w:val="00353759"/>
    <w:rsid w:val="00354913"/>
    <w:rsid w:val="0035511B"/>
    <w:rsid w:val="003C3681"/>
    <w:rsid w:val="003E5556"/>
    <w:rsid w:val="004041B4"/>
    <w:rsid w:val="00422691"/>
    <w:rsid w:val="004417DB"/>
    <w:rsid w:val="00453C26"/>
    <w:rsid w:val="00462B18"/>
    <w:rsid w:val="004E1B68"/>
    <w:rsid w:val="0050278B"/>
    <w:rsid w:val="00531F58"/>
    <w:rsid w:val="00533722"/>
    <w:rsid w:val="005369A9"/>
    <w:rsid w:val="00546B6D"/>
    <w:rsid w:val="005648FD"/>
    <w:rsid w:val="00587762"/>
    <w:rsid w:val="005E4951"/>
    <w:rsid w:val="005F22D9"/>
    <w:rsid w:val="0068608A"/>
    <w:rsid w:val="006960EB"/>
    <w:rsid w:val="006B1C95"/>
    <w:rsid w:val="006D078A"/>
    <w:rsid w:val="00714D80"/>
    <w:rsid w:val="00724A67"/>
    <w:rsid w:val="0073416F"/>
    <w:rsid w:val="00775B8B"/>
    <w:rsid w:val="007910B6"/>
    <w:rsid w:val="00795644"/>
    <w:rsid w:val="007B0D7F"/>
    <w:rsid w:val="007E2985"/>
    <w:rsid w:val="00895D52"/>
    <w:rsid w:val="008A722C"/>
    <w:rsid w:val="008C5698"/>
    <w:rsid w:val="008E6355"/>
    <w:rsid w:val="008F3C16"/>
    <w:rsid w:val="00900154"/>
    <w:rsid w:val="00906333"/>
    <w:rsid w:val="009223B1"/>
    <w:rsid w:val="009812CF"/>
    <w:rsid w:val="009815F7"/>
    <w:rsid w:val="00997E15"/>
    <w:rsid w:val="009A40E4"/>
    <w:rsid w:val="009B5B65"/>
    <w:rsid w:val="009C7058"/>
    <w:rsid w:val="009D2430"/>
    <w:rsid w:val="009D38A3"/>
    <w:rsid w:val="00A0123A"/>
    <w:rsid w:val="00A26A1C"/>
    <w:rsid w:val="00A30D0D"/>
    <w:rsid w:val="00A53C4B"/>
    <w:rsid w:val="00A60A77"/>
    <w:rsid w:val="00AC054F"/>
    <w:rsid w:val="00B93E88"/>
    <w:rsid w:val="00BA7493"/>
    <w:rsid w:val="00BF566E"/>
    <w:rsid w:val="00C20936"/>
    <w:rsid w:val="00C354C9"/>
    <w:rsid w:val="00C90662"/>
    <w:rsid w:val="00CE215A"/>
    <w:rsid w:val="00CE66E7"/>
    <w:rsid w:val="00CF76E5"/>
    <w:rsid w:val="00D7717F"/>
    <w:rsid w:val="00DD258C"/>
    <w:rsid w:val="00DF22A3"/>
    <w:rsid w:val="00E2067B"/>
    <w:rsid w:val="00E45925"/>
    <w:rsid w:val="00EC5443"/>
    <w:rsid w:val="00EF5284"/>
    <w:rsid w:val="00F266AB"/>
    <w:rsid w:val="00FC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4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4D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4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4D80"/>
    <w:rPr>
      <w:sz w:val="18"/>
      <w:szCs w:val="18"/>
    </w:rPr>
  </w:style>
  <w:style w:type="table" w:styleId="a5">
    <w:name w:val="Table Grid"/>
    <w:basedOn w:val="a1"/>
    <w:uiPriority w:val="59"/>
    <w:rsid w:val="006960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4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4D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4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4D80"/>
    <w:rPr>
      <w:sz w:val="18"/>
      <w:szCs w:val="18"/>
    </w:rPr>
  </w:style>
  <w:style w:type="table" w:styleId="a5">
    <w:name w:val="Table Grid"/>
    <w:basedOn w:val="a1"/>
    <w:uiPriority w:val="59"/>
    <w:rsid w:val="006960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46</cp:revision>
  <dcterms:created xsi:type="dcterms:W3CDTF">2012-06-02T06:15:00Z</dcterms:created>
  <dcterms:modified xsi:type="dcterms:W3CDTF">2012-09-30T07:42:00Z</dcterms:modified>
</cp:coreProperties>
</file>