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4F" w:rsidRPr="00EB2F10" w:rsidRDefault="0063054F" w:rsidP="0063054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0268B4" w:rsidRPr="0063054F" w:rsidRDefault="00840925" w:rsidP="0063054F">
      <w:pPr>
        <w:rPr>
          <w:szCs w:val="24"/>
        </w:rPr>
      </w:pPr>
      <w:r>
        <w:rPr>
          <w:noProof/>
          <w:szCs w:val="24"/>
        </w:rPr>
        <w:drawing>
          <wp:inline distT="0" distB="0" distL="0" distR="0" wp14:anchorId="2098A0F7" wp14:editId="1A63E179">
            <wp:extent cx="7323826" cy="4399471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sectPr w:rsidR="000268B4" w:rsidRPr="0063054F" w:rsidSect="00840925">
      <w:pgSz w:w="15840" w:h="12240" w:orient="landscape"/>
      <w:pgMar w:top="1440" w:right="144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vxwddedp9expsez997ppz5k5re9e5awfp52&quot;&gt;cong&lt;record-ids&gt;&lt;item&gt;1&lt;/item&gt;&lt;item&gt;2&lt;/item&gt;&lt;item&gt;3&lt;/item&gt;&lt;item&gt;523&lt;/item&gt;&lt;item&gt;592&lt;/item&gt;&lt;item&gt;593&lt;/item&gt;&lt;item&gt;594&lt;/item&gt;&lt;item&gt;597&lt;/item&gt;&lt;item&gt;655&lt;/item&gt;&lt;item&gt;794&lt;/item&gt;&lt;item&gt;969&lt;/item&gt;&lt;item&gt;970&lt;/item&gt;&lt;item&gt;978&lt;/item&gt;&lt;/record-ids&gt;&lt;/item&gt;&lt;/Libraries&gt;"/>
  </w:docVars>
  <w:rsids>
    <w:rsidRoot w:val="009D4FD8"/>
    <w:rsid w:val="000268B4"/>
    <w:rsid w:val="00026F5B"/>
    <w:rsid w:val="000327EC"/>
    <w:rsid w:val="000346BF"/>
    <w:rsid w:val="0003688C"/>
    <w:rsid w:val="00042A49"/>
    <w:rsid w:val="00054D56"/>
    <w:rsid w:val="00061E9F"/>
    <w:rsid w:val="0006402C"/>
    <w:rsid w:val="0006452E"/>
    <w:rsid w:val="0007426B"/>
    <w:rsid w:val="0008298A"/>
    <w:rsid w:val="00084EFE"/>
    <w:rsid w:val="00087DF0"/>
    <w:rsid w:val="00097F97"/>
    <w:rsid w:val="000A3C62"/>
    <w:rsid w:val="000C0B96"/>
    <w:rsid w:val="000C1472"/>
    <w:rsid w:val="000C2760"/>
    <w:rsid w:val="000E3A42"/>
    <w:rsid w:val="000E71C0"/>
    <w:rsid w:val="000F176C"/>
    <w:rsid w:val="000F2B76"/>
    <w:rsid w:val="00117C5A"/>
    <w:rsid w:val="0013431B"/>
    <w:rsid w:val="00140BFD"/>
    <w:rsid w:val="001502BD"/>
    <w:rsid w:val="00154D3C"/>
    <w:rsid w:val="00161651"/>
    <w:rsid w:val="001923A7"/>
    <w:rsid w:val="001926B8"/>
    <w:rsid w:val="001A5DEB"/>
    <w:rsid w:val="001C4943"/>
    <w:rsid w:val="001C5126"/>
    <w:rsid w:val="001E7D5B"/>
    <w:rsid w:val="001F795A"/>
    <w:rsid w:val="0020711B"/>
    <w:rsid w:val="00213966"/>
    <w:rsid w:val="00231EC7"/>
    <w:rsid w:val="0025486C"/>
    <w:rsid w:val="00264510"/>
    <w:rsid w:val="00270F7B"/>
    <w:rsid w:val="00297EF5"/>
    <w:rsid w:val="002B2925"/>
    <w:rsid w:val="002E1A97"/>
    <w:rsid w:val="002E282F"/>
    <w:rsid w:val="002F3DDD"/>
    <w:rsid w:val="00302BA5"/>
    <w:rsid w:val="003129E1"/>
    <w:rsid w:val="00320CDA"/>
    <w:rsid w:val="00323E66"/>
    <w:rsid w:val="0032550C"/>
    <w:rsid w:val="00337074"/>
    <w:rsid w:val="00350A67"/>
    <w:rsid w:val="00352B11"/>
    <w:rsid w:val="00355DAE"/>
    <w:rsid w:val="0036262E"/>
    <w:rsid w:val="0037239F"/>
    <w:rsid w:val="00380EC1"/>
    <w:rsid w:val="003B0CE8"/>
    <w:rsid w:val="003B7294"/>
    <w:rsid w:val="003C20E3"/>
    <w:rsid w:val="003D7C26"/>
    <w:rsid w:val="003E42A1"/>
    <w:rsid w:val="003E562B"/>
    <w:rsid w:val="003F6E63"/>
    <w:rsid w:val="004030AE"/>
    <w:rsid w:val="00412016"/>
    <w:rsid w:val="0041435A"/>
    <w:rsid w:val="004277D9"/>
    <w:rsid w:val="004366C6"/>
    <w:rsid w:val="004470A7"/>
    <w:rsid w:val="0045025F"/>
    <w:rsid w:val="0046629D"/>
    <w:rsid w:val="00483E17"/>
    <w:rsid w:val="00486D82"/>
    <w:rsid w:val="00490B4F"/>
    <w:rsid w:val="004934E1"/>
    <w:rsid w:val="004A0778"/>
    <w:rsid w:val="004A27C4"/>
    <w:rsid w:val="004C0DEA"/>
    <w:rsid w:val="004D4CF3"/>
    <w:rsid w:val="004D6DA7"/>
    <w:rsid w:val="004F541E"/>
    <w:rsid w:val="00501B4B"/>
    <w:rsid w:val="00507E06"/>
    <w:rsid w:val="00540F50"/>
    <w:rsid w:val="0054335C"/>
    <w:rsid w:val="0055091B"/>
    <w:rsid w:val="00566594"/>
    <w:rsid w:val="00567F34"/>
    <w:rsid w:val="00575045"/>
    <w:rsid w:val="005A17C9"/>
    <w:rsid w:val="005A310F"/>
    <w:rsid w:val="005E4C2D"/>
    <w:rsid w:val="00604772"/>
    <w:rsid w:val="006303B5"/>
    <w:rsid w:val="0063054F"/>
    <w:rsid w:val="00636E54"/>
    <w:rsid w:val="00641B97"/>
    <w:rsid w:val="006609C8"/>
    <w:rsid w:val="00683944"/>
    <w:rsid w:val="00685734"/>
    <w:rsid w:val="006904E2"/>
    <w:rsid w:val="006968A3"/>
    <w:rsid w:val="006C49B2"/>
    <w:rsid w:val="006C687C"/>
    <w:rsid w:val="006C6969"/>
    <w:rsid w:val="006D1305"/>
    <w:rsid w:val="006D6E0E"/>
    <w:rsid w:val="006F6E8C"/>
    <w:rsid w:val="007128A0"/>
    <w:rsid w:val="0072641F"/>
    <w:rsid w:val="00754608"/>
    <w:rsid w:val="0078557A"/>
    <w:rsid w:val="00795916"/>
    <w:rsid w:val="007969CC"/>
    <w:rsid w:val="007A4EDB"/>
    <w:rsid w:val="007A5181"/>
    <w:rsid w:val="007A6934"/>
    <w:rsid w:val="007B50B8"/>
    <w:rsid w:val="007C240F"/>
    <w:rsid w:val="007D147D"/>
    <w:rsid w:val="007D49ED"/>
    <w:rsid w:val="007E593A"/>
    <w:rsid w:val="00814FDF"/>
    <w:rsid w:val="008257BD"/>
    <w:rsid w:val="00834D70"/>
    <w:rsid w:val="00835946"/>
    <w:rsid w:val="00840833"/>
    <w:rsid w:val="00840925"/>
    <w:rsid w:val="00851641"/>
    <w:rsid w:val="00851BB8"/>
    <w:rsid w:val="00855583"/>
    <w:rsid w:val="008737D2"/>
    <w:rsid w:val="008836D9"/>
    <w:rsid w:val="008A4A2E"/>
    <w:rsid w:val="008B0617"/>
    <w:rsid w:val="008B6A20"/>
    <w:rsid w:val="008C083C"/>
    <w:rsid w:val="008C359C"/>
    <w:rsid w:val="008C4288"/>
    <w:rsid w:val="008C541C"/>
    <w:rsid w:val="008D0063"/>
    <w:rsid w:val="008D65B4"/>
    <w:rsid w:val="008D7E64"/>
    <w:rsid w:val="008F11B3"/>
    <w:rsid w:val="008F559D"/>
    <w:rsid w:val="008F75FC"/>
    <w:rsid w:val="00901E35"/>
    <w:rsid w:val="00904A8C"/>
    <w:rsid w:val="00914B8B"/>
    <w:rsid w:val="00923ECD"/>
    <w:rsid w:val="00935343"/>
    <w:rsid w:val="00957FB5"/>
    <w:rsid w:val="0096228D"/>
    <w:rsid w:val="00964252"/>
    <w:rsid w:val="00975AE4"/>
    <w:rsid w:val="009800C2"/>
    <w:rsid w:val="00983574"/>
    <w:rsid w:val="00984695"/>
    <w:rsid w:val="00987EC6"/>
    <w:rsid w:val="009901D7"/>
    <w:rsid w:val="0099162C"/>
    <w:rsid w:val="009A2E07"/>
    <w:rsid w:val="009B2556"/>
    <w:rsid w:val="009B25EF"/>
    <w:rsid w:val="009B28FD"/>
    <w:rsid w:val="009C1E28"/>
    <w:rsid w:val="009D4FD8"/>
    <w:rsid w:val="009D55BB"/>
    <w:rsid w:val="009D7578"/>
    <w:rsid w:val="00A005E6"/>
    <w:rsid w:val="00A40255"/>
    <w:rsid w:val="00A565E6"/>
    <w:rsid w:val="00A77CF6"/>
    <w:rsid w:val="00A82FF0"/>
    <w:rsid w:val="00A84300"/>
    <w:rsid w:val="00A84B63"/>
    <w:rsid w:val="00AB4C5C"/>
    <w:rsid w:val="00AB4F22"/>
    <w:rsid w:val="00AC4EBD"/>
    <w:rsid w:val="00AF314D"/>
    <w:rsid w:val="00AF4DF8"/>
    <w:rsid w:val="00B06EF8"/>
    <w:rsid w:val="00B104F1"/>
    <w:rsid w:val="00B178F4"/>
    <w:rsid w:val="00B228F3"/>
    <w:rsid w:val="00B24765"/>
    <w:rsid w:val="00B27864"/>
    <w:rsid w:val="00B36CE2"/>
    <w:rsid w:val="00B40352"/>
    <w:rsid w:val="00B53606"/>
    <w:rsid w:val="00B60D97"/>
    <w:rsid w:val="00B63EB6"/>
    <w:rsid w:val="00B73592"/>
    <w:rsid w:val="00B95CD8"/>
    <w:rsid w:val="00BA3517"/>
    <w:rsid w:val="00BA4F5C"/>
    <w:rsid w:val="00BB661C"/>
    <w:rsid w:val="00BC0558"/>
    <w:rsid w:val="00BC28A2"/>
    <w:rsid w:val="00BC4207"/>
    <w:rsid w:val="00BE7E56"/>
    <w:rsid w:val="00BF48CB"/>
    <w:rsid w:val="00BF75F5"/>
    <w:rsid w:val="00C27CA7"/>
    <w:rsid w:val="00C31FEC"/>
    <w:rsid w:val="00C446D0"/>
    <w:rsid w:val="00C45B8C"/>
    <w:rsid w:val="00C45E36"/>
    <w:rsid w:val="00C51F69"/>
    <w:rsid w:val="00C62CD0"/>
    <w:rsid w:val="00C6589A"/>
    <w:rsid w:val="00C66ABB"/>
    <w:rsid w:val="00C77966"/>
    <w:rsid w:val="00C86773"/>
    <w:rsid w:val="00CB7DD3"/>
    <w:rsid w:val="00CC5A39"/>
    <w:rsid w:val="00CD6619"/>
    <w:rsid w:val="00CD702D"/>
    <w:rsid w:val="00CE34A8"/>
    <w:rsid w:val="00D23734"/>
    <w:rsid w:val="00D37700"/>
    <w:rsid w:val="00D536D5"/>
    <w:rsid w:val="00D53F83"/>
    <w:rsid w:val="00D6264D"/>
    <w:rsid w:val="00D62ECE"/>
    <w:rsid w:val="00D77D60"/>
    <w:rsid w:val="00D77F95"/>
    <w:rsid w:val="00D87FFD"/>
    <w:rsid w:val="00D958B0"/>
    <w:rsid w:val="00DA321B"/>
    <w:rsid w:val="00DD7704"/>
    <w:rsid w:val="00DE089D"/>
    <w:rsid w:val="00DE1E4D"/>
    <w:rsid w:val="00E0011E"/>
    <w:rsid w:val="00E260E1"/>
    <w:rsid w:val="00EA6314"/>
    <w:rsid w:val="00EB2F10"/>
    <w:rsid w:val="00EB6F6B"/>
    <w:rsid w:val="00EC1013"/>
    <w:rsid w:val="00ED48F5"/>
    <w:rsid w:val="00EF659C"/>
    <w:rsid w:val="00F04421"/>
    <w:rsid w:val="00F125A5"/>
    <w:rsid w:val="00F12CD5"/>
    <w:rsid w:val="00F261D6"/>
    <w:rsid w:val="00F366F8"/>
    <w:rsid w:val="00F4021F"/>
    <w:rsid w:val="00F4483A"/>
    <w:rsid w:val="00F51C4E"/>
    <w:rsid w:val="00F56A46"/>
    <w:rsid w:val="00F63149"/>
    <w:rsid w:val="00F668C0"/>
    <w:rsid w:val="00F70B49"/>
    <w:rsid w:val="00F8197D"/>
    <w:rsid w:val="00F8640E"/>
    <w:rsid w:val="00F94FA1"/>
    <w:rsid w:val="00FA1624"/>
    <w:rsid w:val="00FC448F"/>
    <w:rsid w:val="00FD1CE2"/>
    <w:rsid w:val="00FD4F3F"/>
    <w:rsid w:val="00FF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0AE"/>
    <w:rPr>
      <w:rFonts w:eastAsiaTheme="minorEastAsi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F3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4F3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4F3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28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D4F3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D4F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D4F3F"/>
    <w:rPr>
      <w:rFonts w:asciiTheme="majorHAnsi" w:eastAsiaTheme="majorEastAsia" w:hAnsiTheme="majorHAnsi" w:cstheme="majorBidi"/>
      <w:b/>
      <w:bCs/>
    </w:rPr>
  </w:style>
  <w:style w:type="paragraph" w:styleId="NoSpacing">
    <w:name w:val="No Spacing"/>
    <w:basedOn w:val="Normal"/>
    <w:uiPriority w:val="1"/>
    <w:qFormat/>
    <w:rsid w:val="00FD4F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4F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6BF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42"/>
    </mc:Choice>
    <mc:Fallback>
      <c:style val="4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r>
              <a:rPr lang="en-US">
                <a:solidFill>
                  <a:sysClr val="windowText" lastClr="000000"/>
                </a:solidFill>
              </a:rPr>
              <a:t>Percentage of Birth</a:t>
            </a:r>
            <a:r>
              <a:rPr lang="en-US" baseline="0">
                <a:solidFill>
                  <a:sysClr val="windowText" lastClr="000000"/>
                </a:solidFill>
              </a:rPr>
              <a:t> Defects</a:t>
            </a:r>
            <a:endParaRPr lang="en-US">
              <a:solidFill>
                <a:sysClr val="windowText" lastClr="000000"/>
              </a:solidFill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Percentage</c:v>
                </c:pt>
              </c:strCache>
            </c:strRef>
          </c:tx>
          <c:invertIfNegative val="0"/>
          <c:cat>
            <c:strRef>
              <c:f>Sheet1!$A$2:$A$12</c:f>
              <c:strCache>
                <c:ptCount val="11"/>
                <c:pt idx="0">
                  <c:v>Central Nervous System</c:v>
                </c:pt>
                <c:pt idx="1">
                  <c:v>Gastrointestinal Tract</c:v>
                </c:pt>
                <c:pt idx="2">
                  <c:v>Cardiovascular System</c:v>
                </c:pt>
                <c:pt idx="3">
                  <c:v>Ear, Nose, Throat</c:v>
                </c:pt>
                <c:pt idx="4">
                  <c:v>Eye</c:v>
                </c:pt>
                <c:pt idx="5">
                  <c:v>Oral Cavity</c:v>
                </c:pt>
                <c:pt idx="6">
                  <c:v>Musculoskeletal System</c:v>
                </c:pt>
                <c:pt idx="7">
                  <c:v>Urogenital System</c:v>
                </c:pt>
                <c:pt idx="8">
                  <c:v>Body Wall Defects</c:v>
                </c:pt>
                <c:pt idx="9">
                  <c:v>Multisystem Defects</c:v>
                </c:pt>
                <c:pt idx="10">
                  <c:v>Others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10.9</c:v>
                </c:pt>
                <c:pt idx="1">
                  <c:v>3.2</c:v>
                </c:pt>
                <c:pt idx="2">
                  <c:v>2.7</c:v>
                </c:pt>
                <c:pt idx="3">
                  <c:v>1.2</c:v>
                </c:pt>
                <c:pt idx="4">
                  <c:v>16.899999999999999</c:v>
                </c:pt>
                <c:pt idx="5">
                  <c:v>12.1</c:v>
                </c:pt>
                <c:pt idx="6">
                  <c:v>12.9</c:v>
                </c:pt>
                <c:pt idx="7">
                  <c:v>19.899999999999999</c:v>
                </c:pt>
                <c:pt idx="8">
                  <c:v>12.3</c:v>
                </c:pt>
                <c:pt idx="9">
                  <c:v>0.3</c:v>
                </c:pt>
                <c:pt idx="10">
                  <c:v>7.5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933696"/>
        <c:axId val="235935232"/>
      </c:barChart>
      <c:catAx>
        <c:axId val="235933696"/>
        <c:scaling>
          <c:orientation val="minMax"/>
        </c:scaling>
        <c:delete val="0"/>
        <c:axPos val="b"/>
        <c:majorGridlines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en-US"/>
          </a:p>
        </c:txPr>
        <c:crossAx val="235935232"/>
        <c:crosses val="autoZero"/>
        <c:auto val="1"/>
        <c:lblAlgn val="ctr"/>
        <c:lblOffset val="100"/>
        <c:noMultiLvlLbl val="0"/>
      </c:catAx>
      <c:valAx>
        <c:axId val="2359352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en-US"/>
          </a:p>
        </c:txPr>
        <c:crossAx val="235933696"/>
        <c:crosses val="autoZero"/>
        <c:crossBetween val="between"/>
      </c:valAx>
      <c:spPr>
        <a:noFill/>
      </c:spPr>
    </c:plotArea>
    <c:legend>
      <c:legendPos val="r"/>
      <c:overlay val="0"/>
      <c:txPr>
        <a:bodyPr/>
        <a:lstStyle/>
        <a:p>
          <a:pPr>
            <a:defRPr>
              <a:solidFill>
                <a:sysClr val="windowText" lastClr="000000"/>
              </a:solidFill>
            </a:defRPr>
          </a:pPr>
          <a:endParaRPr lang="en-US"/>
        </a:p>
      </c:txPr>
    </c:legend>
    <c:plotVisOnly val="1"/>
    <c:dispBlanksAs val="gap"/>
    <c:showDLblsOverMax val="0"/>
  </c:chart>
  <c:spPr>
    <a:noFill/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89D6750-ACF0-4DCD-AE15-A22BF7369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</dc:creator>
  <cp:keywords/>
  <dc:description/>
  <cp:lastModifiedBy>Acer</cp:lastModifiedBy>
  <cp:revision>253</cp:revision>
  <dcterms:created xsi:type="dcterms:W3CDTF">1999-12-31T19:01:00Z</dcterms:created>
  <dcterms:modified xsi:type="dcterms:W3CDTF">2012-11-08T04:32:00Z</dcterms:modified>
</cp:coreProperties>
</file>