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C1" w:rsidRPr="00073963" w:rsidRDefault="00883DC1" w:rsidP="00883DC1">
      <w:pPr>
        <w:spacing w:line="480" w:lineRule="auto"/>
        <w:rPr>
          <w:rFonts w:ascii="Times New Roman" w:hAnsi="Times New Roman"/>
          <w:sz w:val="24"/>
        </w:rPr>
      </w:pPr>
      <w:bookmarkStart w:id="0" w:name="_GoBack"/>
      <w:bookmarkEnd w:id="0"/>
      <w:r w:rsidRPr="00073963">
        <w:rPr>
          <w:rFonts w:ascii="Times New Roman" w:hAnsi="Times New Roman"/>
          <w:sz w:val="24"/>
        </w:rPr>
        <w:t xml:space="preserve">Supplementary Table </w:t>
      </w:r>
      <w:r>
        <w:rPr>
          <w:rFonts w:ascii="Times New Roman" w:hAnsi="Times New Roman"/>
          <w:sz w:val="24"/>
        </w:rPr>
        <w:t>1</w:t>
      </w:r>
      <w:r w:rsidRPr="00073963">
        <w:rPr>
          <w:rFonts w:ascii="Times New Roman" w:hAnsi="Times New Roman"/>
          <w:sz w:val="24"/>
        </w:rPr>
        <w:t>: Comparison of participants at 17 year follow up who did and did not have DNA methylation measured.</w:t>
      </w:r>
    </w:p>
    <w:tbl>
      <w:tblPr>
        <w:tblW w:w="9134" w:type="dxa"/>
        <w:tblInd w:w="10" w:type="dxa"/>
        <w:shd w:val="clear" w:color="auto" w:fill="FFFFFF"/>
        <w:tblLayout w:type="fixed"/>
        <w:tblLook w:val="0000"/>
      </w:tblPr>
      <w:tblGrid>
        <w:gridCol w:w="1887"/>
        <w:gridCol w:w="1999"/>
        <w:gridCol w:w="996"/>
        <w:gridCol w:w="1701"/>
        <w:gridCol w:w="1134"/>
        <w:gridCol w:w="1417"/>
      </w:tblGrid>
      <w:tr w:rsidR="00DF73F3" w:rsidTr="00155CC0">
        <w:trPr>
          <w:cantSplit/>
          <w:trHeight w:val="1120"/>
          <w:tblHeader/>
        </w:trPr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DF73F3" w:rsidRDefault="00DF73F3" w:rsidP="00560790">
            <w:pPr>
              <w:pStyle w:val="Heading2"/>
              <w:spacing w:line="480" w:lineRule="auto"/>
              <w:jc w:val="center"/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155CC0" w:rsidP="00155CC0">
            <w:pPr>
              <w:pStyle w:val="Heading2"/>
              <w:spacing w:line="480" w:lineRule="auto"/>
              <w:jc w:val="center"/>
            </w:pPr>
            <w:r>
              <w:t xml:space="preserve">Participants </w:t>
            </w:r>
            <w:r w:rsidR="00DF73F3">
              <w:t>With DNA methylation</w:t>
            </w:r>
            <w:r>
              <w:t xml:space="preserve"> assayed</w:t>
            </w:r>
          </w:p>
        </w:tc>
        <w:tc>
          <w:tcPr>
            <w:tcW w:w="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DF73F3" w:rsidRDefault="00DF73F3" w:rsidP="00155CC0">
            <w:pPr>
              <w:pStyle w:val="Heading2"/>
              <w:spacing w:line="480" w:lineRule="auto"/>
              <w:jc w:val="center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155CC0" w:rsidP="00155CC0">
            <w:pPr>
              <w:pStyle w:val="Heading2"/>
              <w:spacing w:line="480" w:lineRule="auto"/>
              <w:jc w:val="center"/>
            </w:pPr>
            <w:r>
              <w:t xml:space="preserve">Participants </w:t>
            </w:r>
            <w:r w:rsidR="00DF73F3">
              <w:t>Without DNA methylation</w:t>
            </w:r>
            <w:r w:rsidR="006F45AD">
              <w:t xml:space="preserve"> assay</w:t>
            </w:r>
            <w:r>
              <w:t>ed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DF73F3" w:rsidRDefault="00DF73F3">
            <w:pPr>
              <w:pStyle w:val="Heading2"/>
              <w:spacing w:line="480" w:lineRule="auto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>
            <w:pPr>
              <w:pStyle w:val="Heading2"/>
              <w:spacing w:line="480" w:lineRule="auto"/>
              <w:jc w:val="center"/>
            </w:pPr>
            <w:proofErr w:type="gramStart"/>
            <w:r>
              <w:t>p</w:t>
            </w:r>
            <w:proofErr w:type="gramEnd"/>
            <w:r>
              <w:t xml:space="preserve"> value</w:t>
            </w:r>
          </w:p>
        </w:tc>
      </w:tr>
      <w:tr w:rsidR="00DF73F3" w:rsidTr="00DF73F3">
        <w:trPr>
          <w:cantSplit/>
          <w:trHeight w:val="280"/>
        </w:trPr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DF73F3" w:rsidRDefault="00DF73F3" w:rsidP="00560790">
            <w:pPr>
              <w:pStyle w:val="Body"/>
              <w:spacing w:line="480" w:lineRule="auto"/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mean</w:t>
            </w:r>
          </w:p>
        </w:tc>
        <w:tc>
          <w:tcPr>
            <w:tcW w:w="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(SD)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mean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(SD)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</w:p>
        </w:tc>
      </w:tr>
      <w:tr w:rsidR="00DF73F3" w:rsidTr="00DF73F3">
        <w:trPr>
          <w:cantSplit/>
          <w:trHeight w:val="280"/>
        </w:trPr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F3" w:rsidRDefault="00DF73F3" w:rsidP="00560790">
            <w:pPr>
              <w:pStyle w:val="Body"/>
              <w:spacing w:line="480" w:lineRule="auto"/>
            </w:pPr>
            <w:r>
              <w:t>n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302</w:t>
            </w:r>
          </w:p>
        </w:tc>
        <w:tc>
          <w:tcPr>
            <w:tcW w:w="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1251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</w:p>
        </w:tc>
      </w:tr>
      <w:tr w:rsidR="00DF73F3" w:rsidTr="00DF73F3">
        <w:trPr>
          <w:cantSplit/>
          <w:trHeight w:val="280"/>
        </w:trPr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F3" w:rsidRDefault="00DF73F3" w:rsidP="00560790">
            <w:pPr>
              <w:pStyle w:val="Body"/>
              <w:spacing w:line="480" w:lineRule="auto"/>
            </w:pPr>
            <w:r>
              <w:t>age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16.4</w:t>
            </w:r>
          </w:p>
        </w:tc>
        <w:tc>
          <w:tcPr>
            <w:tcW w:w="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(0.5)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16.6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(0.5)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&lt;0.001</w:t>
            </w:r>
          </w:p>
        </w:tc>
      </w:tr>
      <w:tr w:rsidR="00DF73F3" w:rsidTr="00DF73F3">
        <w:trPr>
          <w:cantSplit/>
          <w:trHeight w:val="560"/>
        </w:trPr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F3" w:rsidRDefault="00DF73F3" w:rsidP="00560790">
            <w:pPr>
              <w:pStyle w:val="Body"/>
              <w:spacing w:line="480" w:lineRule="auto"/>
            </w:pPr>
            <w:r>
              <w:t>sex (male)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52.6</w:t>
            </w:r>
          </w:p>
        </w:tc>
        <w:tc>
          <w:tcPr>
            <w:tcW w:w="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50.3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0.51</w:t>
            </w:r>
          </w:p>
        </w:tc>
      </w:tr>
      <w:tr w:rsidR="00DF73F3" w:rsidTr="00DF73F3">
        <w:trPr>
          <w:cantSplit/>
          <w:trHeight w:val="560"/>
        </w:trPr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F3" w:rsidRDefault="00DF73F3" w:rsidP="00560790">
            <w:pPr>
              <w:pStyle w:val="Body"/>
              <w:spacing w:line="480" w:lineRule="auto"/>
            </w:pPr>
            <w:proofErr w:type="spellStart"/>
            <w:r>
              <w:t>Birthweight</w:t>
            </w:r>
            <w:proofErr w:type="spellEnd"/>
            <w:r>
              <w:t xml:space="preserve"> (kg)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3.36</w:t>
            </w:r>
          </w:p>
        </w:tc>
        <w:tc>
          <w:tcPr>
            <w:tcW w:w="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(0.55)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3.32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(0.59)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0.256</w:t>
            </w:r>
          </w:p>
        </w:tc>
      </w:tr>
      <w:tr w:rsidR="00DF73F3" w:rsidTr="00DF73F3">
        <w:trPr>
          <w:cantSplit/>
          <w:trHeight w:val="840"/>
        </w:trPr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F3" w:rsidRDefault="00DF73F3" w:rsidP="00560790">
            <w:pPr>
              <w:pStyle w:val="Body"/>
              <w:spacing w:line="480" w:lineRule="auto"/>
            </w:pPr>
            <w:r>
              <w:t>Gestational Age (week)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39.5</w:t>
            </w:r>
          </w:p>
        </w:tc>
        <w:tc>
          <w:tcPr>
            <w:tcW w:w="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(1.7)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39.3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(2.1)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0.074</w:t>
            </w:r>
          </w:p>
        </w:tc>
      </w:tr>
      <w:tr w:rsidR="00DF73F3" w:rsidTr="00DF73F3">
        <w:trPr>
          <w:cantSplit/>
          <w:trHeight w:val="280"/>
        </w:trPr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DF73F3" w:rsidRDefault="00DF73F3" w:rsidP="00560790">
            <w:pPr>
              <w:pStyle w:val="Body"/>
              <w:spacing w:line="480" w:lineRule="auto"/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</w:p>
        </w:tc>
        <w:tc>
          <w:tcPr>
            <w:tcW w:w="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</w:p>
        </w:tc>
      </w:tr>
      <w:tr w:rsidR="00DF73F3" w:rsidTr="00DF73F3">
        <w:trPr>
          <w:cantSplit/>
          <w:trHeight w:val="280"/>
        </w:trPr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F3" w:rsidRDefault="00DF73F3" w:rsidP="00560790">
            <w:pPr>
              <w:pStyle w:val="Body"/>
              <w:spacing w:line="480" w:lineRule="auto"/>
            </w:pPr>
            <w:r>
              <w:t>BMI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23.5</w:t>
            </w:r>
          </w:p>
        </w:tc>
        <w:tc>
          <w:tcPr>
            <w:tcW w:w="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(5.4)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22.8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(4.1)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0.011</w:t>
            </w:r>
          </w:p>
        </w:tc>
      </w:tr>
      <w:tr w:rsidR="00DF73F3" w:rsidTr="00DF73F3">
        <w:trPr>
          <w:cantSplit/>
          <w:trHeight w:val="560"/>
        </w:trPr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F3" w:rsidRDefault="00DF73F3" w:rsidP="00560790">
            <w:pPr>
              <w:pStyle w:val="Body"/>
              <w:spacing w:line="480" w:lineRule="auto"/>
            </w:pPr>
            <w:r>
              <w:t>weight (kg)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59.0</w:t>
            </w:r>
          </w:p>
        </w:tc>
        <w:tc>
          <w:tcPr>
            <w:tcW w:w="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(14.7)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57.4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(12.8)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0.044</w:t>
            </w:r>
          </w:p>
        </w:tc>
      </w:tr>
      <w:tr w:rsidR="00DF73F3" w:rsidTr="00DF73F3">
        <w:trPr>
          <w:cantSplit/>
          <w:trHeight w:val="560"/>
        </w:trPr>
        <w:tc>
          <w:tcPr>
            <w:tcW w:w="1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3F3" w:rsidRDefault="00DF73F3" w:rsidP="00560790">
            <w:pPr>
              <w:pStyle w:val="Body"/>
              <w:spacing w:line="480" w:lineRule="auto"/>
            </w:pPr>
            <w:r>
              <w:t>height (m)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1.72</w:t>
            </w:r>
          </w:p>
        </w:tc>
        <w:tc>
          <w:tcPr>
            <w:tcW w:w="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(0.09)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1.72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(0.09)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3F3" w:rsidRDefault="00DF73F3" w:rsidP="00DF73F3">
            <w:pPr>
              <w:pStyle w:val="Body"/>
              <w:spacing w:line="480" w:lineRule="auto"/>
              <w:jc w:val="center"/>
            </w:pPr>
            <w:r>
              <w:t>0.28</w:t>
            </w:r>
          </w:p>
        </w:tc>
      </w:tr>
    </w:tbl>
    <w:p w:rsidR="00DF73F3" w:rsidRDefault="00DF73F3" w:rsidP="00883DC1">
      <w:pPr>
        <w:spacing w:line="480" w:lineRule="auto"/>
        <w:rPr>
          <w:rFonts w:ascii="Times New Roman" w:hAnsi="Times New Roman"/>
          <w:sz w:val="24"/>
        </w:rPr>
      </w:pPr>
    </w:p>
    <w:p w:rsidR="00DF73F3" w:rsidRDefault="00DF73F3" w:rsidP="00883DC1">
      <w:pPr>
        <w:spacing w:line="480" w:lineRule="auto"/>
        <w:rPr>
          <w:rFonts w:ascii="Times New Roman" w:hAnsi="Times New Roman"/>
          <w:sz w:val="24"/>
        </w:rPr>
      </w:pPr>
    </w:p>
    <w:p w:rsidR="00DF73F3" w:rsidRPr="00073963" w:rsidRDefault="00DF73F3" w:rsidP="00883DC1">
      <w:pPr>
        <w:spacing w:line="480" w:lineRule="auto"/>
        <w:rPr>
          <w:rFonts w:ascii="Times New Roman" w:hAnsi="Times New Roman"/>
          <w:sz w:val="24"/>
        </w:rPr>
      </w:pPr>
    </w:p>
    <w:p w:rsidR="00883DC1" w:rsidRPr="00073963" w:rsidRDefault="00DF73F3" w:rsidP="00883DC1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Su</w:t>
      </w:r>
      <w:r w:rsidR="00883DC1" w:rsidRPr="00073963">
        <w:rPr>
          <w:rFonts w:ascii="Times New Roman" w:hAnsi="Times New Roman"/>
          <w:sz w:val="24"/>
        </w:rPr>
        <w:t xml:space="preserve">pplementary Table </w:t>
      </w:r>
      <w:r w:rsidR="00883DC1">
        <w:rPr>
          <w:rFonts w:ascii="Times New Roman" w:hAnsi="Times New Roman"/>
          <w:sz w:val="24"/>
        </w:rPr>
        <w:t xml:space="preserve">2: </w:t>
      </w:r>
      <w:r w:rsidR="00883DC1" w:rsidRPr="00073963">
        <w:rPr>
          <w:rFonts w:ascii="Times New Roman" w:hAnsi="Times New Roman"/>
          <w:sz w:val="24"/>
        </w:rPr>
        <w:t xml:space="preserve">Results of </w:t>
      </w:r>
      <w:proofErr w:type="spellStart"/>
      <w:r w:rsidR="00883DC1" w:rsidRPr="00073963">
        <w:rPr>
          <w:rFonts w:ascii="Times New Roman" w:hAnsi="Times New Roman"/>
          <w:sz w:val="24"/>
        </w:rPr>
        <w:t>univariate</w:t>
      </w:r>
      <w:proofErr w:type="spellEnd"/>
      <w:r w:rsidR="00883DC1" w:rsidRPr="00073963">
        <w:rPr>
          <w:rFonts w:ascii="Times New Roman" w:hAnsi="Times New Roman"/>
          <w:sz w:val="24"/>
        </w:rPr>
        <w:t xml:space="preserve"> regression of </w:t>
      </w:r>
      <w:proofErr w:type="spellStart"/>
      <w:r w:rsidR="00883DC1" w:rsidRPr="00073963">
        <w:rPr>
          <w:rFonts w:ascii="Times New Roman" w:hAnsi="Times New Roman"/>
          <w:sz w:val="24"/>
        </w:rPr>
        <w:t>skinfold</w:t>
      </w:r>
      <w:proofErr w:type="spellEnd"/>
      <w:r w:rsidR="00883DC1" w:rsidRPr="00073963">
        <w:rPr>
          <w:rFonts w:ascii="Times New Roman" w:hAnsi="Times New Roman"/>
          <w:sz w:val="24"/>
        </w:rPr>
        <w:t>, anthropometric, fat and birth measures on DNA methylation at age 17.</w:t>
      </w:r>
    </w:p>
    <w:tbl>
      <w:tblPr>
        <w:tblW w:w="9481" w:type="dxa"/>
        <w:tblInd w:w="5" w:type="dxa"/>
        <w:tblLayout w:type="fixed"/>
        <w:tblLook w:val="0000"/>
      </w:tblPr>
      <w:tblGrid>
        <w:gridCol w:w="2835"/>
        <w:gridCol w:w="1276"/>
        <w:gridCol w:w="2674"/>
        <w:gridCol w:w="870"/>
        <w:gridCol w:w="1826"/>
      </w:tblGrid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73963">
              <w:rPr>
                <w:rFonts w:ascii="Times New Roman" w:hAnsi="Times New Roman"/>
                <w:b/>
                <w:sz w:val="24"/>
              </w:rPr>
              <w:t>Anthropometric measurement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73963">
              <w:rPr>
                <w:rFonts w:ascii="Times New Roman" w:hAnsi="Times New Roman"/>
                <w:b/>
                <w:sz w:val="24"/>
              </w:rPr>
              <w:t>CpG</w:t>
            </w:r>
            <w:proofErr w:type="spellEnd"/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73963">
              <w:rPr>
                <w:rFonts w:ascii="Times New Roman" w:hAnsi="Times New Roman"/>
                <w:b/>
                <w:sz w:val="24"/>
              </w:rPr>
              <w:t>β coefficient</w:t>
            </w:r>
          </w:p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73963">
              <w:rPr>
                <w:rFonts w:ascii="Times New Roman" w:hAnsi="Times New Roman"/>
                <w:b/>
                <w:sz w:val="24"/>
              </w:rPr>
              <w:t>P Value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73963">
              <w:rPr>
                <w:rFonts w:ascii="Times New Roman" w:hAnsi="Times New Roman"/>
                <w:b/>
                <w:sz w:val="24"/>
              </w:rPr>
              <w:t>(95% CI)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73963">
              <w:rPr>
                <w:rFonts w:ascii="Times New Roman" w:hAnsi="Times New Roman"/>
                <w:b/>
                <w:sz w:val="24"/>
              </w:rPr>
              <w:t>Skinfold thickness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Subscapular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0.160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0.078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(-0.02 to 0.34)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(-0.06 to 0.27)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(0.08 to 0.45)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0.046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(0.003 to 0.361)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(0.03 to 0.35)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0.38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(-0.09 to 0.23)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073963">
              <w:rPr>
                <w:rFonts w:ascii="Times New Roman" w:hAnsi="Times New Roman"/>
                <w:sz w:val="24"/>
              </w:rPr>
              <w:t>Suprailiac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0.043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(0.005 to 0.340)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0.52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(-0.11 to 0.21)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(0.10 to 0.45)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(0.05 to 0.39)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(0.07 to 0.38)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(-0.04 to 0.26)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Abdominal Skin fold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0.051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(-0.001 to 0.33)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(-0.06 to 0.25)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(0.08 to 0.43)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0.006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(0.07 to 0.40)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0.014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(0.04 to 0.34)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0.38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(-0.08 to 0.22)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Triceps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0.42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(-0.11 to 0.25)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0.49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(-0.11 to 0.23)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(-0.02 to 0.36)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(-0.07 to 0.29)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(0.05 to 0.38)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(-0.03 to 0.29)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73963">
              <w:rPr>
                <w:rFonts w:ascii="Times New Roman" w:hAnsi="Times New Roman"/>
                <w:b/>
                <w:sz w:val="24"/>
              </w:rPr>
              <w:t>Anthropometry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Weight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0.62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(-0.12 to 0.20)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0.66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(-0.193 to 0.122)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0.065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0.468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(-0.11 to 0.24)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0.35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(-0.09 to 0.24)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(-0.04 to 0.27)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(-0.07 to 0.24)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Height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0.003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0.96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(-0.13 to 0.14)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-0.10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(-0.23 to 0.03)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0.42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(-0.20 to 0.08)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0.36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(-0.07 to 0.20)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-0.12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0.073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(-0.24 to 0.01)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tabs>
                <w:tab w:val="left" w:pos="81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0.38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(-0.18 to 0.07)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BMI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tabs>
                <w:tab w:val="left" w:pos="93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0.68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(-0.13 to 0.20)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tabs>
                <w:tab w:val="left" w:pos="87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0.98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(-0.16 to 0.16)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0.34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(-0.09 to 0.26)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0.57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(-0.12 to 0.22)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(0.00 to 0.31)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(-0.05 to 0.26)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Waist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(-0.05 to 0.30)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-0.005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0.96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(-0.17 to 0.16)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tabs>
                <w:tab w:val="left" w:pos="87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(-0.02 to 0.35)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(-0.04 to 0.31)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(-0.06 to 0.27)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0.80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(-0.14 to 0.18)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83DC1" w:rsidRPr="00073963" w:rsidTr="00010143">
        <w:trPr>
          <w:cantSplit/>
          <w:trHeight w:val="9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73963">
              <w:rPr>
                <w:rFonts w:ascii="Times New Roman" w:hAnsi="Times New Roman"/>
                <w:b/>
                <w:sz w:val="24"/>
              </w:rPr>
              <w:t>Fat Thickness by Ultrasound measurement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Subcutaneous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0.087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(-0.02 to 0.30)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0.60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(-0.11 to 0.19)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0.058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(-0.005 to 0.33)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0.029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(0.02 to 0.34)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0.093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(-0.02 to 0.28)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(-0.06 to 0.23)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Visceral Fat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-0.090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0.30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(-0.26 to 0.08)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-0.12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(-0.29 to 0.04)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0.32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(-0.27 to 0.09)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-0.12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(-0.30 to 0.05)</w:t>
            </w:r>
          </w:p>
        </w:tc>
      </w:tr>
      <w:tr w:rsidR="00883DC1" w:rsidRPr="00073963" w:rsidTr="00010143">
        <w:trPr>
          <w:cantSplit/>
          <w:trHeight w:val="6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0.39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(-0.09 to 0.23)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0.50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(-0.10 to 0.21)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Birth parameters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Birth weight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0.39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(-0.06 to 0.15)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0.59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(-0.08 to 0.14)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0.82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(-0.11 to 0.14)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0.99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(-0.12,0.12)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0.68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(-0.09 to 0.14)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(-0.05 to 0.17)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Birth length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0.81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(-0.11 to 0.09)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0.92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(-0.9 to 0.10)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0.69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(-0.14 to 0.09)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0.92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(-0.10 to 0.11)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0.87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(-0.11 to 0.09)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0.75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(-0.08 to 0.11)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Birth head circumference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0.94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(-0.12 to 0.11)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0.31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(-0.05 to 0.17)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0.76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(-0.15 to 0.11_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0.84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(-0.12 to 0.10)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0.61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(-0.08 to 0.14)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0.09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-0.02 to 0.20</w:t>
            </w:r>
          </w:p>
        </w:tc>
      </w:tr>
    </w:tbl>
    <w:p w:rsidR="00883DC1" w:rsidRPr="00073963" w:rsidRDefault="00883DC1" w:rsidP="00883DC1">
      <w:pPr>
        <w:spacing w:line="480" w:lineRule="auto"/>
        <w:rPr>
          <w:rFonts w:ascii="Times New Roman" w:hAnsi="Times New Roman"/>
          <w:sz w:val="24"/>
        </w:rPr>
      </w:pPr>
      <w:r w:rsidRPr="00073963">
        <w:rPr>
          <w:rFonts w:ascii="Times New Roman" w:hAnsi="Times New Roman"/>
          <w:sz w:val="24"/>
        </w:rPr>
        <w:br w:type="page"/>
        <w:t xml:space="preserve">Supplementary </w:t>
      </w:r>
      <w:r>
        <w:rPr>
          <w:rFonts w:ascii="Times New Roman" w:hAnsi="Times New Roman"/>
          <w:sz w:val="24"/>
        </w:rPr>
        <w:t>T</w:t>
      </w:r>
      <w:r w:rsidRPr="00073963">
        <w:rPr>
          <w:rFonts w:ascii="Times New Roman" w:hAnsi="Times New Roman"/>
          <w:sz w:val="24"/>
        </w:rPr>
        <w:t>able</w:t>
      </w:r>
      <w:r>
        <w:rPr>
          <w:rFonts w:ascii="Times New Roman" w:hAnsi="Times New Roman"/>
          <w:sz w:val="24"/>
        </w:rPr>
        <w:t xml:space="preserve"> 3: </w:t>
      </w:r>
      <w:r w:rsidRPr="00073963">
        <w:rPr>
          <w:rFonts w:ascii="Times New Roman" w:hAnsi="Times New Roman"/>
          <w:sz w:val="24"/>
        </w:rPr>
        <w:t xml:space="preserve"> Multivariate models for birth anthropometry</w:t>
      </w:r>
    </w:p>
    <w:tbl>
      <w:tblPr>
        <w:tblW w:w="9103" w:type="dxa"/>
        <w:tblInd w:w="10" w:type="dxa"/>
        <w:shd w:val="clear" w:color="auto" w:fill="FFFFFF"/>
        <w:tblLayout w:type="fixed"/>
        <w:tblLook w:val="0000"/>
      </w:tblPr>
      <w:tblGrid>
        <w:gridCol w:w="2410"/>
        <w:gridCol w:w="2165"/>
        <w:gridCol w:w="1585"/>
        <w:gridCol w:w="1143"/>
        <w:gridCol w:w="1800"/>
      </w:tblGrid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Heading2"/>
              <w:jc w:val="center"/>
              <w:rPr>
                <w:rFonts w:ascii="Times New Roman" w:hAnsi="Times New Roman"/>
              </w:rPr>
            </w:pPr>
            <w:r w:rsidRPr="00073963">
              <w:rPr>
                <w:rFonts w:ascii="Times New Roman" w:hAnsi="Times New Roman"/>
              </w:rPr>
              <w:t>Birth</w:t>
            </w:r>
          </w:p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b/>
                <w:szCs w:val="24"/>
              </w:rPr>
            </w:pPr>
            <w:r w:rsidRPr="00073963">
              <w:rPr>
                <w:rFonts w:ascii="Times New Roman" w:hAnsi="Times New Roman"/>
                <w:b/>
              </w:rPr>
              <w:t>Anthropometry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073963">
              <w:rPr>
                <w:rFonts w:ascii="Times New Roman" w:hAnsi="Times New Roman"/>
                <w:b/>
              </w:rPr>
              <w:t>CpG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73963">
              <w:rPr>
                <w:rFonts w:ascii="Times New Roman" w:hAnsi="Times New Roman"/>
                <w:b/>
                <w:sz w:val="24"/>
              </w:rPr>
              <w:t>β coefficient</w:t>
            </w:r>
          </w:p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b/>
                <w:szCs w:val="24"/>
              </w:rPr>
            </w:pPr>
            <w:r w:rsidRPr="00073963">
              <w:rPr>
                <w:rFonts w:ascii="Times New Roman" w:hAnsi="Times New Roman"/>
                <w:b/>
              </w:rPr>
              <w:t>P Value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b/>
                <w:szCs w:val="24"/>
              </w:rPr>
            </w:pPr>
            <w:r w:rsidRPr="00073963">
              <w:rPr>
                <w:rFonts w:ascii="Times New Roman" w:hAnsi="Times New Roman"/>
                <w:b/>
              </w:rPr>
              <w:t>(95% CI)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Birth Weight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-0.015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0.89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-0.23 to 0.20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0.03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0.61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-0.09 to 0.16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0.04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0.67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-0.13 to 0.20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0.00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1.00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-0.21 to 0.21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-0.07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0.49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-0.28 to 0.14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0.12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0.22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-0.07 to 0.30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Birth Length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-0.05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0.62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-0.23 to 0.14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0.01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0.88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-0.10 to 0.12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-0.02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0.84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-0.17 to 0.14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0.06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0.50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-0.12 to 0.25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-0.05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0.58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-0.23 to 0.13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0.06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0.48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-0.10 to 0.22</w:t>
            </w:r>
          </w:p>
        </w:tc>
      </w:tr>
      <w:tr w:rsidR="00883DC1" w:rsidRPr="00073963" w:rsidTr="00010143">
        <w:trPr>
          <w:cantSplit/>
          <w:trHeight w:val="56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Birth Head Circumference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-0.02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0.87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-0.22 to 0.19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0.08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0.22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-0.045 to 0.20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-0.02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0.85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-0.18 to 0.15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-0.003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0.98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-0.20 to 0.20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-0.09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0.40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-0.29 to 0.11</w:t>
            </w:r>
          </w:p>
        </w:tc>
      </w:tr>
      <w:tr w:rsidR="00883DC1" w:rsidRPr="00073963" w:rsidTr="00010143">
        <w:trPr>
          <w:cantSplit/>
          <w:trHeight w:val="2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0.16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0.084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bottom w:w="100" w:type="dxa"/>
            </w:tcMar>
            <w:vAlign w:val="center"/>
          </w:tcPr>
          <w:p w:rsidR="00883DC1" w:rsidRPr="00073963" w:rsidRDefault="00883DC1" w:rsidP="00010143">
            <w:pPr>
              <w:pStyle w:val="Body"/>
              <w:jc w:val="center"/>
              <w:rPr>
                <w:rFonts w:ascii="Times New Roman" w:hAnsi="Times New Roman"/>
                <w:szCs w:val="24"/>
              </w:rPr>
            </w:pPr>
            <w:r w:rsidRPr="00073963">
              <w:rPr>
                <w:rFonts w:ascii="Times New Roman" w:hAnsi="Times New Roman"/>
                <w:szCs w:val="24"/>
              </w:rPr>
              <w:t>-0.02 to 0.34</w:t>
            </w:r>
          </w:p>
        </w:tc>
      </w:tr>
    </w:tbl>
    <w:p w:rsidR="00883DC1" w:rsidRDefault="00883DC1" w:rsidP="00883DC1"/>
    <w:p w:rsidR="00883DC1" w:rsidRDefault="00883DC1" w:rsidP="00883DC1"/>
    <w:p w:rsidR="00883DC1" w:rsidRPr="00073963" w:rsidRDefault="00883DC1" w:rsidP="00883DC1">
      <w:pPr>
        <w:spacing w:line="480" w:lineRule="auto"/>
        <w:rPr>
          <w:rFonts w:ascii="Times New Roman" w:hAnsi="Times New Roman"/>
          <w:sz w:val="24"/>
        </w:rPr>
      </w:pPr>
      <w:r>
        <w:br w:type="page"/>
      </w:r>
      <w:r w:rsidRPr="00073963">
        <w:rPr>
          <w:rFonts w:ascii="Times New Roman" w:hAnsi="Times New Roman"/>
          <w:sz w:val="24"/>
        </w:rPr>
        <w:t xml:space="preserve">Supplementary Table </w:t>
      </w:r>
      <w:r>
        <w:rPr>
          <w:rFonts w:ascii="Times New Roman" w:hAnsi="Times New Roman"/>
          <w:sz w:val="24"/>
        </w:rPr>
        <w:t>4</w:t>
      </w:r>
      <w:r w:rsidRPr="00073963">
        <w:rPr>
          <w:rFonts w:ascii="Times New Roman" w:hAnsi="Times New Roman"/>
          <w:sz w:val="24"/>
        </w:rPr>
        <w:t>:   Eigenvectors for first two Principal Components of DNA Methylation.</w:t>
      </w:r>
    </w:p>
    <w:p w:rsidR="00883DC1" w:rsidRPr="00073963" w:rsidRDefault="00883DC1" w:rsidP="00883DC1">
      <w:pPr>
        <w:spacing w:line="480" w:lineRule="auto"/>
        <w:rPr>
          <w:rFonts w:ascii="Times New Roman" w:hAnsi="Times New Roman"/>
          <w:color w:val="1C3A67"/>
          <w:sz w:val="24"/>
        </w:rPr>
      </w:pPr>
    </w:p>
    <w:tbl>
      <w:tblPr>
        <w:tblW w:w="0" w:type="auto"/>
        <w:tblInd w:w="5" w:type="dxa"/>
        <w:tblLayout w:type="fixed"/>
        <w:tblLook w:val="0000"/>
      </w:tblPr>
      <w:tblGrid>
        <w:gridCol w:w="1320"/>
        <w:gridCol w:w="1636"/>
        <w:gridCol w:w="1636"/>
      </w:tblGrid>
      <w:tr w:rsidR="00883DC1" w:rsidRPr="00073963" w:rsidTr="00010143">
        <w:trPr>
          <w:cantSplit/>
          <w:trHeight w:val="56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Variable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Component 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Component 2</w:t>
            </w:r>
          </w:p>
        </w:tc>
      </w:tr>
      <w:tr w:rsidR="00883DC1" w:rsidRPr="00073963" w:rsidTr="00010143">
        <w:trPr>
          <w:cantSplit/>
          <w:trHeight w:val="33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0.51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-0.17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CpG5-8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0.31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-0.33</w:t>
            </w:r>
          </w:p>
        </w:tc>
      </w:tr>
      <w:tr w:rsidR="00883DC1" w:rsidRPr="00073963" w:rsidTr="00010143">
        <w:trPr>
          <w:cantSplit/>
          <w:trHeight w:val="33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CpG11-12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0.42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-0.22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CpG13-14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0.49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-0.23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CpG21-22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0.42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0.51</w:t>
            </w:r>
          </w:p>
        </w:tc>
      </w:tr>
      <w:tr w:rsidR="00883DC1" w:rsidRPr="00073963" w:rsidTr="00010143">
        <w:trPr>
          <w:cantSplit/>
          <w:trHeight w:val="35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CpG23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3DC1" w:rsidRPr="00073963" w:rsidRDefault="00883DC1" w:rsidP="00010143">
            <w:pPr>
              <w:spacing w:before="100" w:after="10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073963">
              <w:rPr>
                <w:rFonts w:ascii="Times New Roman" w:hAnsi="Times New Roman"/>
                <w:sz w:val="24"/>
              </w:rPr>
              <w:t>0.71</w:t>
            </w:r>
          </w:p>
        </w:tc>
      </w:tr>
    </w:tbl>
    <w:p w:rsidR="00883DC1" w:rsidRPr="00073963" w:rsidRDefault="00883DC1" w:rsidP="00883DC1">
      <w:pPr>
        <w:pStyle w:val="FreeForm"/>
        <w:spacing w:line="480" w:lineRule="auto"/>
        <w:rPr>
          <w:rFonts w:ascii="Times New Roman" w:hAnsi="Times New Roman"/>
          <w:color w:val="1C3A67"/>
          <w:sz w:val="24"/>
          <w:szCs w:val="24"/>
        </w:rPr>
      </w:pPr>
    </w:p>
    <w:p w:rsidR="00BA51EF" w:rsidRDefault="00BA51EF"/>
    <w:sectPr w:rsidR="00BA51EF" w:rsidSect="00BA51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22A75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trackRevisions/>
  <w:defaultTabStop w:val="720"/>
  <w:characterSpacingControl w:val="doNotCompress"/>
  <w:compat/>
  <w:rsids>
    <w:rsidRoot w:val="00883DC1"/>
    <w:rsid w:val="00010143"/>
    <w:rsid w:val="000A2B30"/>
    <w:rsid w:val="00155CC0"/>
    <w:rsid w:val="00560790"/>
    <w:rsid w:val="006F45AD"/>
    <w:rsid w:val="008064AF"/>
    <w:rsid w:val="00883DC1"/>
    <w:rsid w:val="008A59FF"/>
    <w:rsid w:val="00BA51EF"/>
    <w:rsid w:val="00C96F43"/>
    <w:rsid w:val="00DF73F3"/>
    <w:rsid w:val="00E82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DC1"/>
    <w:pPr>
      <w:spacing w:after="200" w:line="276" w:lineRule="auto"/>
    </w:pPr>
    <w:rPr>
      <w:rFonts w:ascii="Lucida Grande" w:eastAsia="ヒラギノ角ゴ Pro W3" w:hAnsi="Lucida Grande"/>
      <w:color w:val="000000"/>
      <w:sz w:val="22"/>
      <w:szCs w:val="24"/>
    </w:rPr>
  </w:style>
  <w:style w:type="paragraph" w:styleId="Heading2">
    <w:name w:val="heading 2"/>
    <w:next w:val="Body"/>
    <w:link w:val="Heading2Char"/>
    <w:qFormat/>
    <w:rsid w:val="00883DC1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883DC1"/>
    <w:rPr>
      <w:rFonts w:ascii="Helvetica" w:eastAsia="ヒラギノ角ゴ Pro W3" w:hAnsi="Helvetica" w:cs="Times New Roman"/>
      <w:b/>
      <w:color w:val="000000"/>
      <w:sz w:val="24"/>
      <w:lang w:val="en-US" w:eastAsia="en-AU" w:bidi="ar-SA"/>
    </w:rPr>
  </w:style>
  <w:style w:type="paragraph" w:customStyle="1" w:styleId="Body">
    <w:name w:val="Body"/>
    <w:autoRedefine/>
    <w:rsid w:val="00883DC1"/>
    <w:rPr>
      <w:rFonts w:ascii="Helvetica" w:eastAsia="ヒラギノ角ゴ Pro W3" w:hAnsi="Helvetica"/>
      <w:color w:val="000000"/>
      <w:sz w:val="24"/>
      <w:lang w:val="en-US" w:eastAsia="en-AU"/>
    </w:rPr>
  </w:style>
  <w:style w:type="paragraph" w:customStyle="1" w:styleId="FreeForm">
    <w:name w:val="Free Form"/>
    <w:rsid w:val="00883DC1"/>
    <w:rPr>
      <w:rFonts w:ascii="Lucida Grande" w:eastAsia="ヒラギノ角ゴ Pro W3" w:hAnsi="Lucida Grande"/>
      <w:color w:val="000000"/>
      <w:lang w:eastAsia="en-AU"/>
    </w:rPr>
  </w:style>
  <w:style w:type="character" w:styleId="CommentReference">
    <w:name w:val="annotation reference"/>
    <w:rsid w:val="00DF73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73F3"/>
    <w:rPr>
      <w:sz w:val="20"/>
      <w:szCs w:val="20"/>
      <w:lang/>
    </w:rPr>
  </w:style>
  <w:style w:type="character" w:customStyle="1" w:styleId="CommentTextChar">
    <w:name w:val="Comment Text Char"/>
    <w:link w:val="CommentText"/>
    <w:rsid w:val="00DF73F3"/>
    <w:rPr>
      <w:rFonts w:ascii="Lucida Grande" w:eastAsia="ヒラギノ角ゴ Pro W3" w:hAnsi="Lucida Grande"/>
      <w:color w:val="000000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3F3"/>
    <w:pPr>
      <w:spacing w:after="0" w:line="240" w:lineRule="auto"/>
    </w:pPr>
    <w:rPr>
      <w:rFonts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F73F3"/>
    <w:rPr>
      <w:rFonts w:ascii="Lucida Grande" w:eastAsia="ヒラギノ角ゴ Pro W3" w:hAnsi="Lucida Grande" w:cs="Lucida Grande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DC1"/>
    <w:pPr>
      <w:spacing w:after="200" w:line="276" w:lineRule="auto"/>
    </w:pPr>
    <w:rPr>
      <w:rFonts w:ascii="Lucida Grande" w:eastAsia="ヒラギノ角ゴ Pro W3" w:hAnsi="Lucida Grande"/>
      <w:color w:val="000000"/>
      <w:sz w:val="22"/>
      <w:szCs w:val="24"/>
    </w:rPr>
  </w:style>
  <w:style w:type="paragraph" w:styleId="Heading2">
    <w:name w:val="heading 2"/>
    <w:next w:val="Body"/>
    <w:link w:val="Heading2Char"/>
    <w:qFormat/>
    <w:rsid w:val="00883DC1"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883DC1"/>
    <w:rPr>
      <w:rFonts w:ascii="Helvetica" w:eastAsia="ヒラギノ角ゴ Pro W3" w:hAnsi="Helvetica" w:cs="Times New Roman"/>
      <w:b/>
      <w:color w:val="000000"/>
      <w:sz w:val="24"/>
      <w:lang w:val="en-US" w:eastAsia="en-AU" w:bidi="ar-SA"/>
    </w:rPr>
  </w:style>
  <w:style w:type="paragraph" w:customStyle="1" w:styleId="Body">
    <w:name w:val="Body"/>
    <w:autoRedefine/>
    <w:rsid w:val="00883DC1"/>
    <w:rPr>
      <w:rFonts w:ascii="Helvetica" w:eastAsia="ヒラギノ角ゴ Pro W3" w:hAnsi="Helvetica"/>
      <w:color w:val="000000"/>
      <w:sz w:val="24"/>
      <w:lang w:val="en-US" w:eastAsia="en-AU"/>
    </w:rPr>
  </w:style>
  <w:style w:type="paragraph" w:customStyle="1" w:styleId="FreeForm">
    <w:name w:val="Free Form"/>
    <w:rsid w:val="00883DC1"/>
    <w:rPr>
      <w:rFonts w:ascii="Lucida Grande" w:eastAsia="ヒラギノ角ゴ Pro W3" w:hAnsi="Lucida Grande"/>
      <w:color w:val="000000"/>
      <w:lang w:eastAsia="en-AU"/>
    </w:rPr>
  </w:style>
  <w:style w:type="character" w:styleId="CommentReference">
    <w:name w:val="annotation reference"/>
    <w:rsid w:val="00DF73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73F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DF73F3"/>
    <w:rPr>
      <w:rFonts w:ascii="Lucida Grande" w:eastAsia="ヒラギノ角ゴ Pro W3" w:hAnsi="Lucida Grande"/>
      <w:color w:val="00000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3F3"/>
    <w:pPr>
      <w:spacing w:after="0" w:line="240" w:lineRule="auto"/>
    </w:pPr>
    <w:rPr>
      <w:rFonts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F73F3"/>
    <w:rPr>
      <w:rFonts w:ascii="Lucida Grande" w:eastAsia="ヒラギノ角ゴ Pro W3" w:hAnsi="Lucida Grande" w:cs="Lucida Grande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Western Australia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rhuang</dc:creator>
  <cp:keywords/>
  <cp:lastModifiedBy>svillaflores</cp:lastModifiedBy>
  <cp:revision>3</cp:revision>
  <dcterms:created xsi:type="dcterms:W3CDTF">2012-10-20T09:54:00Z</dcterms:created>
  <dcterms:modified xsi:type="dcterms:W3CDTF">2012-11-13T10:49:00Z</dcterms:modified>
</cp:coreProperties>
</file>