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75" w:rsidRPr="001B3D88" w:rsidRDefault="00AD6F75" w:rsidP="00F63BE5">
      <w:pPr>
        <w:adjustRightInd w:val="0"/>
        <w:snapToGrid w:val="0"/>
        <w:ind w:left="2"/>
        <w:jc w:val="both"/>
        <w:rPr>
          <w:rFonts w:ascii="Times New Roman" w:hAnsi="Times New Roman"/>
          <w:b/>
          <w:szCs w:val="24"/>
        </w:rPr>
      </w:pPr>
      <w:r w:rsidRPr="001B3D88">
        <w:rPr>
          <w:rFonts w:ascii="Times New Roman" w:hAnsi="Times New Roman"/>
          <w:b/>
          <w:szCs w:val="24"/>
        </w:rPr>
        <w:t>Supplement</w:t>
      </w:r>
      <w:r w:rsidR="0003000A" w:rsidRPr="001B3D88">
        <w:rPr>
          <w:rFonts w:ascii="Times New Roman" w:hAnsi="Times New Roman"/>
          <w:b/>
          <w:szCs w:val="24"/>
        </w:rPr>
        <w:t>ary Table 2</w:t>
      </w:r>
      <w:r w:rsidRPr="001B3D88">
        <w:rPr>
          <w:rFonts w:ascii="Times New Roman" w:hAnsi="Times New Roman"/>
          <w:b/>
          <w:szCs w:val="24"/>
        </w:rPr>
        <w:t xml:space="preserve"> Comparison of the three core symptoms of autism spectrum disorder measured by the ADI-R and SCQ</w:t>
      </w:r>
      <w:r w:rsidR="001B3D88" w:rsidRPr="001B3D88">
        <w:rPr>
          <w:rFonts w:ascii="Times New Roman" w:hAnsi="Times New Roman"/>
          <w:b/>
          <w:szCs w:val="24"/>
        </w:rPr>
        <w:t xml:space="preserve"> between </w:t>
      </w:r>
      <w:r w:rsidRPr="001B3D88">
        <w:rPr>
          <w:rFonts w:ascii="Times New Roman" w:hAnsi="Times New Roman"/>
          <w:b/>
          <w:szCs w:val="24"/>
        </w:rPr>
        <w:t xml:space="preserve">patients with A/A </w:t>
      </w:r>
      <w:proofErr w:type="spellStart"/>
      <w:r w:rsidRPr="001B3D88">
        <w:rPr>
          <w:rFonts w:ascii="Times New Roman" w:hAnsi="Times New Roman"/>
          <w:b/>
          <w:szCs w:val="24"/>
        </w:rPr>
        <w:t>vs</w:t>
      </w:r>
      <w:proofErr w:type="spellEnd"/>
      <w:r w:rsidRPr="001B3D88">
        <w:rPr>
          <w:rFonts w:ascii="Times New Roman" w:hAnsi="Times New Roman"/>
          <w:b/>
          <w:szCs w:val="24"/>
        </w:rPr>
        <w:t xml:space="preserve"> patients with A/G+G/G of rs2906569</w:t>
      </w:r>
      <w:r w:rsidR="00730AC8">
        <w:rPr>
          <w:rFonts w:ascii="Times New Roman" w:hAnsi="Times New Roman"/>
          <w:b/>
          <w:szCs w:val="24"/>
        </w:rPr>
        <w:t xml:space="preserve"> stratif</w:t>
      </w:r>
      <w:r w:rsidR="00730AC8">
        <w:rPr>
          <w:rFonts w:ascii="Times New Roman" w:hAnsi="Times New Roman" w:hint="eastAsia"/>
          <w:b/>
          <w:szCs w:val="24"/>
        </w:rPr>
        <w:t>ied</w:t>
      </w:r>
      <w:r w:rsidRPr="001B3D88">
        <w:rPr>
          <w:rFonts w:ascii="Times New Roman" w:hAnsi="Times New Roman"/>
          <w:b/>
          <w:szCs w:val="24"/>
        </w:rPr>
        <w:t xml:space="preserve"> by gender</w:t>
      </w:r>
    </w:p>
    <w:tbl>
      <w:tblPr>
        <w:tblpPr w:leftFromText="180" w:rightFromText="180" w:vertAnchor="page" w:horzAnchor="margin" w:tblpY="2630"/>
        <w:tblW w:w="14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1"/>
        <w:gridCol w:w="1502"/>
        <w:gridCol w:w="1502"/>
        <w:gridCol w:w="1466"/>
        <w:gridCol w:w="1480"/>
        <w:gridCol w:w="1480"/>
        <w:gridCol w:w="1467"/>
        <w:gridCol w:w="1479"/>
        <w:gridCol w:w="1480"/>
        <w:gridCol w:w="1467"/>
      </w:tblGrid>
      <w:tr w:rsidR="00AD6F75" w:rsidRPr="001B3D88" w:rsidTr="00886EF2">
        <w:trPr>
          <w:trHeight w:val="454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483" w:type="dxa"/>
            <w:gridSpan w:val="3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Total</w:t>
            </w:r>
          </w:p>
        </w:tc>
        <w:tc>
          <w:tcPr>
            <w:tcW w:w="44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4443" w:type="dxa"/>
            <w:gridSpan w:val="3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</w:tr>
      <w:tr w:rsidR="00AD6F75" w:rsidRPr="001B3D88" w:rsidTr="00886EF2">
        <w:trPr>
          <w:trHeight w:val="454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A/A</w:t>
            </w:r>
            <w:r w:rsidRPr="001B3D88">
              <w:rPr>
                <w:rStyle w:val="apple-converted-space"/>
                <w:rFonts w:ascii="Times New Roman" w:hAnsi="Times New Roman"/>
                <w:color w:val="000000"/>
                <w:szCs w:val="24"/>
                <w:shd w:val="clear" w:color="auto" w:fill="FFFFFF"/>
              </w:rPr>
              <w:t> </w:t>
            </w:r>
          </w:p>
        </w:tc>
        <w:tc>
          <w:tcPr>
            <w:tcW w:w="1504" w:type="dxa"/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A/G+G/G</w:t>
            </w:r>
            <w:r w:rsidRPr="001B3D88">
              <w:rPr>
                <w:rStyle w:val="apple-converted-space"/>
                <w:rFonts w:ascii="Times New Roman" w:hAnsi="Times New Roman"/>
                <w:color w:val="000000"/>
                <w:szCs w:val="24"/>
                <w:shd w:val="clear" w:color="auto" w:fill="FFFFFF"/>
              </w:rPr>
              <w:t> </w:t>
            </w:r>
          </w:p>
        </w:tc>
        <w:tc>
          <w:tcPr>
            <w:tcW w:w="1475" w:type="dxa"/>
            <w:vMerge w:val="restart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F value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(p value)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A/A</w:t>
            </w:r>
            <w:r w:rsidRPr="001B3D88">
              <w:rPr>
                <w:rStyle w:val="apple-converted-space"/>
                <w:rFonts w:ascii="Times New Roman" w:hAnsi="Times New Roman"/>
                <w:color w:val="000000"/>
                <w:szCs w:val="24"/>
                <w:shd w:val="clear" w:color="auto" w:fill="FFFFFF"/>
              </w:rPr>
              <w:t> 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A/G+G/G</w:t>
            </w:r>
            <w:r w:rsidRPr="001B3D88">
              <w:rPr>
                <w:rStyle w:val="apple-converted-space"/>
                <w:rFonts w:ascii="Times New Roman" w:hAnsi="Times New Roman"/>
                <w:color w:val="000000"/>
                <w:szCs w:val="24"/>
                <w:shd w:val="clear" w:color="auto" w:fill="FFFFFF"/>
              </w:rPr>
              <w:t> </w:t>
            </w:r>
          </w:p>
        </w:tc>
        <w:tc>
          <w:tcPr>
            <w:tcW w:w="14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F value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(p value)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A/A</w:t>
            </w:r>
            <w:r w:rsidRPr="001B3D88">
              <w:rPr>
                <w:rStyle w:val="apple-converted-space"/>
                <w:rFonts w:ascii="Times New Roman" w:hAnsi="Times New Roman"/>
                <w:color w:val="000000"/>
                <w:szCs w:val="24"/>
                <w:shd w:val="clear" w:color="auto" w:fill="FFFFFF"/>
              </w:rPr>
              <w:t> 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A/G+G/G</w:t>
            </w:r>
            <w:r w:rsidRPr="001B3D88">
              <w:rPr>
                <w:rStyle w:val="apple-converted-space"/>
                <w:rFonts w:ascii="Times New Roman" w:hAnsi="Times New Roman"/>
                <w:color w:val="000000"/>
                <w:szCs w:val="24"/>
                <w:shd w:val="clear" w:color="auto" w:fill="FFFFFF"/>
              </w:rPr>
              <w:t> </w:t>
            </w:r>
          </w:p>
        </w:tc>
        <w:tc>
          <w:tcPr>
            <w:tcW w:w="1476" w:type="dxa"/>
            <w:vMerge w:val="restart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F value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(p value)</w:t>
            </w:r>
          </w:p>
        </w:tc>
      </w:tr>
      <w:tr w:rsidR="00AD6F75" w:rsidRPr="001B3D88" w:rsidTr="00886EF2">
        <w:trPr>
          <w:trHeight w:val="454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N=178(219)</w:t>
            </w:r>
          </w:p>
        </w:tc>
        <w:tc>
          <w:tcPr>
            <w:tcW w:w="1504" w:type="dxa"/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N=186(239)</w:t>
            </w:r>
          </w:p>
        </w:tc>
        <w:tc>
          <w:tcPr>
            <w:tcW w:w="1475" w:type="dxa"/>
            <w:vMerge/>
            <w:tcBorders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N=162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N=158</w:t>
            </w:r>
          </w:p>
        </w:tc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N=16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N=28</w:t>
            </w:r>
          </w:p>
        </w:tc>
        <w:tc>
          <w:tcPr>
            <w:tcW w:w="1476" w:type="dxa"/>
            <w:vMerge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AD6F75" w:rsidRPr="001B3D88" w:rsidTr="00886EF2">
        <w:trPr>
          <w:trHeight w:val="454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ADI-R-SOC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21.03±5.81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21.41±5.71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0.40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(0.5291)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21.12±5.76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21.27±5.53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0.06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(0.8064)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20.13±6.42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22.18±6.73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0.98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(0.3278)</w:t>
            </w:r>
          </w:p>
        </w:tc>
      </w:tr>
      <w:tr w:rsidR="00AD6F75" w:rsidRPr="001B3D88" w:rsidTr="00886EF2">
        <w:trPr>
          <w:trHeight w:val="454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ADI-R COM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15.39±4.28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15.28±4.14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0.06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(0.8063)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15.4±4.31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15.29±4.3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0.05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(0.8191)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15.31±4.14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15.25±3.22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0.00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(0.9558)</w:t>
            </w:r>
          </w:p>
        </w:tc>
      </w:tr>
      <w:tr w:rsidR="00AD6F75" w:rsidRPr="001B3D88" w:rsidTr="00886EF2">
        <w:trPr>
          <w:trHeight w:val="454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ADI-R BEV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7.14±2.35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7.15±2.58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0.00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(0.9855)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7.27±2.29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7.35±2.54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0.11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(0.7419)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5.88±2.68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5.96±2.55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0.01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(0.9131)</w:t>
            </w:r>
          </w:p>
        </w:tc>
      </w:tr>
      <w:tr w:rsidR="00AD6F75" w:rsidRPr="001B3D88" w:rsidTr="00886EF2">
        <w:trPr>
          <w:trHeight w:val="436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SCQ-SOC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10.62±5.41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11.96±5.46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  <w:vertAlign w:val="superscript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5.30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(0.0219)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10.57±5.44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11.94±5.52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4.84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(0.0285)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11.69±4.92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11.84±5.26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0.01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(0.9280)</w:t>
            </w:r>
          </w:p>
        </w:tc>
      </w:tr>
      <w:tr w:rsidR="00AD6F75" w:rsidRPr="001B3D88" w:rsidTr="00886EF2">
        <w:trPr>
          <w:trHeight w:val="436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SCQ -BEV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5.18±2.67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5.07±2.69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0.15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(0.6946)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5.29±2.65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5.11±2.63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0.38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(0.5383)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4.06±2.77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4.73±2.99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0.52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(0.4736)</w:t>
            </w:r>
          </w:p>
        </w:tc>
      </w:tr>
      <w:tr w:rsidR="00AD6F75" w:rsidRPr="001B3D88" w:rsidTr="00886EF2">
        <w:trPr>
          <w:trHeight w:val="436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SCQ -COM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4.21±1.98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3.96±2.03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1.39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(0.2385)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4.23±2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3.99±2.03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1.11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(0.2924)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3.94±1.81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3.85±2.13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0.02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(0.8872)</w:t>
            </w:r>
          </w:p>
        </w:tc>
      </w:tr>
      <w:tr w:rsidR="00AD6F75" w:rsidRPr="001B3D88" w:rsidTr="00886EF2">
        <w:trPr>
          <w:trHeight w:val="436"/>
        </w:trPr>
        <w:tc>
          <w:tcPr>
            <w:tcW w:w="1384" w:type="dxa"/>
            <w:vAlign w:val="center"/>
          </w:tcPr>
          <w:p w:rsidR="00AD6F75" w:rsidRPr="001B3D88" w:rsidRDefault="00AD6F75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SCQ-Total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18.69±7.06</w:t>
            </w:r>
          </w:p>
        </w:tc>
        <w:tc>
          <w:tcPr>
            <w:tcW w:w="1504" w:type="dxa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19.84±6.79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2.42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(0.1205)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18.71±7.18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19.92±6.82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2.27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(0.1333)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18.81±6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szCs w:val="24"/>
              </w:rPr>
            </w:pPr>
            <w:r w:rsidRPr="001B3D88">
              <w:rPr>
                <w:rFonts w:ascii="Times New Roman" w:hAnsi="Times New Roman"/>
                <w:szCs w:val="24"/>
              </w:rPr>
              <w:t>19.17±6.77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0.03</w:t>
            </w:r>
          </w:p>
          <w:p w:rsidR="00AD6F75" w:rsidRPr="001B3D88" w:rsidRDefault="00AD6F75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B3D88">
              <w:rPr>
                <w:rFonts w:ascii="Times New Roman" w:hAnsi="Times New Roman"/>
                <w:color w:val="000000"/>
                <w:szCs w:val="24"/>
              </w:rPr>
              <w:t>(0.8644)</w:t>
            </w:r>
          </w:p>
        </w:tc>
      </w:tr>
    </w:tbl>
    <w:p w:rsidR="00491E45" w:rsidRPr="001B3D88" w:rsidRDefault="00491E45" w:rsidP="00491E45">
      <w:pPr>
        <w:rPr>
          <w:rFonts w:ascii="Times New Roman" w:hAnsi="Times New Roman"/>
          <w:szCs w:val="24"/>
        </w:rPr>
      </w:pPr>
      <w:r w:rsidRPr="001B3D88">
        <w:rPr>
          <w:rFonts w:ascii="Times New Roman" w:hAnsi="Times New Roman"/>
          <w:szCs w:val="24"/>
        </w:rPr>
        <w:t xml:space="preserve">Note: ADI-R = Autism Diagnostic Interview-Revised; SCQ = Social Communication Questionnaire; </w:t>
      </w:r>
      <w:r w:rsidRPr="001B3D88">
        <w:rPr>
          <w:rFonts w:ascii="Times New Roman" w:hAnsi="Times New Roman"/>
          <w:color w:val="000000"/>
          <w:szCs w:val="24"/>
        </w:rPr>
        <w:t xml:space="preserve">ADI-R-SOC = Qualitative Abnormalities in Reciprocal Social Interaction of the ADI-R; ADI-R COM = Qualitative Abnormalities in Communication (Verbal) of the ADI-R; ADI-R BEV = </w:t>
      </w:r>
      <w:r w:rsidRPr="001B3D88">
        <w:rPr>
          <w:rFonts w:ascii="Times New Roman" w:hAnsi="Times New Roman"/>
          <w:color w:val="000000"/>
          <w:szCs w:val="24"/>
        </w:rPr>
        <w:lastRenderedPageBreak/>
        <w:t>Restricted, Repetitive, and Stereotyped Patterns of Behavior of the ADI-R; SCQ-SOC = Social Interaction Subscale of the SCQ ; SCQ –BEV = Repetitive Behavior Subscale; SCQ-COM = Communication Subscale; SCQ-Total = total score of the SCQ</w:t>
      </w:r>
    </w:p>
    <w:p w:rsidR="00925C0A" w:rsidRPr="001B3D88" w:rsidRDefault="00925C0A">
      <w:pPr>
        <w:rPr>
          <w:rFonts w:ascii="Times New Roman" w:hAnsi="Times New Roman"/>
          <w:szCs w:val="24"/>
        </w:rPr>
      </w:pPr>
    </w:p>
    <w:sectPr w:rsidR="00925C0A" w:rsidRPr="001B3D88" w:rsidSect="00AD6F7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357" w:rsidRDefault="00653357" w:rsidP="00491E45">
      <w:r>
        <w:separator/>
      </w:r>
    </w:p>
  </w:endnote>
  <w:endnote w:type="continuationSeparator" w:id="0">
    <w:p w:rsidR="00653357" w:rsidRDefault="00653357" w:rsidP="00491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357" w:rsidRDefault="00653357" w:rsidP="00491E45">
      <w:r>
        <w:separator/>
      </w:r>
    </w:p>
  </w:footnote>
  <w:footnote w:type="continuationSeparator" w:id="0">
    <w:p w:rsidR="00653357" w:rsidRDefault="00653357" w:rsidP="00491E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6F75"/>
    <w:rsid w:val="0003000A"/>
    <w:rsid w:val="001B3D88"/>
    <w:rsid w:val="00491E45"/>
    <w:rsid w:val="00501C52"/>
    <w:rsid w:val="00653357"/>
    <w:rsid w:val="006F14DD"/>
    <w:rsid w:val="00730AC8"/>
    <w:rsid w:val="00925C0A"/>
    <w:rsid w:val="00A223ED"/>
    <w:rsid w:val="00AD6F75"/>
    <w:rsid w:val="00E71BD2"/>
    <w:rsid w:val="00F35E90"/>
    <w:rsid w:val="00F6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6F75"/>
  </w:style>
  <w:style w:type="paragraph" w:styleId="a3">
    <w:name w:val="header"/>
    <w:basedOn w:val="a"/>
    <w:link w:val="a4"/>
    <w:uiPriority w:val="99"/>
    <w:semiHidden/>
    <w:unhideWhenUsed/>
    <w:rsid w:val="00491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91E4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91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91E4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AspireS3</dc:creator>
  <cp:lastModifiedBy>AspireS3</cp:lastModifiedBy>
  <cp:revision>8</cp:revision>
  <dcterms:created xsi:type="dcterms:W3CDTF">2013-06-03T03:34:00Z</dcterms:created>
  <dcterms:modified xsi:type="dcterms:W3CDTF">2013-06-05T00:54:00Z</dcterms:modified>
</cp:coreProperties>
</file>