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94B" w:rsidRPr="00D65AAA" w:rsidRDefault="00B84CB6" w:rsidP="00D65AAA">
      <w:pPr>
        <w:pStyle w:val="NoSpacing"/>
        <w:jc w:val="center"/>
        <w:rPr>
          <w:rFonts w:ascii="Arial" w:hAnsi="Arial" w:cs="Arial"/>
          <w:b/>
        </w:rPr>
      </w:pPr>
      <w:r w:rsidRPr="00B84CB6">
        <w:rPr>
          <w:rFonts w:ascii="Arial" w:hAnsi="Arial" w:cs="Arial"/>
          <w:b/>
        </w:rPr>
        <w:t>Common variation contributes to the genetic architecture of social communication traits</w:t>
      </w:r>
    </w:p>
    <w:p w:rsidR="0049594B" w:rsidRDefault="0049594B" w:rsidP="0049594B">
      <w:pPr>
        <w:pStyle w:val="NoSpacing"/>
        <w:rPr>
          <w:rFonts w:ascii="Arial" w:hAnsi="Arial" w:cs="Arial"/>
          <w:b/>
          <w:sz w:val="20"/>
          <w:szCs w:val="20"/>
        </w:rPr>
      </w:pPr>
    </w:p>
    <w:p w:rsidR="0049594B" w:rsidRPr="0076666D" w:rsidRDefault="0049594B" w:rsidP="0049594B">
      <w:pPr>
        <w:pStyle w:val="NoSpacing"/>
        <w:rPr>
          <w:rFonts w:ascii="Arial" w:hAnsi="Arial" w:cs="Arial"/>
          <w:sz w:val="20"/>
          <w:szCs w:val="20"/>
        </w:rPr>
      </w:pPr>
      <w:proofErr w:type="spellStart"/>
      <w:r w:rsidRPr="0076666D">
        <w:rPr>
          <w:rFonts w:ascii="Arial" w:hAnsi="Arial" w:cs="Arial"/>
          <w:sz w:val="20"/>
          <w:szCs w:val="20"/>
        </w:rPr>
        <w:t>Beate</w:t>
      </w:r>
      <w:proofErr w:type="spellEnd"/>
      <w:r w:rsidRPr="0076666D">
        <w:rPr>
          <w:rFonts w:ascii="Arial" w:hAnsi="Arial" w:cs="Arial"/>
          <w:sz w:val="20"/>
          <w:szCs w:val="20"/>
        </w:rPr>
        <w:t xml:space="preserve"> St </w:t>
      </w:r>
      <w:proofErr w:type="spellStart"/>
      <w:r w:rsidRPr="0076666D">
        <w:rPr>
          <w:rFonts w:ascii="Arial" w:hAnsi="Arial" w:cs="Arial"/>
          <w:sz w:val="20"/>
          <w:szCs w:val="20"/>
        </w:rPr>
        <w:t>Pourcain</w:t>
      </w:r>
      <w:proofErr w:type="spellEnd"/>
      <w:r>
        <w:rPr>
          <w:rFonts w:ascii="Arial" w:hAnsi="Arial" w:cs="Arial"/>
          <w:sz w:val="20"/>
          <w:szCs w:val="20"/>
        </w:rPr>
        <w:t xml:space="preserve"> PhD</w:t>
      </w:r>
      <w:r w:rsidRPr="0076666D">
        <w:rPr>
          <w:rFonts w:ascii="Arial" w:hAnsi="Arial" w:cs="Arial"/>
          <w:sz w:val="20"/>
          <w:szCs w:val="20"/>
        </w:rPr>
        <w:t>, Andrew J.O. Whitehouse</w:t>
      </w:r>
      <w:r>
        <w:rPr>
          <w:rFonts w:ascii="Arial" w:hAnsi="Arial" w:cs="Arial"/>
          <w:sz w:val="20"/>
          <w:szCs w:val="20"/>
        </w:rPr>
        <w:t xml:space="preserve"> PhD</w:t>
      </w:r>
      <w:r w:rsidRPr="0076666D">
        <w:rPr>
          <w:rFonts w:ascii="Arial" w:hAnsi="Arial" w:cs="Arial"/>
          <w:sz w:val="20"/>
          <w:szCs w:val="20"/>
        </w:rPr>
        <w:t xml:space="preserve">, Wei </w:t>
      </w:r>
      <w:r>
        <w:rPr>
          <w:rFonts w:ascii="Arial" w:hAnsi="Arial" w:cs="Arial"/>
          <w:sz w:val="20"/>
          <w:szCs w:val="20"/>
        </w:rPr>
        <w:t xml:space="preserve">Q. </w:t>
      </w:r>
      <w:proofErr w:type="spellStart"/>
      <w:r w:rsidRPr="0076666D">
        <w:rPr>
          <w:rFonts w:ascii="Arial" w:hAnsi="Arial" w:cs="Arial"/>
          <w:sz w:val="20"/>
          <w:szCs w:val="20"/>
        </w:rPr>
        <w:t>Ang</w:t>
      </w:r>
      <w:proofErr w:type="spellEnd"/>
      <w:r>
        <w:rPr>
          <w:rFonts w:ascii="Arial" w:hAnsi="Arial" w:cs="Arial"/>
          <w:sz w:val="20"/>
          <w:szCs w:val="20"/>
        </w:rPr>
        <w:t xml:space="preserve"> </w:t>
      </w:r>
      <w:r w:rsidR="000B3EF6">
        <w:rPr>
          <w:rFonts w:ascii="Arial" w:hAnsi="Arial" w:cs="Arial"/>
          <w:sz w:val="20"/>
          <w:szCs w:val="20"/>
        </w:rPr>
        <w:t>MSc</w:t>
      </w:r>
      <w:r w:rsidRPr="0076666D">
        <w:rPr>
          <w:rFonts w:ascii="Arial" w:hAnsi="Arial" w:cs="Arial"/>
          <w:sz w:val="20"/>
          <w:szCs w:val="20"/>
        </w:rPr>
        <w:t xml:space="preserve">, Nicole </w:t>
      </w:r>
      <w:r>
        <w:rPr>
          <w:rFonts w:ascii="Arial" w:hAnsi="Arial" w:cs="Arial"/>
          <w:sz w:val="20"/>
          <w:szCs w:val="20"/>
        </w:rPr>
        <w:t xml:space="preserve">M. </w:t>
      </w:r>
      <w:r w:rsidRPr="0076666D">
        <w:rPr>
          <w:rFonts w:ascii="Arial" w:hAnsi="Arial" w:cs="Arial"/>
          <w:sz w:val="20"/>
          <w:szCs w:val="20"/>
        </w:rPr>
        <w:t>Warrington</w:t>
      </w:r>
      <w:r>
        <w:rPr>
          <w:rFonts w:ascii="Arial" w:hAnsi="Arial" w:cs="Arial"/>
          <w:sz w:val="20"/>
          <w:szCs w:val="20"/>
        </w:rPr>
        <w:t xml:space="preserve"> BSc</w:t>
      </w:r>
      <w:r w:rsidRPr="0076666D">
        <w:rPr>
          <w:rFonts w:ascii="Arial" w:hAnsi="Arial" w:cs="Arial"/>
          <w:sz w:val="20"/>
          <w:szCs w:val="20"/>
        </w:rPr>
        <w:t xml:space="preserve">, Joseph </w:t>
      </w:r>
      <w:r>
        <w:rPr>
          <w:rFonts w:ascii="Arial" w:hAnsi="Arial" w:cs="Arial"/>
          <w:sz w:val="20"/>
          <w:szCs w:val="20"/>
        </w:rPr>
        <w:t xml:space="preserve">T. </w:t>
      </w:r>
      <w:proofErr w:type="spellStart"/>
      <w:r w:rsidRPr="0076666D">
        <w:rPr>
          <w:rFonts w:ascii="Arial" w:hAnsi="Arial" w:cs="Arial"/>
          <w:sz w:val="20"/>
          <w:szCs w:val="20"/>
        </w:rPr>
        <w:t>Glessner</w:t>
      </w:r>
      <w:proofErr w:type="spellEnd"/>
      <w:r>
        <w:rPr>
          <w:rFonts w:ascii="Arial" w:hAnsi="Arial" w:cs="Arial"/>
          <w:sz w:val="20"/>
          <w:szCs w:val="20"/>
        </w:rPr>
        <w:t xml:space="preserve"> MS</w:t>
      </w:r>
      <w:r w:rsidRPr="0076666D">
        <w:rPr>
          <w:rFonts w:ascii="Arial" w:hAnsi="Arial" w:cs="Arial"/>
          <w:sz w:val="20"/>
          <w:szCs w:val="20"/>
        </w:rPr>
        <w:t>, Kai Wang</w:t>
      </w:r>
      <w:r>
        <w:rPr>
          <w:rFonts w:ascii="Arial" w:hAnsi="Arial" w:cs="Arial"/>
          <w:sz w:val="20"/>
          <w:szCs w:val="20"/>
        </w:rPr>
        <w:t xml:space="preserve"> PhD</w:t>
      </w:r>
      <w:r w:rsidRPr="0076666D">
        <w:rPr>
          <w:rFonts w:ascii="Arial" w:hAnsi="Arial" w:cs="Arial"/>
          <w:sz w:val="20"/>
          <w:szCs w:val="20"/>
        </w:rPr>
        <w:t>, Nicholas J. Timpson</w:t>
      </w:r>
      <w:r>
        <w:rPr>
          <w:rFonts w:ascii="Arial" w:hAnsi="Arial" w:cs="Arial"/>
          <w:sz w:val="20"/>
          <w:szCs w:val="20"/>
        </w:rPr>
        <w:t xml:space="preserve"> PhD</w:t>
      </w:r>
      <w:r w:rsidRPr="0076666D">
        <w:rPr>
          <w:rFonts w:ascii="Arial" w:hAnsi="Arial" w:cs="Arial"/>
          <w:sz w:val="20"/>
          <w:szCs w:val="20"/>
        </w:rPr>
        <w:t>, David M. Evans</w:t>
      </w:r>
      <w:r>
        <w:rPr>
          <w:rFonts w:ascii="Arial" w:hAnsi="Arial" w:cs="Arial"/>
          <w:sz w:val="20"/>
          <w:szCs w:val="20"/>
        </w:rPr>
        <w:t xml:space="preserve"> PhD</w:t>
      </w:r>
      <w:r w:rsidRPr="0076666D">
        <w:rPr>
          <w:rFonts w:ascii="Arial" w:hAnsi="Arial" w:cs="Arial"/>
          <w:sz w:val="20"/>
          <w:szCs w:val="20"/>
        </w:rPr>
        <w:t>, John P. Kemp</w:t>
      </w:r>
      <w:r>
        <w:rPr>
          <w:rFonts w:ascii="Arial" w:hAnsi="Arial" w:cs="Arial"/>
          <w:sz w:val="20"/>
          <w:szCs w:val="20"/>
        </w:rPr>
        <w:t xml:space="preserve"> MSc</w:t>
      </w:r>
      <w:r w:rsidRPr="0076666D">
        <w:rPr>
          <w:rFonts w:ascii="Arial" w:hAnsi="Arial" w:cs="Arial"/>
          <w:sz w:val="20"/>
          <w:szCs w:val="20"/>
        </w:rPr>
        <w:t>, Susan M. Ring</w:t>
      </w:r>
      <w:r>
        <w:rPr>
          <w:rFonts w:ascii="Arial" w:hAnsi="Arial" w:cs="Arial"/>
          <w:sz w:val="20"/>
          <w:szCs w:val="20"/>
        </w:rPr>
        <w:t xml:space="preserve"> PhD</w:t>
      </w:r>
      <w:r w:rsidRPr="0076666D">
        <w:rPr>
          <w:rFonts w:ascii="Arial" w:hAnsi="Arial" w:cs="Arial"/>
          <w:sz w:val="20"/>
          <w:szCs w:val="20"/>
        </w:rPr>
        <w:t xml:space="preserve">, Wendy L. </w:t>
      </w:r>
      <w:proofErr w:type="spellStart"/>
      <w:r w:rsidRPr="0076666D">
        <w:rPr>
          <w:rFonts w:ascii="Arial" w:hAnsi="Arial" w:cs="Arial"/>
          <w:sz w:val="20"/>
          <w:szCs w:val="20"/>
        </w:rPr>
        <w:t>McArdle</w:t>
      </w:r>
      <w:proofErr w:type="spellEnd"/>
      <w:r>
        <w:rPr>
          <w:rFonts w:ascii="Arial" w:hAnsi="Arial" w:cs="Arial"/>
          <w:sz w:val="20"/>
          <w:szCs w:val="20"/>
        </w:rPr>
        <w:t xml:space="preserve"> PhD</w:t>
      </w:r>
      <w:r w:rsidRPr="0076666D">
        <w:rPr>
          <w:rFonts w:ascii="Arial" w:hAnsi="Arial" w:cs="Arial"/>
          <w:sz w:val="20"/>
          <w:szCs w:val="20"/>
        </w:rPr>
        <w:t>, Jean Golding</w:t>
      </w:r>
      <w:r>
        <w:rPr>
          <w:rFonts w:ascii="Arial" w:hAnsi="Arial" w:cs="Arial"/>
          <w:sz w:val="20"/>
          <w:szCs w:val="20"/>
        </w:rPr>
        <w:t xml:space="preserve"> DSc</w:t>
      </w:r>
      <w:r w:rsidRPr="0076666D">
        <w:rPr>
          <w:rFonts w:ascii="Arial" w:hAnsi="Arial" w:cs="Arial"/>
          <w:sz w:val="20"/>
          <w:szCs w:val="20"/>
        </w:rPr>
        <w:t xml:space="preserve">, </w:t>
      </w:r>
      <w:proofErr w:type="spellStart"/>
      <w:r w:rsidRPr="0076666D">
        <w:rPr>
          <w:rFonts w:ascii="Arial" w:hAnsi="Arial" w:cs="Arial"/>
          <w:sz w:val="20"/>
          <w:szCs w:val="20"/>
        </w:rPr>
        <w:t>Hakon</w:t>
      </w:r>
      <w:proofErr w:type="spellEnd"/>
      <w:r w:rsidRPr="0076666D">
        <w:rPr>
          <w:rFonts w:ascii="Arial" w:hAnsi="Arial" w:cs="Arial"/>
          <w:sz w:val="20"/>
          <w:szCs w:val="20"/>
        </w:rPr>
        <w:t xml:space="preserve"> </w:t>
      </w:r>
      <w:proofErr w:type="spellStart"/>
      <w:r w:rsidRPr="0076666D">
        <w:rPr>
          <w:rFonts w:ascii="Arial" w:hAnsi="Arial" w:cs="Arial"/>
          <w:sz w:val="20"/>
          <w:szCs w:val="20"/>
        </w:rPr>
        <w:t>Hakonarson</w:t>
      </w:r>
      <w:proofErr w:type="spellEnd"/>
      <w:r>
        <w:rPr>
          <w:rFonts w:ascii="Arial" w:hAnsi="Arial" w:cs="Arial"/>
          <w:sz w:val="20"/>
          <w:szCs w:val="20"/>
        </w:rPr>
        <w:t xml:space="preserve"> PhD</w:t>
      </w:r>
      <w:r w:rsidRPr="0076666D">
        <w:rPr>
          <w:rFonts w:ascii="Arial" w:hAnsi="Arial" w:cs="Arial"/>
          <w:sz w:val="20"/>
          <w:szCs w:val="20"/>
        </w:rPr>
        <w:t xml:space="preserve">, Craig </w:t>
      </w:r>
      <w:r>
        <w:rPr>
          <w:rFonts w:ascii="Arial" w:hAnsi="Arial" w:cs="Arial"/>
          <w:sz w:val="20"/>
          <w:szCs w:val="20"/>
        </w:rPr>
        <w:t xml:space="preserve">E. </w:t>
      </w:r>
      <w:r w:rsidRPr="0076666D">
        <w:rPr>
          <w:rFonts w:ascii="Arial" w:hAnsi="Arial" w:cs="Arial"/>
          <w:sz w:val="20"/>
          <w:szCs w:val="20"/>
        </w:rPr>
        <w:t>Pennell</w:t>
      </w:r>
      <w:r>
        <w:rPr>
          <w:rFonts w:ascii="Arial" w:hAnsi="Arial" w:cs="Arial"/>
          <w:sz w:val="20"/>
          <w:szCs w:val="20"/>
        </w:rPr>
        <w:t xml:space="preserve"> PhD</w:t>
      </w:r>
      <w:r w:rsidRPr="0076666D">
        <w:rPr>
          <w:rFonts w:ascii="Arial" w:hAnsi="Arial" w:cs="Arial"/>
          <w:sz w:val="20"/>
          <w:szCs w:val="20"/>
        </w:rPr>
        <w:t>, George Davey Smith</w:t>
      </w:r>
      <w:r>
        <w:rPr>
          <w:rFonts w:ascii="Arial" w:hAnsi="Arial" w:cs="Arial"/>
          <w:sz w:val="20"/>
          <w:szCs w:val="20"/>
        </w:rPr>
        <w:t xml:space="preserve"> DSc</w:t>
      </w:r>
    </w:p>
    <w:p w:rsidR="002A4130" w:rsidRDefault="002A4130">
      <w:pPr>
        <w:spacing w:line="240" w:lineRule="auto"/>
        <w:rPr>
          <w:rFonts w:ascii="Arial" w:hAnsi="Arial" w:cs="Arial"/>
          <w:sz w:val="18"/>
          <w:szCs w:val="18"/>
        </w:rPr>
      </w:pPr>
    </w:p>
    <w:p w:rsidR="00A30892" w:rsidRDefault="00A30892" w:rsidP="00D65AAA">
      <w:pPr>
        <w:spacing w:line="240" w:lineRule="auto"/>
        <w:jc w:val="center"/>
        <w:rPr>
          <w:rFonts w:ascii="Arial" w:hAnsi="Arial" w:cs="Arial"/>
          <w:b/>
        </w:rPr>
      </w:pPr>
    </w:p>
    <w:p w:rsidR="002A4130" w:rsidRPr="00D65AAA" w:rsidRDefault="003330D1" w:rsidP="00D65AAA">
      <w:pPr>
        <w:spacing w:line="240" w:lineRule="auto"/>
        <w:jc w:val="center"/>
        <w:rPr>
          <w:rFonts w:ascii="Arial" w:hAnsi="Arial" w:cs="Arial"/>
          <w:b/>
        </w:rPr>
      </w:pPr>
      <w:r>
        <w:rPr>
          <w:rFonts w:ascii="Arial" w:hAnsi="Arial" w:cs="Arial"/>
          <w:b/>
        </w:rPr>
        <w:t>Additional</w:t>
      </w:r>
      <w:r w:rsidR="00921B7A" w:rsidRPr="00D65AAA">
        <w:rPr>
          <w:rFonts w:ascii="Arial" w:hAnsi="Arial" w:cs="Arial"/>
          <w:b/>
        </w:rPr>
        <w:t xml:space="preserve"> Material</w:t>
      </w:r>
    </w:p>
    <w:p w:rsidR="002A4130" w:rsidRDefault="002A4130" w:rsidP="00A30892">
      <w:pPr>
        <w:rPr>
          <w:rFonts w:ascii="Arial" w:hAnsi="Arial" w:cs="Arial"/>
          <w:b/>
          <w:sz w:val="20"/>
          <w:szCs w:val="20"/>
        </w:rPr>
      </w:pPr>
    </w:p>
    <w:p w:rsidR="005E308E" w:rsidRPr="009C1625" w:rsidRDefault="003330D1" w:rsidP="005E308E">
      <w:pPr>
        <w:pStyle w:val="ListParagraph"/>
        <w:numPr>
          <w:ilvl w:val="0"/>
          <w:numId w:val="8"/>
        </w:numPr>
        <w:rPr>
          <w:rFonts w:ascii="Arial" w:hAnsi="Arial" w:cs="Arial"/>
          <w:b/>
          <w:sz w:val="20"/>
          <w:szCs w:val="20"/>
        </w:rPr>
      </w:pPr>
      <w:r>
        <w:rPr>
          <w:rFonts w:ascii="Arial" w:hAnsi="Arial" w:cs="Arial"/>
          <w:b/>
          <w:sz w:val="20"/>
          <w:szCs w:val="20"/>
        </w:rPr>
        <w:t>Additional</w:t>
      </w:r>
      <w:r w:rsidR="00921B7A" w:rsidRPr="009C1625">
        <w:rPr>
          <w:rFonts w:ascii="Arial" w:hAnsi="Arial" w:cs="Arial"/>
          <w:b/>
          <w:sz w:val="20"/>
          <w:szCs w:val="20"/>
        </w:rPr>
        <w:t xml:space="preserve"> Tables</w:t>
      </w:r>
    </w:p>
    <w:p w:rsidR="00F305DA" w:rsidRPr="009C162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sidR="00DE3E1F">
        <w:rPr>
          <w:rFonts w:ascii="Arial" w:hAnsi="Arial" w:cs="Arial"/>
          <w:sz w:val="20"/>
          <w:szCs w:val="20"/>
        </w:rPr>
        <w:t>1</w:t>
      </w:r>
      <w:r w:rsidR="00921B7A" w:rsidRPr="009C1625">
        <w:rPr>
          <w:rFonts w:ascii="Arial" w:hAnsi="Arial" w:cs="Arial"/>
          <w:sz w:val="20"/>
          <w:szCs w:val="20"/>
        </w:rPr>
        <w:t>: Cohort-specific genotyping and imputation information</w:t>
      </w:r>
    </w:p>
    <w:p w:rsidR="005A2C12" w:rsidRPr="009C162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sidR="00DE3E1F">
        <w:rPr>
          <w:rFonts w:ascii="Arial" w:hAnsi="Arial" w:cs="Arial"/>
          <w:sz w:val="20"/>
          <w:szCs w:val="20"/>
        </w:rPr>
        <w:t>2</w:t>
      </w:r>
      <w:r w:rsidR="00921B7A" w:rsidRPr="009C1625">
        <w:rPr>
          <w:rFonts w:ascii="Arial" w:hAnsi="Arial" w:cs="Arial"/>
          <w:sz w:val="20"/>
          <w:szCs w:val="20"/>
        </w:rPr>
        <w:t xml:space="preserve">: Investigation of </w:t>
      </w:r>
      <w:proofErr w:type="spellStart"/>
      <w:r w:rsidR="00921B7A" w:rsidRPr="009C1625">
        <w:rPr>
          <w:rFonts w:ascii="Arial" w:hAnsi="Arial" w:cs="Arial"/>
          <w:sz w:val="20"/>
          <w:szCs w:val="20"/>
        </w:rPr>
        <w:t>GWAS</w:t>
      </w:r>
      <w:proofErr w:type="spellEnd"/>
      <w:r w:rsidR="00921B7A" w:rsidRPr="009C1625">
        <w:rPr>
          <w:rFonts w:ascii="Arial" w:hAnsi="Arial" w:cs="Arial"/>
          <w:sz w:val="20"/>
          <w:szCs w:val="20"/>
        </w:rPr>
        <w:t xml:space="preserve"> ASD association signals within the general population (ALSPAC) using the SPC</w:t>
      </w:r>
    </w:p>
    <w:p w:rsidR="00B366CB" w:rsidRPr="009C162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sidR="00DE3E1F">
        <w:rPr>
          <w:rFonts w:ascii="Arial" w:hAnsi="Arial" w:cs="Arial"/>
          <w:sz w:val="20"/>
          <w:szCs w:val="20"/>
        </w:rPr>
        <w:t>3</w:t>
      </w:r>
      <w:r w:rsidR="004700F0" w:rsidRPr="009C1625">
        <w:rPr>
          <w:rFonts w:ascii="Arial" w:hAnsi="Arial" w:cs="Arial"/>
          <w:sz w:val="20"/>
          <w:szCs w:val="20"/>
        </w:rPr>
        <w:t xml:space="preserve">: </w:t>
      </w:r>
      <w:r w:rsidR="00921B7A" w:rsidRPr="009C1625">
        <w:rPr>
          <w:rFonts w:ascii="Arial" w:hAnsi="Arial" w:cs="Arial"/>
          <w:sz w:val="20"/>
          <w:szCs w:val="20"/>
        </w:rPr>
        <w:t>Association results for the lead signals from the discovery analysis (</w:t>
      </w:r>
      <w:r w:rsidR="004D0166">
        <w:rPr>
          <w:rFonts w:ascii="Arial" w:hAnsi="Arial" w:cs="Arial"/>
          <w:sz w:val="20"/>
          <w:szCs w:val="20"/>
        </w:rPr>
        <w:t>Negative binomial regression</w:t>
      </w:r>
      <w:r w:rsidR="00921B7A" w:rsidRPr="009C1625">
        <w:rPr>
          <w:rFonts w:ascii="Arial" w:hAnsi="Arial" w:cs="Arial"/>
          <w:sz w:val="20"/>
          <w:szCs w:val="20"/>
        </w:rPr>
        <w:t>)</w:t>
      </w:r>
    </w:p>
    <w:p w:rsidR="003D7C74"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Pr>
          <w:rFonts w:ascii="Arial" w:hAnsi="Arial" w:cs="Arial"/>
          <w:sz w:val="20"/>
          <w:szCs w:val="20"/>
        </w:rPr>
        <w:t>4</w:t>
      </w:r>
      <w:r w:rsidR="00921B7A" w:rsidRPr="009C1625">
        <w:rPr>
          <w:rFonts w:ascii="Arial" w:hAnsi="Arial" w:cs="Arial"/>
          <w:sz w:val="20"/>
          <w:szCs w:val="20"/>
        </w:rPr>
        <w:t>: Gene-based analysis of loci at 6p22.1</w:t>
      </w:r>
    </w:p>
    <w:p w:rsidR="00FF0DEF" w:rsidRPr="009C162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Pr>
          <w:rFonts w:ascii="Arial" w:hAnsi="Arial" w:cs="Arial"/>
          <w:sz w:val="20"/>
          <w:szCs w:val="20"/>
        </w:rPr>
        <w:t>5</w:t>
      </w:r>
      <w:r w:rsidR="00FF0DEF" w:rsidRPr="00FF0DEF">
        <w:rPr>
          <w:rFonts w:ascii="Arial" w:hAnsi="Arial" w:cs="Arial"/>
          <w:sz w:val="20"/>
          <w:szCs w:val="20"/>
        </w:rPr>
        <w:t xml:space="preserve">: </w:t>
      </w:r>
      <w:r w:rsidR="00A40FA4" w:rsidRPr="00A40FA4">
        <w:rPr>
          <w:rFonts w:ascii="Arial" w:hAnsi="Arial" w:cs="Arial"/>
          <w:sz w:val="20"/>
          <w:szCs w:val="20"/>
        </w:rPr>
        <w:t>Functional characterisation of non-coding variation in linkage</w:t>
      </w:r>
      <w:r w:rsidR="00A40FA4">
        <w:rPr>
          <w:rFonts w:ascii="Arial" w:hAnsi="Arial" w:cs="Arial"/>
          <w:sz w:val="20"/>
          <w:szCs w:val="20"/>
        </w:rPr>
        <w:t xml:space="preserve"> disequilibrium with rs9257616 </w:t>
      </w:r>
      <w:r w:rsidR="00A40FA4" w:rsidRPr="00A40FA4">
        <w:rPr>
          <w:rFonts w:ascii="Arial" w:hAnsi="Arial" w:cs="Arial"/>
          <w:sz w:val="20"/>
          <w:szCs w:val="20"/>
        </w:rPr>
        <w:t>and rs2352908</w:t>
      </w:r>
    </w:p>
    <w:p w:rsidR="000F3BD7" w:rsidRPr="009C162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sidR="00DE3E1F">
        <w:rPr>
          <w:rFonts w:ascii="Arial" w:hAnsi="Arial" w:cs="Arial"/>
          <w:sz w:val="20"/>
          <w:szCs w:val="20"/>
        </w:rPr>
        <w:t>6</w:t>
      </w:r>
      <w:r w:rsidR="00921B7A" w:rsidRPr="009C1625">
        <w:rPr>
          <w:rFonts w:ascii="Arial" w:hAnsi="Arial" w:cs="Arial"/>
          <w:sz w:val="20"/>
          <w:szCs w:val="20"/>
        </w:rPr>
        <w:t>: Association between replicated signals and potential covariates</w:t>
      </w:r>
    </w:p>
    <w:p w:rsidR="003948D5" w:rsidRPr="009C162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sidR="00DE3E1F">
        <w:rPr>
          <w:rFonts w:ascii="Arial" w:hAnsi="Arial" w:cs="Arial"/>
          <w:sz w:val="20"/>
          <w:szCs w:val="20"/>
        </w:rPr>
        <w:t>7</w:t>
      </w:r>
      <w:r w:rsidR="00921B7A" w:rsidRPr="009C1625">
        <w:rPr>
          <w:rFonts w:ascii="Arial" w:hAnsi="Arial" w:cs="Arial"/>
          <w:sz w:val="20"/>
          <w:szCs w:val="20"/>
        </w:rPr>
        <w:t>: Association between replicated signals and intelligence</w:t>
      </w:r>
    </w:p>
    <w:p w:rsidR="003948D5" w:rsidRDefault="00CF026C" w:rsidP="004838DA">
      <w:pPr>
        <w:pStyle w:val="ListParagraph"/>
        <w:ind w:left="1080"/>
        <w:rPr>
          <w:rFonts w:ascii="Arial" w:hAnsi="Arial" w:cs="Arial"/>
          <w:sz w:val="20"/>
          <w:szCs w:val="20"/>
        </w:rPr>
      </w:pPr>
      <w:r>
        <w:rPr>
          <w:rFonts w:ascii="Arial" w:hAnsi="Arial" w:cs="Arial"/>
          <w:sz w:val="20"/>
          <w:szCs w:val="20"/>
        </w:rPr>
        <w:t xml:space="preserve">Table </w:t>
      </w:r>
      <w:r w:rsidR="00DE3E1F">
        <w:rPr>
          <w:rFonts w:ascii="Arial" w:hAnsi="Arial" w:cs="Arial"/>
          <w:sz w:val="20"/>
          <w:szCs w:val="20"/>
        </w:rPr>
        <w:t>S</w:t>
      </w:r>
      <w:r w:rsidR="00DE3E1F">
        <w:rPr>
          <w:rFonts w:ascii="Arial" w:hAnsi="Arial" w:cs="Arial"/>
          <w:sz w:val="20"/>
          <w:szCs w:val="20"/>
        </w:rPr>
        <w:t>8</w:t>
      </w:r>
      <w:r w:rsidR="00921B7A" w:rsidRPr="009C1625">
        <w:rPr>
          <w:rFonts w:ascii="Arial" w:hAnsi="Arial" w:cs="Arial"/>
          <w:sz w:val="20"/>
          <w:szCs w:val="20"/>
        </w:rPr>
        <w:t>: Association for replicated lead signals with and without adjustment for potential covariates</w:t>
      </w:r>
    </w:p>
    <w:p w:rsidR="00C72FB8" w:rsidRDefault="00C72FB8" w:rsidP="004838DA">
      <w:pPr>
        <w:pStyle w:val="ListParagraph"/>
        <w:ind w:left="1080"/>
        <w:rPr>
          <w:rFonts w:ascii="Arial" w:hAnsi="Arial" w:cs="Arial"/>
          <w:sz w:val="20"/>
          <w:szCs w:val="20"/>
        </w:rPr>
      </w:pPr>
    </w:p>
    <w:p w:rsidR="00BA2684" w:rsidRPr="009C1625" w:rsidRDefault="003330D1" w:rsidP="00BA2684">
      <w:pPr>
        <w:pStyle w:val="ListParagraph"/>
        <w:numPr>
          <w:ilvl w:val="0"/>
          <w:numId w:val="8"/>
        </w:numPr>
        <w:rPr>
          <w:rFonts w:ascii="Arial" w:hAnsi="Arial" w:cs="Arial"/>
          <w:b/>
          <w:sz w:val="20"/>
          <w:szCs w:val="20"/>
        </w:rPr>
      </w:pPr>
      <w:r>
        <w:rPr>
          <w:rFonts w:ascii="Arial" w:hAnsi="Arial" w:cs="Arial"/>
          <w:b/>
          <w:sz w:val="20"/>
          <w:szCs w:val="20"/>
        </w:rPr>
        <w:t>Additional</w:t>
      </w:r>
      <w:r w:rsidR="00BA2684" w:rsidRPr="009C1625">
        <w:rPr>
          <w:rFonts w:ascii="Arial" w:hAnsi="Arial" w:cs="Arial"/>
          <w:b/>
          <w:sz w:val="20"/>
          <w:szCs w:val="20"/>
        </w:rPr>
        <w:t xml:space="preserve"> Figures</w:t>
      </w:r>
    </w:p>
    <w:p w:rsidR="00F565E4" w:rsidRDefault="00F565E4" w:rsidP="00F565E4">
      <w:pPr>
        <w:pStyle w:val="ListParagraph"/>
        <w:ind w:left="1080"/>
        <w:rPr>
          <w:rFonts w:ascii="Arial" w:hAnsi="Arial" w:cs="Arial"/>
          <w:sz w:val="20"/>
          <w:szCs w:val="20"/>
        </w:rPr>
      </w:pPr>
      <w:r w:rsidRPr="00F565E4">
        <w:rPr>
          <w:rFonts w:ascii="Arial" w:hAnsi="Arial" w:cs="Arial"/>
          <w:sz w:val="20"/>
          <w:szCs w:val="20"/>
        </w:rPr>
        <w:t xml:space="preserve">Figure </w:t>
      </w:r>
      <w:r w:rsidR="00480AFB">
        <w:rPr>
          <w:rFonts w:ascii="Arial" w:hAnsi="Arial" w:cs="Arial"/>
          <w:sz w:val="20"/>
          <w:szCs w:val="20"/>
        </w:rPr>
        <w:t>S</w:t>
      </w:r>
      <w:r w:rsidR="00480AFB">
        <w:rPr>
          <w:rFonts w:ascii="Arial" w:hAnsi="Arial" w:cs="Arial"/>
          <w:sz w:val="20"/>
          <w:szCs w:val="20"/>
        </w:rPr>
        <w:t>1</w:t>
      </w:r>
      <w:r w:rsidRPr="009C1625">
        <w:rPr>
          <w:rFonts w:ascii="Arial" w:hAnsi="Arial" w:cs="Arial"/>
          <w:sz w:val="20"/>
          <w:szCs w:val="20"/>
        </w:rPr>
        <w:t xml:space="preserve">: </w:t>
      </w:r>
      <w:r>
        <w:rPr>
          <w:rFonts w:ascii="Arial" w:hAnsi="Arial" w:cs="Arial"/>
          <w:sz w:val="20"/>
          <w:szCs w:val="20"/>
        </w:rPr>
        <w:t>Histogram of the short pragmatic composite score (SPC) in ALSPAC before reverse-coding</w:t>
      </w:r>
      <w:r w:rsidRPr="009C1625">
        <w:rPr>
          <w:rFonts w:ascii="Arial" w:hAnsi="Arial" w:cs="Arial"/>
          <w:sz w:val="20"/>
          <w:szCs w:val="20"/>
        </w:rPr>
        <w:t xml:space="preserve">. </w:t>
      </w:r>
    </w:p>
    <w:p w:rsidR="000D441C" w:rsidRDefault="003330D1" w:rsidP="00F565E4">
      <w:pPr>
        <w:pStyle w:val="ListParagraph"/>
        <w:ind w:left="1080"/>
        <w:rPr>
          <w:rFonts w:ascii="Arial" w:hAnsi="Arial" w:cs="Arial"/>
          <w:sz w:val="20"/>
          <w:szCs w:val="20"/>
        </w:rPr>
      </w:pPr>
      <w:r>
        <w:rPr>
          <w:rFonts w:ascii="Arial" w:hAnsi="Arial" w:cs="Arial"/>
          <w:sz w:val="20"/>
          <w:szCs w:val="20"/>
        </w:rPr>
        <w:t xml:space="preserve">Figure </w:t>
      </w:r>
      <w:r w:rsidR="00480AFB">
        <w:rPr>
          <w:rFonts w:ascii="Arial" w:hAnsi="Arial" w:cs="Arial"/>
          <w:sz w:val="20"/>
          <w:szCs w:val="20"/>
        </w:rPr>
        <w:t>S</w:t>
      </w:r>
      <w:r w:rsidR="00480AFB">
        <w:rPr>
          <w:rFonts w:ascii="Arial" w:hAnsi="Arial" w:cs="Arial"/>
          <w:sz w:val="20"/>
          <w:szCs w:val="20"/>
        </w:rPr>
        <w:t>2</w:t>
      </w:r>
      <w:r w:rsidR="00BA2684" w:rsidRPr="009C1625">
        <w:rPr>
          <w:rFonts w:ascii="Arial" w:hAnsi="Arial" w:cs="Arial"/>
          <w:sz w:val="20"/>
          <w:szCs w:val="20"/>
        </w:rPr>
        <w:t>: Regional association plot (</w:t>
      </w:r>
      <w:r w:rsidR="000E5B9B" w:rsidRPr="009C1625">
        <w:rPr>
          <w:rFonts w:ascii="Arial" w:hAnsi="Arial" w:cs="Arial"/>
          <w:sz w:val="20"/>
          <w:szCs w:val="20"/>
        </w:rPr>
        <w:t>Buil</w:t>
      </w:r>
      <w:r w:rsidR="000E5B9B">
        <w:rPr>
          <w:rFonts w:ascii="Arial" w:hAnsi="Arial" w:cs="Arial"/>
          <w:sz w:val="20"/>
          <w:szCs w:val="20"/>
        </w:rPr>
        <w:t>d</w:t>
      </w:r>
      <w:r w:rsidR="000E5B9B" w:rsidRPr="009C1625">
        <w:rPr>
          <w:rFonts w:ascii="Arial" w:hAnsi="Arial" w:cs="Arial"/>
          <w:sz w:val="20"/>
          <w:szCs w:val="20"/>
        </w:rPr>
        <w:t xml:space="preserve"> </w:t>
      </w:r>
      <w:r w:rsidR="00BA2684" w:rsidRPr="009C1625">
        <w:rPr>
          <w:rFonts w:ascii="Arial" w:hAnsi="Arial" w:cs="Arial"/>
          <w:sz w:val="20"/>
          <w:szCs w:val="20"/>
        </w:rPr>
        <w:t>36) for the top 5 independent regions in the ALSPAC discovery cohort, which did not achieve replication</w:t>
      </w:r>
      <w:r w:rsidR="000E5B9B">
        <w:rPr>
          <w:rFonts w:ascii="Arial" w:hAnsi="Arial" w:cs="Arial"/>
          <w:sz w:val="20"/>
          <w:szCs w:val="20"/>
        </w:rPr>
        <w:t>, o</w:t>
      </w:r>
      <w:r w:rsidR="00BA2684" w:rsidRPr="009C1625">
        <w:rPr>
          <w:rFonts w:ascii="Arial" w:hAnsi="Arial" w:cs="Arial"/>
          <w:sz w:val="20"/>
          <w:szCs w:val="20"/>
        </w:rPr>
        <w:t>rdered by significance in the discovery analysis</w:t>
      </w:r>
    </w:p>
    <w:p w:rsidR="00F565E4" w:rsidRPr="009C1625" w:rsidRDefault="00F565E4" w:rsidP="00F565E4">
      <w:pPr>
        <w:ind w:left="709"/>
        <w:rPr>
          <w:rFonts w:ascii="Arial" w:hAnsi="Arial" w:cs="Arial"/>
          <w:sz w:val="20"/>
          <w:szCs w:val="20"/>
        </w:rPr>
      </w:pPr>
    </w:p>
    <w:p w:rsidR="00F565E4" w:rsidRDefault="00F565E4" w:rsidP="000D441C">
      <w:pPr>
        <w:pStyle w:val="ListParagraph"/>
        <w:ind w:left="709"/>
        <w:rPr>
          <w:rFonts w:ascii="Arial" w:hAnsi="Arial" w:cs="Arial"/>
          <w:sz w:val="20"/>
          <w:szCs w:val="20"/>
        </w:rPr>
      </w:pPr>
    </w:p>
    <w:p w:rsidR="00F565E4" w:rsidRDefault="00F565E4" w:rsidP="000D441C">
      <w:pPr>
        <w:pStyle w:val="ListParagraph"/>
        <w:ind w:left="709"/>
        <w:rPr>
          <w:rFonts w:ascii="Arial" w:hAnsi="Arial" w:cs="Arial"/>
          <w:sz w:val="20"/>
          <w:szCs w:val="20"/>
        </w:rPr>
        <w:sectPr w:rsidR="00F565E4" w:rsidSect="004C00D1">
          <w:footerReference w:type="even" r:id="rId8"/>
          <w:footerReference w:type="default" r:id="rId9"/>
          <w:pgSz w:w="12242" w:h="15842" w:code="1"/>
          <w:pgMar w:top="1440" w:right="1440" w:bottom="1440" w:left="1440" w:header="709" w:footer="709" w:gutter="0"/>
          <w:cols w:space="708"/>
          <w:docGrid w:linePitch="360"/>
        </w:sectPr>
      </w:pPr>
    </w:p>
    <w:p w:rsidR="002A4130" w:rsidRDefault="003330D1" w:rsidP="000D441C">
      <w:pPr>
        <w:pStyle w:val="ListParagraph"/>
        <w:ind w:left="0"/>
        <w:rPr>
          <w:rFonts w:ascii="Arial" w:hAnsi="Arial" w:cs="Arial"/>
          <w:b/>
          <w:sz w:val="20"/>
          <w:szCs w:val="20"/>
        </w:rPr>
      </w:pPr>
      <w:r>
        <w:rPr>
          <w:rFonts w:ascii="Arial" w:hAnsi="Arial" w:cs="Arial"/>
          <w:b/>
          <w:sz w:val="20"/>
          <w:szCs w:val="20"/>
        </w:rPr>
        <w:lastRenderedPageBreak/>
        <w:t>Additional</w:t>
      </w:r>
      <w:r w:rsidR="00921B7A" w:rsidRPr="009C1625">
        <w:rPr>
          <w:rFonts w:ascii="Arial" w:hAnsi="Arial" w:cs="Arial"/>
          <w:b/>
          <w:sz w:val="20"/>
          <w:szCs w:val="20"/>
        </w:rPr>
        <w:t xml:space="preserve"> Tables</w:t>
      </w:r>
    </w:p>
    <w:p w:rsidR="00530C72" w:rsidRPr="009C1625" w:rsidRDefault="00CF026C">
      <w:pPr>
        <w:spacing w:line="240" w:lineRule="auto"/>
        <w:rPr>
          <w:rFonts w:ascii="Arial" w:hAnsi="Arial" w:cs="Arial"/>
          <w:sz w:val="20"/>
          <w:szCs w:val="20"/>
        </w:rPr>
      </w:pPr>
      <w:r>
        <w:rPr>
          <w:rFonts w:ascii="Arial" w:hAnsi="Arial" w:cs="Arial"/>
          <w:b/>
          <w:sz w:val="20"/>
          <w:szCs w:val="20"/>
        </w:rPr>
        <w:t xml:space="preserve">Table </w:t>
      </w:r>
      <w:r w:rsidR="00DE3E1F">
        <w:rPr>
          <w:rFonts w:ascii="Arial" w:hAnsi="Arial" w:cs="Arial"/>
          <w:b/>
          <w:sz w:val="20"/>
          <w:szCs w:val="20"/>
        </w:rPr>
        <w:t>S</w:t>
      </w:r>
      <w:r w:rsidR="00DE3E1F">
        <w:rPr>
          <w:rFonts w:ascii="Arial" w:hAnsi="Arial" w:cs="Arial"/>
          <w:b/>
          <w:sz w:val="20"/>
          <w:szCs w:val="20"/>
        </w:rPr>
        <w:t>1</w:t>
      </w:r>
      <w:r w:rsidR="00921B7A" w:rsidRPr="009C1625">
        <w:rPr>
          <w:rFonts w:ascii="Arial" w:hAnsi="Arial" w:cs="Arial"/>
          <w:sz w:val="20"/>
          <w:szCs w:val="20"/>
        </w:rPr>
        <w:t>: Cohort-specific genotyping and imputation information</w:t>
      </w:r>
    </w:p>
    <w:tbl>
      <w:tblPr>
        <w:tblW w:w="0" w:type="auto"/>
        <w:tblBorders>
          <w:top w:val="single" w:sz="12" w:space="0" w:color="000000"/>
          <w:bottom w:val="single" w:sz="12" w:space="0" w:color="000000"/>
        </w:tblBorders>
        <w:tblLook w:val="04A0"/>
      </w:tblPr>
      <w:tblGrid>
        <w:gridCol w:w="1138"/>
        <w:gridCol w:w="1261"/>
        <w:gridCol w:w="1140"/>
        <w:gridCol w:w="1427"/>
        <w:gridCol w:w="1007"/>
        <w:gridCol w:w="965"/>
        <w:gridCol w:w="1071"/>
        <w:gridCol w:w="972"/>
        <w:gridCol w:w="1239"/>
        <w:gridCol w:w="1239"/>
        <w:gridCol w:w="996"/>
      </w:tblGrid>
      <w:tr w:rsidR="00A24DA1" w:rsidRPr="009C1625" w:rsidTr="002B0704">
        <w:tc>
          <w:tcPr>
            <w:tcW w:w="1138" w:type="dxa"/>
            <w:tcBorders>
              <w:bottom w:val="single" w:sz="4" w:space="0" w:color="FFFFFF"/>
              <w:right w:val="single" w:sz="4" w:space="0" w:color="FFFFFF"/>
            </w:tcBorders>
            <w:shd w:val="clear" w:color="auto" w:fill="auto"/>
          </w:tcPr>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Sample</w:t>
            </w:r>
          </w:p>
        </w:tc>
        <w:tc>
          <w:tcPr>
            <w:tcW w:w="1261" w:type="dxa"/>
            <w:tcBorders>
              <w:left w:val="single" w:sz="4" w:space="0" w:color="FFFFFF"/>
              <w:bottom w:val="single" w:sz="4" w:space="0" w:color="FFFFFF"/>
            </w:tcBorders>
            <w:shd w:val="clear" w:color="auto" w:fill="auto"/>
          </w:tcPr>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Origin</w:t>
            </w:r>
          </w:p>
        </w:tc>
        <w:tc>
          <w:tcPr>
            <w:tcW w:w="1140" w:type="dxa"/>
            <w:tcBorders>
              <w:bottom w:val="single" w:sz="4" w:space="0" w:color="FFFFFF"/>
            </w:tcBorders>
            <w:shd w:val="clear" w:color="auto" w:fill="auto"/>
          </w:tcPr>
          <w:p w:rsidR="0017781E" w:rsidRPr="009C1625" w:rsidRDefault="00DF193B" w:rsidP="00BC0DE7">
            <w:pPr>
              <w:spacing w:line="240" w:lineRule="auto"/>
              <w:rPr>
                <w:rFonts w:ascii="Arial" w:hAnsi="Arial" w:cs="Arial"/>
                <w:b/>
                <w:iCs/>
                <w:sz w:val="18"/>
                <w:szCs w:val="18"/>
              </w:rPr>
            </w:pPr>
            <w:r w:rsidRPr="009C1625">
              <w:rPr>
                <w:rFonts w:ascii="Arial" w:hAnsi="Arial" w:cs="Arial"/>
                <w:b/>
                <w:iCs/>
                <w:sz w:val="18"/>
                <w:szCs w:val="18"/>
              </w:rPr>
              <w:t>N</w:t>
            </w:r>
            <w:r w:rsidR="00921B7A" w:rsidRPr="009C1625">
              <w:rPr>
                <w:rFonts w:ascii="Arial" w:hAnsi="Arial" w:cs="Arial"/>
                <w:b/>
                <w:iCs/>
                <w:sz w:val="18"/>
                <w:szCs w:val="18"/>
                <w:vertAlign w:val="superscript"/>
              </w:rPr>
              <w:t>a</w:t>
            </w:r>
          </w:p>
        </w:tc>
        <w:tc>
          <w:tcPr>
            <w:tcW w:w="1427" w:type="dxa"/>
            <w:tcBorders>
              <w:bottom w:val="single" w:sz="4" w:space="0" w:color="FFFFFF"/>
            </w:tcBorders>
            <w:shd w:val="clear" w:color="auto" w:fill="auto"/>
          </w:tcPr>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Genotyping</w:t>
            </w:r>
          </w:p>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platform</w:t>
            </w:r>
          </w:p>
        </w:tc>
        <w:tc>
          <w:tcPr>
            <w:tcW w:w="4015" w:type="dxa"/>
            <w:gridSpan w:val="4"/>
            <w:tcBorders>
              <w:bottom w:val="single" w:sz="6" w:space="0" w:color="000000"/>
            </w:tcBorders>
            <w:shd w:val="clear" w:color="auto" w:fill="auto"/>
          </w:tcPr>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Genotyping quality control</w:t>
            </w:r>
          </w:p>
        </w:tc>
        <w:tc>
          <w:tcPr>
            <w:tcW w:w="1239" w:type="dxa"/>
            <w:tcBorders>
              <w:bottom w:val="single" w:sz="4" w:space="0" w:color="FFFFFF"/>
            </w:tcBorders>
            <w:shd w:val="clear" w:color="auto" w:fill="auto"/>
          </w:tcPr>
          <w:p w:rsidR="00203CD2" w:rsidRPr="009C1625" w:rsidRDefault="00921B7A">
            <w:pPr>
              <w:spacing w:line="240" w:lineRule="auto"/>
              <w:rPr>
                <w:rFonts w:ascii="Arial" w:hAnsi="Arial" w:cs="Arial"/>
                <w:b/>
                <w:iCs/>
                <w:sz w:val="18"/>
                <w:szCs w:val="18"/>
              </w:rPr>
            </w:pPr>
            <w:r w:rsidRPr="009C1625">
              <w:rPr>
                <w:rFonts w:ascii="Arial" w:hAnsi="Arial" w:cs="Arial"/>
                <w:b/>
                <w:iCs/>
                <w:sz w:val="18"/>
                <w:szCs w:val="18"/>
              </w:rPr>
              <w:t xml:space="preserve">N SNPs before </w:t>
            </w:r>
          </w:p>
        </w:tc>
        <w:tc>
          <w:tcPr>
            <w:tcW w:w="1239" w:type="dxa"/>
            <w:tcBorders>
              <w:bottom w:val="single" w:sz="4" w:space="0" w:color="FFFFFF"/>
            </w:tcBorders>
            <w:shd w:val="clear" w:color="auto" w:fill="auto"/>
          </w:tcPr>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Imputation software</w:t>
            </w:r>
          </w:p>
        </w:tc>
        <w:tc>
          <w:tcPr>
            <w:tcW w:w="996" w:type="dxa"/>
            <w:tcBorders>
              <w:bottom w:val="single" w:sz="4" w:space="0" w:color="FFFFFF"/>
            </w:tcBorders>
            <w:shd w:val="clear" w:color="auto" w:fill="auto"/>
          </w:tcPr>
          <w:p w:rsidR="006038C3"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NCBI</w:t>
            </w:r>
          </w:p>
          <w:p w:rsidR="0017781E" w:rsidRPr="009C1625" w:rsidRDefault="00921B7A" w:rsidP="00BC0DE7">
            <w:pPr>
              <w:spacing w:line="240" w:lineRule="auto"/>
              <w:rPr>
                <w:rFonts w:ascii="Arial" w:hAnsi="Arial" w:cs="Arial"/>
                <w:b/>
                <w:iCs/>
                <w:sz w:val="18"/>
                <w:szCs w:val="18"/>
              </w:rPr>
            </w:pPr>
            <w:r w:rsidRPr="009C1625">
              <w:rPr>
                <w:rFonts w:ascii="Arial" w:hAnsi="Arial" w:cs="Arial"/>
                <w:b/>
                <w:iCs/>
                <w:sz w:val="18"/>
                <w:szCs w:val="18"/>
              </w:rPr>
              <w:t>Build</w:t>
            </w:r>
          </w:p>
        </w:tc>
      </w:tr>
      <w:tr w:rsidR="00A24DA1" w:rsidRPr="009C1625" w:rsidTr="002B0704">
        <w:tc>
          <w:tcPr>
            <w:tcW w:w="1138" w:type="dxa"/>
            <w:tcBorders>
              <w:top w:val="single" w:sz="4" w:space="0" w:color="FFFFFF"/>
              <w:bottom w:val="single" w:sz="4" w:space="0" w:color="000000"/>
              <w:right w:val="single" w:sz="4" w:space="0" w:color="FFFFFF"/>
            </w:tcBorders>
            <w:shd w:val="clear" w:color="auto" w:fill="auto"/>
          </w:tcPr>
          <w:p w:rsidR="002C61CA" w:rsidRPr="009C1625" w:rsidRDefault="002C61CA" w:rsidP="00BC0DE7">
            <w:pPr>
              <w:spacing w:line="240" w:lineRule="auto"/>
              <w:rPr>
                <w:rFonts w:ascii="Arial" w:hAnsi="Arial" w:cs="Arial"/>
                <w:b/>
                <w:sz w:val="18"/>
                <w:szCs w:val="18"/>
              </w:rPr>
            </w:pPr>
          </w:p>
        </w:tc>
        <w:tc>
          <w:tcPr>
            <w:tcW w:w="1261" w:type="dxa"/>
            <w:tcBorders>
              <w:top w:val="single" w:sz="4" w:space="0" w:color="FFFFFF"/>
              <w:left w:val="single" w:sz="4" w:space="0" w:color="FFFFFF"/>
              <w:bottom w:val="single" w:sz="4" w:space="0" w:color="000000"/>
            </w:tcBorders>
            <w:shd w:val="clear" w:color="auto" w:fill="auto"/>
          </w:tcPr>
          <w:p w:rsidR="002C61CA" w:rsidRPr="009C1625" w:rsidRDefault="002C61CA" w:rsidP="00BC0DE7">
            <w:pPr>
              <w:spacing w:line="240" w:lineRule="auto"/>
              <w:rPr>
                <w:rFonts w:ascii="Arial" w:hAnsi="Arial" w:cs="Arial"/>
                <w:b/>
                <w:sz w:val="18"/>
                <w:szCs w:val="18"/>
              </w:rPr>
            </w:pPr>
          </w:p>
        </w:tc>
        <w:tc>
          <w:tcPr>
            <w:tcW w:w="1140" w:type="dxa"/>
            <w:tcBorders>
              <w:top w:val="single" w:sz="4" w:space="0" w:color="FFFFFF"/>
              <w:bottom w:val="single" w:sz="4" w:space="0" w:color="000000"/>
            </w:tcBorders>
            <w:shd w:val="clear" w:color="auto" w:fill="auto"/>
          </w:tcPr>
          <w:p w:rsidR="002C61CA" w:rsidRPr="009C1625" w:rsidRDefault="002C61CA" w:rsidP="00BC0DE7">
            <w:pPr>
              <w:spacing w:line="240" w:lineRule="auto"/>
              <w:rPr>
                <w:rFonts w:ascii="Arial" w:hAnsi="Arial" w:cs="Arial"/>
                <w:b/>
                <w:sz w:val="18"/>
                <w:szCs w:val="18"/>
              </w:rPr>
            </w:pPr>
          </w:p>
        </w:tc>
        <w:tc>
          <w:tcPr>
            <w:tcW w:w="1427" w:type="dxa"/>
            <w:tcBorders>
              <w:top w:val="single" w:sz="4" w:space="0" w:color="FFFFFF"/>
              <w:bottom w:val="single" w:sz="4" w:space="0" w:color="000000"/>
            </w:tcBorders>
            <w:shd w:val="clear" w:color="auto" w:fill="auto"/>
          </w:tcPr>
          <w:p w:rsidR="002C61CA" w:rsidRPr="009C1625" w:rsidRDefault="002C61CA" w:rsidP="00BC0DE7">
            <w:pPr>
              <w:spacing w:line="240" w:lineRule="auto"/>
              <w:rPr>
                <w:rFonts w:ascii="Arial" w:hAnsi="Arial" w:cs="Arial"/>
                <w:b/>
                <w:sz w:val="18"/>
                <w:szCs w:val="18"/>
              </w:rPr>
            </w:pPr>
          </w:p>
        </w:tc>
        <w:tc>
          <w:tcPr>
            <w:tcW w:w="1007" w:type="dxa"/>
            <w:tcBorders>
              <w:bottom w:val="single" w:sz="4" w:space="0" w:color="000000"/>
            </w:tcBorders>
            <w:shd w:val="clear" w:color="auto" w:fill="auto"/>
          </w:tcPr>
          <w:p w:rsidR="002C61CA" w:rsidRPr="009C1625" w:rsidRDefault="00921B7A" w:rsidP="00BC0DE7">
            <w:pPr>
              <w:spacing w:line="240" w:lineRule="auto"/>
              <w:rPr>
                <w:rFonts w:ascii="Arial" w:hAnsi="Arial" w:cs="Arial"/>
                <w:b/>
                <w:sz w:val="18"/>
                <w:szCs w:val="18"/>
              </w:rPr>
            </w:pPr>
            <w:r w:rsidRPr="009C1625">
              <w:rPr>
                <w:rFonts w:ascii="Arial" w:hAnsi="Arial" w:cs="Arial"/>
                <w:b/>
                <w:sz w:val="18"/>
                <w:szCs w:val="18"/>
              </w:rPr>
              <w:t>HWE-p</w:t>
            </w:r>
          </w:p>
        </w:tc>
        <w:tc>
          <w:tcPr>
            <w:tcW w:w="965" w:type="dxa"/>
            <w:tcBorders>
              <w:bottom w:val="single" w:sz="4" w:space="0" w:color="000000"/>
            </w:tcBorders>
            <w:shd w:val="clear" w:color="auto" w:fill="auto"/>
          </w:tcPr>
          <w:p w:rsidR="002C61CA" w:rsidRPr="009C1625" w:rsidRDefault="00921B7A" w:rsidP="00BC0DE7">
            <w:pPr>
              <w:spacing w:line="240" w:lineRule="auto"/>
              <w:rPr>
                <w:rFonts w:ascii="Arial" w:hAnsi="Arial" w:cs="Arial"/>
                <w:b/>
                <w:sz w:val="18"/>
                <w:szCs w:val="18"/>
              </w:rPr>
            </w:pPr>
            <w:r w:rsidRPr="009C1625">
              <w:rPr>
                <w:rFonts w:ascii="Arial" w:hAnsi="Arial" w:cs="Arial"/>
                <w:b/>
                <w:sz w:val="18"/>
                <w:szCs w:val="18"/>
              </w:rPr>
              <w:t>SNP call rate</w:t>
            </w:r>
          </w:p>
        </w:tc>
        <w:tc>
          <w:tcPr>
            <w:tcW w:w="1071" w:type="dxa"/>
            <w:tcBorders>
              <w:bottom w:val="single" w:sz="4" w:space="0" w:color="000000"/>
            </w:tcBorders>
            <w:shd w:val="clear" w:color="auto" w:fill="auto"/>
          </w:tcPr>
          <w:p w:rsidR="002C61CA" w:rsidRPr="009C1625" w:rsidRDefault="00921B7A" w:rsidP="00BC0DE7">
            <w:pPr>
              <w:spacing w:line="240" w:lineRule="auto"/>
              <w:rPr>
                <w:rFonts w:ascii="Arial" w:hAnsi="Arial" w:cs="Arial"/>
                <w:b/>
                <w:sz w:val="18"/>
                <w:szCs w:val="18"/>
              </w:rPr>
            </w:pPr>
            <w:r w:rsidRPr="009C1625">
              <w:rPr>
                <w:rFonts w:ascii="Arial" w:hAnsi="Arial" w:cs="Arial"/>
                <w:b/>
                <w:sz w:val="18"/>
                <w:szCs w:val="18"/>
              </w:rPr>
              <w:t>Sample Call rate</w:t>
            </w:r>
          </w:p>
        </w:tc>
        <w:tc>
          <w:tcPr>
            <w:tcW w:w="972" w:type="dxa"/>
            <w:tcBorders>
              <w:bottom w:val="single" w:sz="4" w:space="0" w:color="000000"/>
            </w:tcBorders>
            <w:shd w:val="clear" w:color="auto" w:fill="auto"/>
          </w:tcPr>
          <w:p w:rsidR="002C61CA" w:rsidRPr="009C1625" w:rsidRDefault="00921B7A" w:rsidP="00BC0DE7">
            <w:pPr>
              <w:spacing w:line="240" w:lineRule="auto"/>
              <w:rPr>
                <w:rFonts w:ascii="Arial" w:hAnsi="Arial" w:cs="Arial"/>
                <w:b/>
                <w:sz w:val="18"/>
                <w:szCs w:val="18"/>
              </w:rPr>
            </w:pPr>
            <w:r w:rsidRPr="009C1625">
              <w:rPr>
                <w:rFonts w:ascii="Arial" w:hAnsi="Arial" w:cs="Arial"/>
                <w:b/>
                <w:sz w:val="18"/>
                <w:szCs w:val="18"/>
              </w:rPr>
              <w:t>MAF</w:t>
            </w:r>
          </w:p>
        </w:tc>
        <w:tc>
          <w:tcPr>
            <w:tcW w:w="1239" w:type="dxa"/>
            <w:tcBorders>
              <w:top w:val="single" w:sz="4" w:space="0" w:color="FFFFFF"/>
              <w:bottom w:val="single" w:sz="4" w:space="0" w:color="000000"/>
            </w:tcBorders>
            <w:shd w:val="clear" w:color="auto" w:fill="auto"/>
          </w:tcPr>
          <w:p w:rsidR="002C61CA" w:rsidRPr="009C1625" w:rsidRDefault="00921B7A" w:rsidP="00BC0DE7">
            <w:pPr>
              <w:spacing w:line="240" w:lineRule="auto"/>
              <w:rPr>
                <w:rFonts w:ascii="Arial" w:hAnsi="Arial" w:cs="Arial"/>
                <w:b/>
                <w:sz w:val="18"/>
                <w:szCs w:val="18"/>
              </w:rPr>
            </w:pPr>
            <w:r w:rsidRPr="009C1625">
              <w:rPr>
                <w:rFonts w:ascii="Arial" w:hAnsi="Arial" w:cs="Arial"/>
                <w:b/>
                <w:sz w:val="18"/>
                <w:szCs w:val="18"/>
              </w:rPr>
              <w:t>imputation</w:t>
            </w:r>
          </w:p>
        </w:tc>
        <w:tc>
          <w:tcPr>
            <w:tcW w:w="1239" w:type="dxa"/>
            <w:tcBorders>
              <w:top w:val="single" w:sz="4" w:space="0" w:color="FFFFFF"/>
              <w:bottom w:val="single" w:sz="4" w:space="0" w:color="000000"/>
            </w:tcBorders>
            <w:shd w:val="clear" w:color="auto" w:fill="auto"/>
          </w:tcPr>
          <w:p w:rsidR="002C61CA" w:rsidRPr="009C1625" w:rsidRDefault="002C61CA" w:rsidP="00BC0DE7">
            <w:pPr>
              <w:spacing w:line="240" w:lineRule="auto"/>
              <w:rPr>
                <w:rFonts w:ascii="Arial" w:hAnsi="Arial" w:cs="Arial"/>
                <w:b/>
                <w:sz w:val="18"/>
                <w:szCs w:val="18"/>
              </w:rPr>
            </w:pPr>
          </w:p>
        </w:tc>
        <w:tc>
          <w:tcPr>
            <w:tcW w:w="996" w:type="dxa"/>
            <w:tcBorders>
              <w:top w:val="single" w:sz="4" w:space="0" w:color="FFFFFF"/>
              <w:bottom w:val="single" w:sz="4" w:space="0" w:color="000000"/>
            </w:tcBorders>
            <w:shd w:val="clear" w:color="auto" w:fill="auto"/>
          </w:tcPr>
          <w:p w:rsidR="002C61CA" w:rsidRPr="009C1625" w:rsidRDefault="002C61CA" w:rsidP="00BC0DE7">
            <w:pPr>
              <w:spacing w:line="240" w:lineRule="auto"/>
              <w:rPr>
                <w:rFonts w:ascii="Arial" w:hAnsi="Arial" w:cs="Arial"/>
                <w:b/>
                <w:sz w:val="18"/>
                <w:szCs w:val="18"/>
              </w:rPr>
            </w:pPr>
          </w:p>
        </w:tc>
      </w:tr>
      <w:tr w:rsidR="00A24DA1" w:rsidRPr="009C1625" w:rsidTr="002B0704">
        <w:tc>
          <w:tcPr>
            <w:tcW w:w="1138" w:type="dxa"/>
            <w:tcBorders>
              <w:top w:val="single" w:sz="4" w:space="0" w:color="000000"/>
              <w:bottom w:val="nil"/>
              <w:right w:val="single" w:sz="4" w:space="0" w:color="FFFFFF"/>
            </w:tcBorders>
            <w:shd w:val="clear" w:color="auto" w:fill="auto"/>
          </w:tcPr>
          <w:p w:rsidR="002C61CA" w:rsidRPr="009C1625" w:rsidRDefault="006038C3" w:rsidP="00BC0DE7">
            <w:pPr>
              <w:spacing w:line="240" w:lineRule="auto"/>
              <w:rPr>
                <w:rFonts w:ascii="Arial" w:hAnsi="Arial" w:cs="Arial"/>
                <w:sz w:val="18"/>
                <w:szCs w:val="18"/>
              </w:rPr>
            </w:pPr>
            <w:r w:rsidRPr="009C1625">
              <w:rPr>
                <w:rFonts w:ascii="Arial" w:hAnsi="Arial" w:cs="Arial"/>
                <w:sz w:val="18"/>
                <w:szCs w:val="18"/>
              </w:rPr>
              <w:t>ALSPAC</w:t>
            </w:r>
          </w:p>
        </w:tc>
        <w:tc>
          <w:tcPr>
            <w:tcW w:w="1261" w:type="dxa"/>
            <w:tcBorders>
              <w:top w:val="single" w:sz="4" w:space="0" w:color="000000"/>
              <w:left w:val="single" w:sz="4" w:space="0" w:color="FFFFFF"/>
              <w:bottom w:val="nil"/>
            </w:tcBorders>
            <w:shd w:val="clear" w:color="auto" w:fill="auto"/>
          </w:tcPr>
          <w:p w:rsidR="002C61CA" w:rsidRPr="009C1625" w:rsidRDefault="002C61CA" w:rsidP="00BC0DE7">
            <w:pPr>
              <w:spacing w:line="240" w:lineRule="auto"/>
              <w:rPr>
                <w:rFonts w:ascii="Arial" w:hAnsi="Arial" w:cs="Arial"/>
                <w:sz w:val="18"/>
                <w:szCs w:val="18"/>
              </w:rPr>
            </w:pPr>
            <w:r w:rsidRPr="009C1625">
              <w:rPr>
                <w:rFonts w:ascii="Arial" w:hAnsi="Arial" w:cs="Arial"/>
                <w:sz w:val="18"/>
                <w:szCs w:val="18"/>
              </w:rPr>
              <w:t>British</w:t>
            </w:r>
          </w:p>
        </w:tc>
        <w:tc>
          <w:tcPr>
            <w:tcW w:w="1140"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lang w:val="en-US"/>
              </w:rPr>
              <w:t>8365</w:t>
            </w:r>
          </w:p>
        </w:tc>
        <w:tc>
          <w:tcPr>
            <w:tcW w:w="1427"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lang w:val="en-US"/>
              </w:rPr>
              <w:t>Illumina HumanHap550</w:t>
            </w:r>
          </w:p>
        </w:tc>
        <w:tc>
          <w:tcPr>
            <w:tcW w:w="1007"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5.0E-07</w:t>
            </w:r>
          </w:p>
        </w:tc>
        <w:tc>
          <w:tcPr>
            <w:tcW w:w="965"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0.95</w:t>
            </w:r>
          </w:p>
        </w:tc>
        <w:tc>
          <w:tcPr>
            <w:tcW w:w="1071"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0.97</w:t>
            </w:r>
          </w:p>
        </w:tc>
        <w:tc>
          <w:tcPr>
            <w:tcW w:w="972"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0.01</w:t>
            </w:r>
          </w:p>
        </w:tc>
        <w:tc>
          <w:tcPr>
            <w:tcW w:w="1239"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lang w:val="en-US"/>
              </w:rPr>
              <w:t>464,311</w:t>
            </w:r>
          </w:p>
        </w:tc>
        <w:tc>
          <w:tcPr>
            <w:tcW w:w="1239"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MACH</w:t>
            </w:r>
          </w:p>
        </w:tc>
        <w:tc>
          <w:tcPr>
            <w:tcW w:w="996" w:type="dxa"/>
            <w:tcBorders>
              <w:top w:val="single" w:sz="4" w:space="0" w:color="000000"/>
              <w:bottom w:val="nil"/>
            </w:tcBorders>
            <w:shd w:val="clear" w:color="auto" w:fill="auto"/>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36</w:t>
            </w:r>
          </w:p>
        </w:tc>
      </w:tr>
      <w:tr w:rsidR="00A24DA1" w:rsidRPr="009C1625" w:rsidTr="002B0704">
        <w:tc>
          <w:tcPr>
            <w:tcW w:w="1138" w:type="dxa"/>
            <w:tcBorders>
              <w:top w:val="nil"/>
              <w:bottom w:val="single" w:sz="12" w:space="0" w:color="000000"/>
              <w:right w:val="single" w:sz="4" w:space="0" w:color="FFFFFF"/>
            </w:tcBorders>
            <w:shd w:val="clear" w:color="auto" w:fill="FFFFFF"/>
          </w:tcPr>
          <w:p w:rsidR="002C61CA" w:rsidRPr="009C1625" w:rsidRDefault="00721DDF" w:rsidP="00BC0DE7">
            <w:pPr>
              <w:spacing w:line="240" w:lineRule="auto"/>
              <w:rPr>
                <w:rFonts w:ascii="Arial" w:hAnsi="Arial" w:cs="Arial"/>
                <w:sz w:val="18"/>
                <w:szCs w:val="18"/>
              </w:rPr>
            </w:pPr>
            <w:r w:rsidRPr="009C1625">
              <w:rPr>
                <w:rFonts w:ascii="Arial" w:hAnsi="Arial" w:cs="Arial"/>
                <w:sz w:val="18"/>
                <w:szCs w:val="18"/>
              </w:rPr>
              <w:t>RAINE</w:t>
            </w:r>
          </w:p>
        </w:tc>
        <w:tc>
          <w:tcPr>
            <w:tcW w:w="1261" w:type="dxa"/>
            <w:tcBorders>
              <w:top w:val="nil"/>
              <w:left w:val="single" w:sz="4" w:space="0" w:color="FFFFFF"/>
              <w:bottom w:val="single" w:sz="12" w:space="0" w:color="000000"/>
            </w:tcBorders>
            <w:shd w:val="clear" w:color="auto" w:fill="FFFFFF"/>
          </w:tcPr>
          <w:p w:rsidR="002C61CA" w:rsidRPr="009C1625" w:rsidRDefault="009A3922" w:rsidP="00BC0DE7">
            <w:pPr>
              <w:spacing w:line="240" w:lineRule="auto"/>
              <w:rPr>
                <w:rFonts w:ascii="Arial" w:hAnsi="Arial" w:cs="Arial"/>
                <w:sz w:val="18"/>
                <w:szCs w:val="18"/>
              </w:rPr>
            </w:pPr>
            <w:r w:rsidRPr="009C1625">
              <w:rPr>
                <w:rFonts w:ascii="Arial" w:hAnsi="Arial" w:cs="Arial"/>
                <w:sz w:val="18"/>
                <w:szCs w:val="18"/>
              </w:rPr>
              <w:t>Australian</w:t>
            </w:r>
          </w:p>
        </w:tc>
        <w:tc>
          <w:tcPr>
            <w:tcW w:w="1140"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1494</w:t>
            </w:r>
          </w:p>
        </w:tc>
        <w:tc>
          <w:tcPr>
            <w:tcW w:w="1427"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Illumina 660 Quad Array</w:t>
            </w:r>
          </w:p>
        </w:tc>
        <w:tc>
          <w:tcPr>
            <w:tcW w:w="1007"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5.7E-07</w:t>
            </w:r>
          </w:p>
        </w:tc>
        <w:tc>
          <w:tcPr>
            <w:tcW w:w="965"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0.95</w:t>
            </w:r>
          </w:p>
        </w:tc>
        <w:tc>
          <w:tcPr>
            <w:tcW w:w="1071"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0.97</w:t>
            </w:r>
          </w:p>
        </w:tc>
        <w:tc>
          <w:tcPr>
            <w:tcW w:w="972"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0.01</w:t>
            </w:r>
          </w:p>
        </w:tc>
        <w:tc>
          <w:tcPr>
            <w:tcW w:w="1239"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535,632</w:t>
            </w:r>
          </w:p>
        </w:tc>
        <w:tc>
          <w:tcPr>
            <w:tcW w:w="1239"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MACH</w:t>
            </w:r>
          </w:p>
        </w:tc>
        <w:tc>
          <w:tcPr>
            <w:tcW w:w="996" w:type="dxa"/>
            <w:tcBorders>
              <w:top w:val="nil"/>
              <w:bottom w:val="single" w:sz="12" w:space="0" w:color="000000"/>
            </w:tcBorders>
            <w:shd w:val="clear" w:color="auto" w:fill="FFFFFF"/>
          </w:tcPr>
          <w:p w:rsidR="002C61CA" w:rsidRPr="009C1625" w:rsidRDefault="00921B7A" w:rsidP="00BC0DE7">
            <w:pPr>
              <w:spacing w:line="240" w:lineRule="auto"/>
              <w:rPr>
                <w:rFonts w:ascii="Arial" w:hAnsi="Arial" w:cs="Arial"/>
                <w:sz w:val="18"/>
                <w:szCs w:val="18"/>
              </w:rPr>
            </w:pPr>
            <w:r w:rsidRPr="009C1625">
              <w:rPr>
                <w:rFonts w:ascii="Arial" w:hAnsi="Arial" w:cs="Arial"/>
                <w:sz w:val="18"/>
                <w:szCs w:val="18"/>
              </w:rPr>
              <w:t>36</w:t>
            </w:r>
          </w:p>
        </w:tc>
      </w:tr>
    </w:tbl>
    <w:p w:rsidR="002C61CA" w:rsidRPr="009C1625" w:rsidRDefault="002B0704" w:rsidP="004F77DC">
      <w:pPr>
        <w:spacing w:line="240" w:lineRule="auto"/>
        <w:rPr>
          <w:rFonts w:ascii="Arial" w:hAnsi="Arial" w:cs="Arial"/>
          <w:sz w:val="18"/>
          <w:szCs w:val="18"/>
        </w:rPr>
      </w:pPr>
      <w:r w:rsidRPr="002B0704">
        <w:rPr>
          <w:rFonts w:ascii="Arial" w:hAnsi="Arial" w:cs="Arial"/>
          <w:sz w:val="18"/>
          <w:szCs w:val="18"/>
        </w:rPr>
        <w:t xml:space="preserve">a – Independent individuals of European descent with genome-wide genotype data after quality control </w:t>
      </w:r>
      <w:r>
        <w:rPr>
          <w:rFonts w:ascii="Arial" w:hAnsi="Arial" w:cs="Arial"/>
          <w:sz w:val="18"/>
          <w:szCs w:val="18"/>
        </w:rPr>
        <w:t>(</w:t>
      </w:r>
      <w:r w:rsidRPr="002B0704">
        <w:rPr>
          <w:rFonts w:ascii="Arial" w:hAnsi="Arial" w:cs="Arial"/>
          <w:sz w:val="18"/>
          <w:szCs w:val="18"/>
        </w:rPr>
        <w:t xml:space="preserve">irrespective of </w:t>
      </w:r>
      <w:r>
        <w:rPr>
          <w:rFonts w:ascii="Arial" w:hAnsi="Arial" w:cs="Arial"/>
          <w:sz w:val="18"/>
          <w:szCs w:val="18"/>
        </w:rPr>
        <w:t xml:space="preserve">available </w:t>
      </w:r>
      <w:r w:rsidRPr="002B0704">
        <w:rPr>
          <w:rFonts w:ascii="Arial" w:hAnsi="Arial" w:cs="Arial"/>
          <w:sz w:val="18"/>
          <w:szCs w:val="18"/>
        </w:rPr>
        <w:t>phenotypic information</w:t>
      </w:r>
      <w:r>
        <w:rPr>
          <w:rFonts w:ascii="Arial" w:hAnsi="Arial" w:cs="Arial"/>
          <w:sz w:val="18"/>
          <w:szCs w:val="18"/>
        </w:rPr>
        <w:t>)</w:t>
      </w:r>
    </w:p>
    <w:p w:rsidR="002C61CA" w:rsidRPr="009C1625" w:rsidRDefault="00921B7A" w:rsidP="004F77DC">
      <w:pPr>
        <w:spacing w:line="240" w:lineRule="auto"/>
        <w:rPr>
          <w:rFonts w:ascii="Arial" w:hAnsi="Arial" w:cs="Arial"/>
          <w:sz w:val="18"/>
          <w:szCs w:val="18"/>
        </w:rPr>
      </w:pPr>
      <w:r w:rsidRPr="009C1625">
        <w:rPr>
          <w:rFonts w:ascii="Arial" w:hAnsi="Arial" w:cs="Arial"/>
          <w:sz w:val="18"/>
          <w:szCs w:val="18"/>
        </w:rPr>
        <w:t xml:space="preserve">MAF </w:t>
      </w:r>
      <w:r w:rsidR="00DF193B" w:rsidRPr="009C1625">
        <w:rPr>
          <w:rFonts w:ascii="Arial" w:hAnsi="Arial" w:cs="Arial"/>
          <w:sz w:val="18"/>
          <w:szCs w:val="18"/>
        </w:rPr>
        <w:t>–</w:t>
      </w:r>
      <w:r w:rsidRPr="009C1625">
        <w:rPr>
          <w:rFonts w:ascii="Arial" w:hAnsi="Arial" w:cs="Arial"/>
          <w:sz w:val="18"/>
          <w:szCs w:val="18"/>
        </w:rPr>
        <w:t xml:space="preserve"> Minor allele frequency</w:t>
      </w:r>
      <w:r w:rsidR="00DF193B" w:rsidRPr="009C1625">
        <w:rPr>
          <w:rFonts w:ascii="Arial" w:hAnsi="Arial" w:cs="Arial"/>
          <w:sz w:val="18"/>
          <w:szCs w:val="18"/>
        </w:rPr>
        <w:t xml:space="preserve">; </w:t>
      </w:r>
      <w:r w:rsidRPr="009C1625">
        <w:rPr>
          <w:rFonts w:ascii="Arial" w:hAnsi="Arial" w:cs="Arial"/>
          <w:sz w:val="18"/>
          <w:szCs w:val="18"/>
        </w:rPr>
        <w:t>HWE-p –</w:t>
      </w:r>
      <w:r w:rsidR="00730DED">
        <w:rPr>
          <w:rFonts w:ascii="Arial" w:hAnsi="Arial" w:cs="Arial"/>
          <w:sz w:val="18"/>
          <w:szCs w:val="18"/>
        </w:rPr>
        <w:t>Hardy Weinberg</w:t>
      </w:r>
      <w:r w:rsidR="00730DED" w:rsidRPr="00730DED">
        <w:rPr>
          <w:rFonts w:ascii="Arial" w:hAnsi="Arial" w:cs="Arial"/>
          <w:i/>
          <w:sz w:val="18"/>
          <w:szCs w:val="18"/>
        </w:rPr>
        <w:t xml:space="preserve"> p</w:t>
      </w:r>
      <w:r w:rsidR="00730DED">
        <w:rPr>
          <w:rFonts w:ascii="Arial" w:hAnsi="Arial" w:cs="Arial"/>
          <w:sz w:val="18"/>
          <w:szCs w:val="18"/>
        </w:rPr>
        <w:t>-value</w:t>
      </w:r>
    </w:p>
    <w:p w:rsidR="002C61CA" w:rsidRPr="009C1625" w:rsidRDefault="002C61CA">
      <w:pPr>
        <w:spacing w:line="240" w:lineRule="auto"/>
        <w:rPr>
          <w:rFonts w:ascii="Arial" w:hAnsi="Arial" w:cs="Arial"/>
          <w:b/>
          <w:sz w:val="20"/>
          <w:szCs w:val="20"/>
        </w:rPr>
      </w:pPr>
    </w:p>
    <w:p w:rsidR="004A54DA" w:rsidRPr="009C1625" w:rsidRDefault="004A54DA" w:rsidP="00FB4391">
      <w:pPr>
        <w:rPr>
          <w:rFonts w:ascii="Arial" w:hAnsi="Arial" w:cs="Arial"/>
          <w:b/>
          <w:sz w:val="20"/>
          <w:szCs w:val="20"/>
        </w:rPr>
        <w:sectPr w:rsidR="004A54DA" w:rsidRPr="009C1625" w:rsidSect="006633C8">
          <w:pgSz w:w="15842" w:h="12242" w:orient="landscape" w:code="1"/>
          <w:pgMar w:top="1440" w:right="1440" w:bottom="1440" w:left="1440" w:header="709" w:footer="709" w:gutter="0"/>
          <w:cols w:space="708"/>
          <w:docGrid w:linePitch="360"/>
        </w:sectPr>
      </w:pPr>
    </w:p>
    <w:p w:rsidR="007527E8" w:rsidRPr="009C1625" w:rsidRDefault="00CF026C" w:rsidP="007527E8">
      <w:pPr>
        <w:spacing w:line="240" w:lineRule="auto"/>
        <w:rPr>
          <w:rFonts w:ascii="Arial" w:hAnsi="Arial" w:cs="Arial"/>
          <w:b/>
          <w:sz w:val="20"/>
          <w:szCs w:val="20"/>
        </w:rPr>
      </w:pPr>
      <w:r>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2</w:t>
      </w:r>
      <w:r w:rsidR="007527E8" w:rsidRPr="009C1625">
        <w:rPr>
          <w:rFonts w:ascii="Arial" w:hAnsi="Arial" w:cs="Arial"/>
          <w:sz w:val="20"/>
          <w:szCs w:val="20"/>
        </w:rPr>
        <w:t xml:space="preserve">: Investigation of </w:t>
      </w:r>
      <w:proofErr w:type="spellStart"/>
      <w:r w:rsidR="007527E8" w:rsidRPr="009C1625">
        <w:rPr>
          <w:rFonts w:ascii="Arial" w:hAnsi="Arial" w:cs="Arial"/>
          <w:sz w:val="20"/>
          <w:szCs w:val="20"/>
        </w:rPr>
        <w:t>ASD</w:t>
      </w:r>
      <w:proofErr w:type="spellEnd"/>
      <w:r w:rsidR="007527E8" w:rsidRPr="009C1625">
        <w:rPr>
          <w:rFonts w:ascii="Arial" w:hAnsi="Arial" w:cs="Arial"/>
          <w:sz w:val="20"/>
          <w:szCs w:val="20"/>
        </w:rPr>
        <w:t xml:space="preserve"> </w:t>
      </w:r>
      <w:r w:rsidR="00FF470A" w:rsidRPr="009C1625">
        <w:rPr>
          <w:rFonts w:ascii="Arial" w:hAnsi="Arial" w:cs="Arial"/>
          <w:sz w:val="20"/>
          <w:szCs w:val="20"/>
        </w:rPr>
        <w:t>GWAS</w:t>
      </w:r>
      <w:r w:rsidR="007527E8" w:rsidRPr="009C1625">
        <w:rPr>
          <w:rFonts w:ascii="Arial" w:hAnsi="Arial" w:cs="Arial"/>
          <w:sz w:val="20"/>
          <w:szCs w:val="20"/>
        </w:rPr>
        <w:t xml:space="preserve"> signals within the general population (ALSPAC) using the SPC</w:t>
      </w:r>
    </w:p>
    <w:tbl>
      <w:tblPr>
        <w:tblW w:w="5000" w:type="pct"/>
        <w:tblLook w:val="04A0"/>
      </w:tblPr>
      <w:tblGrid>
        <w:gridCol w:w="1268"/>
        <w:gridCol w:w="1052"/>
        <w:gridCol w:w="583"/>
        <w:gridCol w:w="1824"/>
        <w:gridCol w:w="1320"/>
        <w:gridCol w:w="1584"/>
        <w:gridCol w:w="1323"/>
        <w:gridCol w:w="1320"/>
        <w:gridCol w:w="1584"/>
        <w:gridCol w:w="1320"/>
      </w:tblGrid>
      <w:tr w:rsidR="007527E8" w:rsidRPr="009C1625" w:rsidTr="007527E8">
        <w:trPr>
          <w:trHeight w:val="300"/>
        </w:trPr>
        <w:tc>
          <w:tcPr>
            <w:tcW w:w="481" w:type="pct"/>
            <w:tcBorders>
              <w:top w:val="single" w:sz="12" w:space="0" w:color="auto"/>
              <w:left w:val="nil"/>
              <w:bottom w:val="nil"/>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p>
        </w:tc>
        <w:tc>
          <w:tcPr>
            <w:tcW w:w="399" w:type="pct"/>
            <w:tcBorders>
              <w:top w:val="single" w:sz="12" w:space="0" w:color="auto"/>
              <w:left w:val="nil"/>
              <w:bottom w:val="nil"/>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p>
        </w:tc>
        <w:tc>
          <w:tcPr>
            <w:tcW w:w="221" w:type="pct"/>
            <w:tcBorders>
              <w:top w:val="single" w:sz="12" w:space="0" w:color="auto"/>
              <w:left w:val="nil"/>
              <w:bottom w:val="nil"/>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p>
        </w:tc>
        <w:tc>
          <w:tcPr>
            <w:tcW w:w="692" w:type="pct"/>
            <w:tcBorders>
              <w:top w:val="single" w:sz="12" w:space="0" w:color="auto"/>
              <w:left w:val="nil"/>
              <w:bottom w:val="nil"/>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Nearest</w:t>
            </w:r>
          </w:p>
        </w:tc>
        <w:tc>
          <w:tcPr>
            <w:tcW w:w="1604" w:type="pct"/>
            <w:gridSpan w:val="3"/>
            <w:tcBorders>
              <w:top w:val="single" w:sz="12"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ASD association signals</w:t>
            </w:r>
          </w:p>
        </w:tc>
        <w:tc>
          <w:tcPr>
            <w:tcW w:w="1603" w:type="pct"/>
            <w:gridSpan w:val="3"/>
            <w:tcBorders>
              <w:top w:val="single" w:sz="12" w:space="0" w:color="auto"/>
              <w:left w:val="nil"/>
              <w:bottom w:val="single" w:sz="4" w:space="0" w:color="auto"/>
              <w:right w:val="nil"/>
            </w:tcBorders>
            <w:shd w:val="clear" w:color="auto" w:fill="auto"/>
            <w:noWrap/>
            <w:vAlign w:val="bottom"/>
            <w:hideMark/>
          </w:tcPr>
          <w:p w:rsidR="007527E8" w:rsidRPr="009C1625" w:rsidRDefault="009E0FF4" w:rsidP="007527E8">
            <w:pPr>
              <w:spacing w:line="240" w:lineRule="auto"/>
              <w:rPr>
                <w:rFonts w:ascii="Arial" w:hAnsi="Arial" w:cs="Arial"/>
                <w:b/>
                <w:color w:val="000000"/>
                <w:sz w:val="18"/>
                <w:szCs w:val="18"/>
                <w:lang w:eastAsia="en-GB"/>
              </w:rPr>
            </w:pPr>
            <w:r>
              <w:rPr>
                <w:rFonts w:ascii="Arial" w:hAnsi="Arial" w:cs="Arial"/>
                <w:b/>
                <w:color w:val="000000"/>
                <w:sz w:val="18"/>
                <w:szCs w:val="18"/>
                <w:lang w:eastAsia="en-GB"/>
              </w:rPr>
              <w:t>ALSPAC GWAS (SPC)</w:t>
            </w:r>
          </w:p>
        </w:tc>
      </w:tr>
      <w:tr w:rsidR="007527E8" w:rsidRPr="009C1625" w:rsidTr="007527E8">
        <w:trPr>
          <w:trHeight w:val="300"/>
        </w:trPr>
        <w:tc>
          <w:tcPr>
            <w:tcW w:w="481" w:type="pct"/>
            <w:tcBorders>
              <w:top w:val="nil"/>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SNP</w:t>
            </w:r>
          </w:p>
        </w:tc>
        <w:tc>
          <w:tcPr>
            <w:tcW w:w="399" w:type="pct"/>
            <w:tcBorders>
              <w:top w:val="nil"/>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proofErr w:type="spellStart"/>
            <w:r w:rsidRPr="009C1625">
              <w:rPr>
                <w:rFonts w:ascii="Arial" w:hAnsi="Arial" w:cs="Arial"/>
                <w:b/>
                <w:color w:val="000000"/>
                <w:sz w:val="18"/>
                <w:szCs w:val="18"/>
                <w:lang w:eastAsia="en-GB"/>
              </w:rPr>
              <w:t>Chr</w:t>
            </w:r>
            <w:proofErr w:type="spellEnd"/>
          </w:p>
        </w:tc>
        <w:tc>
          <w:tcPr>
            <w:tcW w:w="221" w:type="pct"/>
            <w:tcBorders>
              <w:top w:val="nil"/>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proofErr w:type="spellStart"/>
            <w:r w:rsidRPr="009C1625">
              <w:rPr>
                <w:rFonts w:ascii="Arial" w:hAnsi="Arial" w:cs="Arial"/>
                <w:b/>
                <w:color w:val="000000"/>
                <w:sz w:val="18"/>
                <w:szCs w:val="18"/>
                <w:lang w:eastAsia="en-GB"/>
              </w:rPr>
              <w:t>E</w:t>
            </w:r>
            <w:r w:rsidRPr="009C1625">
              <w:rPr>
                <w:rFonts w:ascii="Arial" w:hAnsi="Arial" w:cs="Arial"/>
                <w:b/>
                <w:color w:val="000000"/>
                <w:sz w:val="18"/>
                <w:szCs w:val="18"/>
                <w:vertAlign w:val="superscript"/>
                <w:lang w:eastAsia="en-GB"/>
              </w:rPr>
              <w:t>a</w:t>
            </w:r>
            <w:r w:rsidRPr="009C1625">
              <w:rPr>
                <w:rFonts w:ascii="Arial" w:hAnsi="Arial" w:cs="Arial"/>
                <w:b/>
                <w:color w:val="000000"/>
                <w:sz w:val="18"/>
                <w:szCs w:val="18"/>
                <w:lang w:eastAsia="en-GB"/>
              </w:rPr>
              <w:t>,A</w:t>
            </w:r>
            <w:proofErr w:type="spellEnd"/>
          </w:p>
        </w:tc>
        <w:tc>
          <w:tcPr>
            <w:tcW w:w="692" w:type="pct"/>
            <w:tcBorders>
              <w:top w:val="nil"/>
              <w:left w:val="nil"/>
              <w:bottom w:val="single" w:sz="4" w:space="0" w:color="auto"/>
              <w:right w:val="nil"/>
            </w:tcBorders>
            <w:shd w:val="clear" w:color="auto" w:fill="auto"/>
            <w:noWrap/>
            <w:vAlign w:val="bottom"/>
            <w:hideMark/>
          </w:tcPr>
          <w:p w:rsidR="007527E8" w:rsidRPr="009C1625" w:rsidRDefault="006B2038" w:rsidP="007527E8">
            <w:pPr>
              <w:spacing w:line="240" w:lineRule="auto"/>
              <w:rPr>
                <w:rFonts w:ascii="Arial" w:hAnsi="Arial" w:cs="Arial"/>
                <w:b/>
                <w:color w:val="000000"/>
                <w:sz w:val="18"/>
                <w:szCs w:val="18"/>
                <w:lang w:eastAsia="en-GB"/>
              </w:rPr>
            </w:pPr>
            <w:r>
              <w:rPr>
                <w:rFonts w:ascii="Arial" w:hAnsi="Arial" w:cs="Arial"/>
                <w:b/>
                <w:color w:val="000000"/>
                <w:sz w:val="18"/>
                <w:szCs w:val="18"/>
                <w:lang w:eastAsia="en-GB"/>
              </w:rPr>
              <w:t>g</w:t>
            </w:r>
            <w:r w:rsidR="007527E8" w:rsidRPr="009C1625">
              <w:rPr>
                <w:rFonts w:ascii="Arial" w:hAnsi="Arial" w:cs="Arial"/>
                <w:b/>
                <w:color w:val="000000"/>
                <w:sz w:val="18"/>
                <w:szCs w:val="18"/>
                <w:lang w:eastAsia="en-GB"/>
              </w:rPr>
              <w:t>ene</w:t>
            </w:r>
          </w:p>
        </w:tc>
        <w:tc>
          <w:tcPr>
            <w:tcW w:w="501" w:type="pct"/>
            <w:tcBorders>
              <w:top w:val="single" w:sz="4"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proofErr w:type="spellStart"/>
            <w:r w:rsidRPr="009C1625">
              <w:rPr>
                <w:rFonts w:ascii="Arial" w:hAnsi="Arial" w:cs="Arial"/>
                <w:b/>
                <w:color w:val="000000"/>
                <w:sz w:val="18"/>
                <w:szCs w:val="18"/>
                <w:lang w:eastAsia="en-GB"/>
              </w:rPr>
              <w:t>EAF</w:t>
            </w:r>
            <w:r w:rsidRPr="009C1625">
              <w:rPr>
                <w:rFonts w:ascii="Arial" w:hAnsi="Arial" w:cs="Arial"/>
                <w:b/>
                <w:color w:val="000000"/>
                <w:sz w:val="18"/>
                <w:szCs w:val="18"/>
                <w:vertAlign w:val="superscript"/>
                <w:lang w:eastAsia="en-GB"/>
              </w:rPr>
              <w:t>b</w:t>
            </w:r>
            <w:proofErr w:type="spellEnd"/>
          </w:p>
        </w:tc>
        <w:tc>
          <w:tcPr>
            <w:tcW w:w="601" w:type="pct"/>
            <w:tcBorders>
              <w:top w:val="single" w:sz="4"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Effect</w:t>
            </w:r>
          </w:p>
        </w:tc>
        <w:tc>
          <w:tcPr>
            <w:tcW w:w="502" w:type="pct"/>
            <w:tcBorders>
              <w:top w:val="single" w:sz="4"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Meta-p</w:t>
            </w:r>
          </w:p>
        </w:tc>
        <w:tc>
          <w:tcPr>
            <w:tcW w:w="501" w:type="pct"/>
            <w:tcBorders>
              <w:top w:val="single" w:sz="4"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EAF</w:t>
            </w:r>
          </w:p>
        </w:tc>
        <w:tc>
          <w:tcPr>
            <w:tcW w:w="601" w:type="pct"/>
            <w:tcBorders>
              <w:top w:val="single" w:sz="4"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β(SE)</w:t>
            </w:r>
            <w:r w:rsidRPr="009C1625">
              <w:rPr>
                <w:rFonts w:ascii="Arial" w:hAnsi="Arial" w:cs="Arial"/>
                <w:b/>
                <w:color w:val="000000"/>
                <w:sz w:val="18"/>
                <w:szCs w:val="18"/>
                <w:vertAlign w:val="superscript"/>
                <w:lang w:eastAsia="en-GB"/>
              </w:rPr>
              <w:t>c</w:t>
            </w:r>
          </w:p>
        </w:tc>
        <w:tc>
          <w:tcPr>
            <w:tcW w:w="501" w:type="pct"/>
            <w:tcBorders>
              <w:top w:val="single" w:sz="4" w:space="0" w:color="auto"/>
              <w:left w:val="nil"/>
              <w:bottom w:val="single" w:sz="4" w:space="0" w:color="auto"/>
              <w:right w:val="nil"/>
            </w:tcBorders>
            <w:shd w:val="clear" w:color="auto" w:fill="auto"/>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p</w:t>
            </w:r>
          </w:p>
        </w:tc>
      </w:tr>
      <w:tr w:rsidR="007527E8" w:rsidRPr="009C1625" w:rsidTr="007527E8">
        <w:trPr>
          <w:trHeight w:val="300"/>
        </w:trPr>
        <w:tc>
          <w:tcPr>
            <w:tcW w:w="481" w:type="pct"/>
            <w:tcBorders>
              <w:top w:val="single" w:sz="4" w:space="0" w:color="auto"/>
              <w:left w:val="nil"/>
              <w:bottom w:val="nil"/>
              <w:right w:val="nil"/>
            </w:tcBorders>
            <w:shd w:val="clear" w:color="auto" w:fill="FFFFFF"/>
            <w:noWrap/>
            <w:vAlign w:val="bottom"/>
            <w:hideMark/>
          </w:tcPr>
          <w:p w:rsidR="007527E8" w:rsidRPr="009C1625" w:rsidRDefault="007527E8" w:rsidP="00B44A9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rs10038113</w:t>
            </w:r>
          </w:p>
        </w:tc>
        <w:tc>
          <w:tcPr>
            <w:tcW w:w="399"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5p14.1</w:t>
            </w:r>
          </w:p>
        </w:tc>
        <w:tc>
          <w:tcPr>
            <w:tcW w:w="221"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T,C</w:t>
            </w:r>
          </w:p>
        </w:tc>
        <w:tc>
          <w:tcPr>
            <w:tcW w:w="692"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proofErr w:type="spellStart"/>
            <w:r w:rsidRPr="009C1625">
              <w:rPr>
                <w:rFonts w:ascii="Arial" w:hAnsi="Arial" w:cs="Arial"/>
                <w:color w:val="000000"/>
                <w:sz w:val="18"/>
                <w:szCs w:val="18"/>
                <w:lang w:eastAsia="en-GB"/>
              </w:rPr>
              <w:t>intergenic</w:t>
            </w:r>
            <w:proofErr w:type="spellEnd"/>
          </w:p>
        </w:tc>
        <w:tc>
          <w:tcPr>
            <w:tcW w:w="501"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0.59</w:t>
            </w:r>
          </w:p>
        </w:tc>
        <w:tc>
          <w:tcPr>
            <w:tcW w:w="601"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proofErr w:type="spellStart"/>
            <w:r w:rsidRPr="009C1625">
              <w:rPr>
                <w:rFonts w:ascii="Arial" w:hAnsi="Arial" w:cs="Arial"/>
                <w:color w:val="000000"/>
                <w:sz w:val="18"/>
                <w:szCs w:val="18"/>
                <w:lang w:eastAsia="en-GB"/>
              </w:rPr>
              <w:t>protective</w:t>
            </w:r>
            <w:r w:rsidRPr="009C1625">
              <w:rPr>
                <w:rFonts w:ascii="Arial" w:hAnsi="Arial" w:cs="Arial"/>
                <w:color w:val="000000"/>
                <w:sz w:val="18"/>
                <w:szCs w:val="18"/>
                <w:vertAlign w:val="superscript"/>
                <w:lang w:eastAsia="en-GB"/>
              </w:rPr>
              <w:t>d</w:t>
            </w:r>
            <w:proofErr w:type="spellEnd"/>
          </w:p>
        </w:tc>
        <w:tc>
          <w:tcPr>
            <w:tcW w:w="502"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3.4E-06</w:t>
            </w:r>
          </w:p>
        </w:tc>
        <w:tc>
          <w:tcPr>
            <w:tcW w:w="501"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0.60</w:t>
            </w:r>
          </w:p>
        </w:tc>
        <w:tc>
          <w:tcPr>
            <w:tcW w:w="601"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-0.0391(0.018)</w:t>
            </w:r>
          </w:p>
        </w:tc>
        <w:tc>
          <w:tcPr>
            <w:tcW w:w="501" w:type="pct"/>
            <w:tcBorders>
              <w:top w:val="single" w:sz="4" w:space="0" w:color="auto"/>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0.032</w:t>
            </w:r>
          </w:p>
        </w:tc>
      </w:tr>
      <w:tr w:rsidR="007527E8" w:rsidRPr="009C1625" w:rsidTr="007527E8">
        <w:trPr>
          <w:trHeight w:val="300"/>
        </w:trPr>
        <w:tc>
          <w:tcPr>
            <w:tcW w:w="481" w:type="pct"/>
            <w:tcBorders>
              <w:top w:val="nil"/>
              <w:left w:val="nil"/>
              <w:bottom w:val="nil"/>
              <w:right w:val="nil"/>
            </w:tcBorders>
            <w:shd w:val="clear" w:color="auto" w:fill="FFFFFF"/>
            <w:noWrap/>
            <w:vAlign w:val="bottom"/>
            <w:hideMark/>
          </w:tcPr>
          <w:p w:rsidR="007527E8" w:rsidRPr="009C1625" w:rsidRDefault="007527E8" w:rsidP="00B44A9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rs4307059</w:t>
            </w:r>
          </w:p>
        </w:tc>
        <w:tc>
          <w:tcPr>
            <w:tcW w:w="399"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5p14.1</w:t>
            </w:r>
          </w:p>
        </w:tc>
        <w:tc>
          <w:tcPr>
            <w:tcW w:w="22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T,C</w:t>
            </w:r>
          </w:p>
        </w:tc>
        <w:tc>
          <w:tcPr>
            <w:tcW w:w="692"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proofErr w:type="spellStart"/>
            <w:r w:rsidRPr="009C1625">
              <w:rPr>
                <w:rFonts w:ascii="Arial" w:hAnsi="Arial" w:cs="Arial"/>
                <w:color w:val="000000"/>
                <w:sz w:val="18"/>
                <w:szCs w:val="18"/>
                <w:lang w:eastAsia="en-GB"/>
              </w:rPr>
              <w:t>intergenic</w:t>
            </w:r>
            <w:proofErr w:type="spellEnd"/>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0.62-0.65</w:t>
            </w:r>
          </w:p>
        </w:tc>
        <w:tc>
          <w:tcPr>
            <w:tcW w:w="6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proofErr w:type="spellStart"/>
            <w:r w:rsidRPr="009C1625">
              <w:rPr>
                <w:rFonts w:ascii="Arial" w:hAnsi="Arial" w:cs="Arial"/>
                <w:color w:val="000000"/>
                <w:sz w:val="18"/>
                <w:szCs w:val="18"/>
                <w:lang w:eastAsia="en-GB"/>
              </w:rPr>
              <w:t>risk</w:t>
            </w:r>
            <w:r w:rsidRPr="009C1625">
              <w:rPr>
                <w:rFonts w:ascii="Arial" w:hAnsi="Arial" w:cs="Arial"/>
                <w:color w:val="000000"/>
                <w:sz w:val="18"/>
                <w:szCs w:val="18"/>
                <w:vertAlign w:val="superscript"/>
                <w:lang w:eastAsia="en-GB"/>
              </w:rPr>
              <w:t>e</w:t>
            </w:r>
            <w:proofErr w:type="spellEnd"/>
          </w:p>
        </w:tc>
        <w:tc>
          <w:tcPr>
            <w:tcW w:w="502"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2.1E-10</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0.62</w:t>
            </w:r>
          </w:p>
        </w:tc>
        <w:tc>
          <w:tcPr>
            <w:tcW w:w="6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0.066(0.019)</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b/>
                <w:color w:val="000000"/>
                <w:sz w:val="18"/>
                <w:szCs w:val="18"/>
                <w:lang w:eastAsia="en-GB"/>
              </w:rPr>
            </w:pPr>
            <w:r w:rsidRPr="009C1625">
              <w:rPr>
                <w:rFonts w:ascii="Arial" w:hAnsi="Arial" w:cs="Arial"/>
                <w:b/>
                <w:color w:val="000000"/>
                <w:sz w:val="18"/>
                <w:szCs w:val="18"/>
                <w:lang w:eastAsia="en-GB"/>
              </w:rPr>
              <w:t>0.00041</w:t>
            </w:r>
          </w:p>
        </w:tc>
      </w:tr>
      <w:tr w:rsidR="007527E8" w:rsidRPr="009C1625" w:rsidTr="007527E8">
        <w:trPr>
          <w:trHeight w:val="300"/>
        </w:trPr>
        <w:tc>
          <w:tcPr>
            <w:tcW w:w="481" w:type="pct"/>
            <w:tcBorders>
              <w:top w:val="nil"/>
              <w:left w:val="nil"/>
              <w:bottom w:val="nil"/>
              <w:right w:val="nil"/>
            </w:tcBorders>
            <w:shd w:val="clear" w:color="auto" w:fill="FFFFFF"/>
            <w:noWrap/>
            <w:vAlign w:val="bottom"/>
            <w:hideMark/>
          </w:tcPr>
          <w:p w:rsidR="007527E8" w:rsidRPr="009C1625" w:rsidRDefault="007527E8" w:rsidP="00B44A9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rs10513025</w:t>
            </w:r>
          </w:p>
        </w:tc>
        <w:tc>
          <w:tcPr>
            <w:tcW w:w="399"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5p15.2</w:t>
            </w:r>
          </w:p>
        </w:tc>
        <w:tc>
          <w:tcPr>
            <w:tcW w:w="22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C,T</w:t>
            </w:r>
          </w:p>
        </w:tc>
        <w:tc>
          <w:tcPr>
            <w:tcW w:w="692"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i/>
                <w:color w:val="000000"/>
                <w:sz w:val="18"/>
                <w:szCs w:val="18"/>
                <w:lang w:eastAsia="en-GB"/>
              </w:rPr>
            </w:pPr>
            <w:r w:rsidRPr="009C1625">
              <w:rPr>
                <w:rFonts w:ascii="Arial" w:hAnsi="Arial" w:cs="Arial"/>
                <w:i/>
                <w:color w:val="000000"/>
                <w:sz w:val="18"/>
                <w:szCs w:val="18"/>
                <w:lang w:eastAsia="en-GB"/>
              </w:rPr>
              <w:t>TAS2R1,SEMA5A</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w:t>
            </w:r>
          </w:p>
        </w:tc>
        <w:tc>
          <w:tcPr>
            <w:tcW w:w="6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proofErr w:type="spellStart"/>
            <w:r w:rsidRPr="009C1625">
              <w:rPr>
                <w:rFonts w:ascii="Arial" w:hAnsi="Arial" w:cs="Arial"/>
                <w:color w:val="000000"/>
                <w:sz w:val="18"/>
                <w:szCs w:val="18"/>
                <w:lang w:eastAsia="en-GB"/>
              </w:rPr>
              <w:t>protective</w:t>
            </w:r>
            <w:r w:rsidRPr="009C1625">
              <w:rPr>
                <w:rFonts w:ascii="Arial" w:hAnsi="Arial" w:cs="Arial"/>
                <w:color w:val="000000"/>
                <w:sz w:val="18"/>
                <w:szCs w:val="18"/>
                <w:vertAlign w:val="superscript"/>
                <w:lang w:eastAsia="en-GB"/>
              </w:rPr>
              <w:t>f</w:t>
            </w:r>
            <w:proofErr w:type="spellEnd"/>
          </w:p>
        </w:tc>
        <w:tc>
          <w:tcPr>
            <w:tcW w:w="502"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2.1E-07</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0.040</w:t>
            </w:r>
          </w:p>
        </w:tc>
        <w:tc>
          <w:tcPr>
            <w:tcW w:w="6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0.00050(0.053)</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0.99</w:t>
            </w:r>
          </w:p>
        </w:tc>
      </w:tr>
      <w:tr w:rsidR="007527E8" w:rsidRPr="009C1625" w:rsidTr="007527E8">
        <w:trPr>
          <w:trHeight w:val="300"/>
        </w:trPr>
        <w:tc>
          <w:tcPr>
            <w:tcW w:w="481" w:type="pct"/>
            <w:tcBorders>
              <w:top w:val="nil"/>
              <w:left w:val="nil"/>
              <w:bottom w:val="nil"/>
              <w:right w:val="nil"/>
            </w:tcBorders>
            <w:shd w:val="clear" w:color="auto" w:fill="FFFFFF"/>
            <w:noWrap/>
            <w:vAlign w:val="bottom"/>
            <w:hideMark/>
          </w:tcPr>
          <w:p w:rsidR="007527E8" w:rsidRPr="009C1625" w:rsidRDefault="007527E8" w:rsidP="00B44A9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rs4703129</w:t>
            </w:r>
          </w:p>
        </w:tc>
        <w:tc>
          <w:tcPr>
            <w:tcW w:w="399"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5q21.1</w:t>
            </w:r>
          </w:p>
        </w:tc>
        <w:tc>
          <w:tcPr>
            <w:tcW w:w="22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A,C</w:t>
            </w:r>
          </w:p>
        </w:tc>
        <w:tc>
          <w:tcPr>
            <w:tcW w:w="692"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i/>
                <w:color w:val="000000"/>
                <w:sz w:val="18"/>
                <w:szCs w:val="18"/>
                <w:lang w:eastAsia="en-GB"/>
              </w:rPr>
            </w:pPr>
            <w:proofErr w:type="spellStart"/>
            <w:r w:rsidRPr="009C1625">
              <w:rPr>
                <w:rFonts w:ascii="Arial" w:hAnsi="Arial" w:cs="Arial"/>
                <w:i/>
                <w:color w:val="000000"/>
                <w:sz w:val="18"/>
                <w:szCs w:val="18"/>
                <w:lang w:eastAsia="en-GB"/>
              </w:rPr>
              <w:t>intergenic</w:t>
            </w:r>
            <w:proofErr w:type="spellEnd"/>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sz w:val="18"/>
                <w:szCs w:val="18"/>
              </w:rPr>
              <w:t>0.38-0.41</w:t>
            </w:r>
          </w:p>
        </w:tc>
        <w:tc>
          <w:tcPr>
            <w:tcW w:w="6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 xml:space="preserve">not </w:t>
            </w:r>
            <w:proofErr w:type="spellStart"/>
            <w:r w:rsidRPr="009C1625">
              <w:rPr>
                <w:rFonts w:ascii="Arial" w:hAnsi="Arial" w:cs="Arial"/>
                <w:color w:val="000000"/>
                <w:sz w:val="18"/>
                <w:szCs w:val="18"/>
                <w:lang w:eastAsia="en-GB"/>
              </w:rPr>
              <w:t>reported</w:t>
            </w:r>
            <w:r w:rsidRPr="009C1625">
              <w:rPr>
                <w:rFonts w:ascii="Arial" w:hAnsi="Arial" w:cs="Arial"/>
                <w:color w:val="000000"/>
                <w:sz w:val="18"/>
                <w:szCs w:val="18"/>
                <w:vertAlign w:val="superscript"/>
                <w:lang w:eastAsia="en-GB"/>
              </w:rPr>
              <w:t>g</w:t>
            </w:r>
            <w:proofErr w:type="spellEnd"/>
          </w:p>
        </w:tc>
        <w:tc>
          <w:tcPr>
            <w:tcW w:w="502"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9.7E-07</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0.41</w:t>
            </w:r>
          </w:p>
        </w:tc>
        <w:tc>
          <w:tcPr>
            <w:tcW w:w="6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0.014(0.018)</w:t>
            </w:r>
          </w:p>
        </w:tc>
        <w:tc>
          <w:tcPr>
            <w:tcW w:w="501" w:type="pct"/>
            <w:tcBorders>
              <w:top w:val="nil"/>
              <w:left w:val="nil"/>
              <w:bottom w:val="nil"/>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0.44</w:t>
            </w:r>
          </w:p>
        </w:tc>
      </w:tr>
      <w:tr w:rsidR="007527E8" w:rsidRPr="009C1625" w:rsidTr="007527E8">
        <w:trPr>
          <w:trHeight w:val="300"/>
        </w:trPr>
        <w:tc>
          <w:tcPr>
            <w:tcW w:w="481" w:type="pct"/>
            <w:tcBorders>
              <w:top w:val="nil"/>
              <w:left w:val="nil"/>
              <w:bottom w:val="single" w:sz="12" w:space="0" w:color="auto"/>
              <w:right w:val="nil"/>
            </w:tcBorders>
            <w:shd w:val="clear" w:color="auto" w:fill="FFFFFF"/>
            <w:noWrap/>
            <w:vAlign w:val="bottom"/>
            <w:hideMark/>
          </w:tcPr>
          <w:p w:rsidR="007527E8" w:rsidRPr="009C1625" w:rsidRDefault="007527E8" w:rsidP="00B44A9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rs4141463</w:t>
            </w:r>
          </w:p>
        </w:tc>
        <w:tc>
          <w:tcPr>
            <w:tcW w:w="399"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20p12.1</w:t>
            </w:r>
          </w:p>
        </w:tc>
        <w:tc>
          <w:tcPr>
            <w:tcW w:w="221"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A,G</w:t>
            </w:r>
          </w:p>
        </w:tc>
        <w:tc>
          <w:tcPr>
            <w:tcW w:w="692"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i/>
                <w:color w:val="000000"/>
                <w:sz w:val="18"/>
                <w:szCs w:val="18"/>
                <w:lang w:eastAsia="en-GB"/>
              </w:rPr>
            </w:pPr>
            <w:r w:rsidRPr="009C1625">
              <w:rPr>
                <w:rFonts w:ascii="Arial" w:hAnsi="Arial" w:cs="Arial"/>
                <w:i/>
                <w:color w:val="000000"/>
                <w:sz w:val="18"/>
                <w:szCs w:val="18"/>
                <w:lang w:eastAsia="en-GB"/>
              </w:rPr>
              <w:t>MACROD2</w:t>
            </w:r>
          </w:p>
        </w:tc>
        <w:tc>
          <w:tcPr>
            <w:tcW w:w="501"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0.43</w:t>
            </w:r>
          </w:p>
        </w:tc>
        <w:tc>
          <w:tcPr>
            <w:tcW w:w="601"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before="100" w:beforeAutospacing="1" w:after="100" w:afterAutospacing="1" w:line="240" w:lineRule="auto"/>
              <w:rPr>
                <w:rFonts w:ascii="Arial" w:hAnsi="Arial" w:cs="Arial"/>
                <w:color w:val="000000"/>
                <w:sz w:val="18"/>
                <w:szCs w:val="18"/>
                <w:lang w:eastAsia="en-GB"/>
              </w:rPr>
            </w:pPr>
            <w:proofErr w:type="spellStart"/>
            <w:r w:rsidRPr="009C1625">
              <w:rPr>
                <w:rFonts w:ascii="Arial" w:hAnsi="Arial" w:cs="Arial"/>
                <w:color w:val="000000"/>
                <w:sz w:val="18"/>
                <w:szCs w:val="18"/>
                <w:lang w:eastAsia="en-GB"/>
              </w:rPr>
              <w:t>protective</w:t>
            </w:r>
            <w:r w:rsidRPr="009C1625">
              <w:rPr>
                <w:rFonts w:ascii="Arial" w:hAnsi="Arial" w:cs="Arial"/>
                <w:color w:val="000000"/>
                <w:sz w:val="18"/>
                <w:szCs w:val="18"/>
                <w:vertAlign w:val="superscript"/>
                <w:lang w:eastAsia="en-GB"/>
              </w:rPr>
              <w:t>h</w:t>
            </w:r>
            <w:proofErr w:type="spellEnd"/>
          </w:p>
        </w:tc>
        <w:tc>
          <w:tcPr>
            <w:tcW w:w="502"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3.7E-08</w:t>
            </w:r>
          </w:p>
        </w:tc>
        <w:tc>
          <w:tcPr>
            <w:tcW w:w="501"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0.40</w:t>
            </w:r>
          </w:p>
        </w:tc>
        <w:tc>
          <w:tcPr>
            <w:tcW w:w="601"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-0.026(0.019)</w:t>
            </w:r>
          </w:p>
        </w:tc>
        <w:tc>
          <w:tcPr>
            <w:tcW w:w="501" w:type="pct"/>
            <w:tcBorders>
              <w:top w:val="nil"/>
              <w:left w:val="nil"/>
              <w:bottom w:val="single" w:sz="12" w:space="0" w:color="auto"/>
              <w:right w:val="nil"/>
            </w:tcBorders>
            <w:shd w:val="clear" w:color="auto" w:fill="FFFFFF"/>
            <w:noWrap/>
            <w:vAlign w:val="bottom"/>
            <w:hideMark/>
          </w:tcPr>
          <w:p w:rsidR="007527E8" w:rsidRPr="009C1625" w:rsidRDefault="007527E8" w:rsidP="007527E8">
            <w:pPr>
              <w:spacing w:line="240" w:lineRule="auto"/>
              <w:rPr>
                <w:rFonts w:ascii="Arial" w:hAnsi="Arial" w:cs="Arial"/>
                <w:color w:val="000000"/>
                <w:sz w:val="18"/>
                <w:szCs w:val="18"/>
                <w:lang w:eastAsia="en-GB"/>
              </w:rPr>
            </w:pPr>
            <w:r w:rsidRPr="009C1625">
              <w:rPr>
                <w:rFonts w:ascii="Arial" w:hAnsi="Arial" w:cs="Arial"/>
                <w:color w:val="000000"/>
                <w:sz w:val="18"/>
                <w:szCs w:val="18"/>
                <w:lang w:eastAsia="en-GB"/>
              </w:rPr>
              <w:t>0.18</w:t>
            </w:r>
          </w:p>
        </w:tc>
      </w:tr>
    </w:tbl>
    <w:p w:rsidR="007527E8" w:rsidRPr="00724714" w:rsidRDefault="007527E8" w:rsidP="007527E8">
      <w:pPr>
        <w:pStyle w:val="ListParagraph"/>
        <w:spacing w:line="240" w:lineRule="auto"/>
        <w:ind w:left="0"/>
        <w:rPr>
          <w:rFonts w:ascii="Arial" w:hAnsi="Arial" w:cs="Arial"/>
          <w:sz w:val="18"/>
          <w:szCs w:val="18"/>
        </w:rPr>
      </w:pPr>
      <w:r w:rsidRPr="009C1625">
        <w:rPr>
          <w:rFonts w:ascii="Arial" w:hAnsi="Arial" w:cs="Arial"/>
          <w:sz w:val="18"/>
          <w:szCs w:val="18"/>
        </w:rPr>
        <w:t xml:space="preserve">a – </w:t>
      </w:r>
      <w:r w:rsidRPr="00724714">
        <w:rPr>
          <w:rFonts w:ascii="Arial" w:hAnsi="Arial" w:cs="Arial"/>
          <w:sz w:val="18"/>
          <w:szCs w:val="18"/>
        </w:rPr>
        <w:t xml:space="preserve">As reported in the </w:t>
      </w:r>
      <w:r w:rsidR="00FF470A">
        <w:rPr>
          <w:rFonts w:ascii="Arial" w:hAnsi="Arial" w:cs="Arial"/>
          <w:sz w:val="18"/>
          <w:szCs w:val="18"/>
        </w:rPr>
        <w:t>ASD GWAS</w:t>
      </w:r>
    </w:p>
    <w:p w:rsidR="007527E8" w:rsidRPr="00724714" w:rsidRDefault="007527E8" w:rsidP="007527E8">
      <w:pPr>
        <w:pStyle w:val="ListParagraph"/>
        <w:spacing w:line="240" w:lineRule="auto"/>
        <w:ind w:left="0"/>
        <w:rPr>
          <w:rFonts w:ascii="Arial" w:hAnsi="Arial" w:cs="Arial"/>
          <w:sz w:val="18"/>
          <w:szCs w:val="18"/>
        </w:rPr>
      </w:pPr>
      <w:r w:rsidRPr="00724714">
        <w:rPr>
          <w:rFonts w:ascii="Arial" w:hAnsi="Arial" w:cs="Arial"/>
          <w:sz w:val="18"/>
          <w:szCs w:val="18"/>
        </w:rPr>
        <w:t>b – Within d</w:t>
      </w:r>
      <w:r w:rsidRPr="00724714">
        <w:rPr>
          <w:rFonts w:ascii="Arial" w:hAnsi="Arial" w:cs="Arial"/>
          <w:color w:val="000000"/>
          <w:sz w:val="18"/>
          <w:szCs w:val="18"/>
          <w:lang w:eastAsia="en-GB"/>
        </w:rPr>
        <w:t>iseased population</w:t>
      </w:r>
    </w:p>
    <w:p w:rsidR="007527E8" w:rsidRPr="00724714" w:rsidRDefault="007527E8" w:rsidP="007527E8">
      <w:pPr>
        <w:spacing w:line="240" w:lineRule="auto"/>
        <w:rPr>
          <w:rFonts w:ascii="Arial" w:hAnsi="Arial" w:cs="Arial"/>
          <w:sz w:val="18"/>
          <w:szCs w:val="18"/>
        </w:rPr>
      </w:pPr>
      <w:r w:rsidRPr="00724714">
        <w:rPr>
          <w:rFonts w:ascii="Arial" w:hAnsi="Arial" w:cs="Arial"/>
          <w:sz w:val="18"/>
          <w:szCs w:val="18"/>
        </w:rPr>
        <w:t>c – Genomic-control corrected</w:t>
      </w:r>
    </w:p>
    <w:p w:rsidR="007527E8" w:rsidRPr="00724714" w:rsidRDefault="007527E8" w:rsidP="007527E8">
      <w:pPr>
        <w:spacing w:line="240" w:lineRule="auto"/>
        <w:rPr>
          <w:rFonts w:ascii="Arial" w:hAnsi="Arial" w:cs="Arial"/>
          <w:sz w:val="18"/>
          <w:szCs w:val="18"/>
        </w:rPr>
      </w:pPr>
      <w:r w:rsidRPr="00724714">
        <w:rPr>
          <w:rFonts w:ascii="Arial" w:hAnsi="Arial" w:cs="Arial"/>
          <w:sz w:val="18"/>
          <w:szCs w:val="18"/>
        </w:rPr>
        <w:t>d – Ma et al., 2009</w:t>
      </w:r>
      <w:r w:rsidR="00A01B3A" w:rsidRPr="00724714">
        <w:rPr>
          <w:rFonts w:ascii="Arial" w:hAnsi="Arial" w:cs="Arial"/>
          <w:sz w:val="18"/>
          <w:szCs w:val="18"/>
        </w:rPr>
        <w:fldChar w:fldCharType="begin"/>
      </w:r>
      <w:r w:rsidR="001644C2">
        <w:rPr>
          <w:rFonts w:ascii="Arial" w:hAnsi="Arial" w:cs="Arial"/>
          <w:sz w:val="18"/>
          <w:szCs w:val="18"/>
        </w:rPr>
        <w:instrText xml:space="preserve"> ADDIN ZOTERO_ITEM {"citationID":"21ihfq5f0r","properties":{"formattedCitation":"[1]","plainCitation":"[1]"},"citationItems":[{"id":5927,"uris":["http://zotero.org/users/local/1XkiWLfQ/items/5KWSREG7"],"uri":["http://zotero.org/users/local/1XkiWLfQ/items/5KWSREG7"]}]} </w:instrText>
      </w:r>
      <w:r w:rsidR="00A01B3A" w:rsidRPr="00724714">
        <w:rPr>
          <w:rFonts w:ascii="Arial" w:hAnsi="Arial" w:cs="Arial"/>
          <w:sz w:val="18"/>
          <w:szCs w:val="18"/>
        </w:rPr>
        <w:fldChar w:fldCharType="separate"/>
      </w:r>
      <w:r w:rsidR="001644C2" w:rsidRPr="001644C2">
        <w:rPr>
          <w:rFonts w:ascii="Arial" w:hAnsi="Arial" w:cs="Arial"/>
          <w:sz w:val="18"/>
        </w:rPr>
        <w:t>[1]</w:t>
      </w:r>
      <w:r w:rsidR="00A01B3A" w:rsidRPr="00724714">
        <w:rPr>
          <w:rFonts w:ascii="Arial" w:hAnsi="Arial" w:cs="Arial"/>
          <w:sz w:val="18"/>
          <w:szCs w:val="18"/>
        </w:rPr>
        <w:fldChar w:fldCharType="end"/>
      </w:r>
    </w:p>
    <w:p w:rsidR="007527E8" w:rsidRPr="00724714" w:rsidRDefault="007527E8" w:rsidP="007527E8">
      <w:pPr>
        <w:spacing w:line="240" w:lineRule="auto"/>
        <w:rPr>
          <w:rFonts w:ascii="Arial" w:hAnsi="Arial" w:cs="Arial"/>
          <w:sz w:val="18"/>
          <w:szCs w:val="18"/>
        </w:rPr>
      </w:pPr>
      <w:r w:rsidRPr="00724714">
        <w:rPr>
          <w:rFonts w:ascii="Arial" w:hAnsi="Arial" w:cs="Arial"/>
          <w:sz w:val="18"/>
          <w:szCs w:val="18"/>
        </w:rPr>
        <w:t>e – Wang et al., 2009</w:t>
      </w:r>
      <w:r w:rsidR="00A01B3A" w:rsidRPr="00724714">
        <w:rPr>
          <w:rFonts w:ascii="Arial" w:hAnsi="Arial" w:cs="Arial"/>
          <w:sz w:val="18"/>
          <w:szCs w:val="18"/>
        </w:rPr>
        <w:fldChar w:fldCharType="begin"/>
      </w:r>
      <w:r w:rsidR="001644C2">
        <w:rPr>
          <w:rFonts w:ascii="Arial" w:hAnsi="Arial" w:cs="Arial"/>
          <w:sz w:val="18"/>
          <w:szCs w:val="18"/>
        </w:rPr>
        <w:instrText xml:space="preserve"> ADDIN ZOTERO_ITEM {"citationID":"17amr8qk0q","properties":{"formattedCitation":"[2]","plainCitation":"[2]"},"citationItems":[{"id":301,"uris":["http://zotero.org/users/local/1XkiWLfQ/items/2GP7H4EG"],"uri":["http://zotero.org/users/local/1XkiWLfQ/items/2GP7H4EG"]}]} </w:instrText>
      </w:r>
      <w:r w:rsidR="00A01B3A" w:rsidRPr="00724714">
        <w:rPr>
          <w:rFonts w:ascii="Arial" w:hAnsi="Arial" w:cs="Arial"/>
          <w:sz w:val="18"/>
          <w:szCs w:val="18"/>
        </w:rPr>
        <w:fldChar w:fldCharType="separate"/>
      </w:r>
      <w:r w:rsidR="001644C2" w:rsidRPr="001644C2">
        <w:rPr>
          <w:rFonts w:ascii="Arial" w:hAnsi="Arial" w:cs="Arial"/>
          <w:sz w:val="18"/>
        </w:rPr>
        <w:t>[2]</w:t>
      </w:r>
      <w:r w:rsidR="00A01B3A" w:rsidRPr="00724714">
        <w:rPr>
          <w:rFonts w:ascii="Arial" w:hAnsi="Arial" w:cs="Arial"/>
          <w:sz w:val="18"/>
          <w:szCs w:val="18"/>
        </w:rPr>
        <w:fldChar w:fldCharType="end"/>
      </w:r>
    </w:p>
    <w:p w:rsidR="007527E8" w:rsidRPr="00724714" w:rsidRDefault="007527E8" w:rsidP="007527E8">
      <w:pPr>
        <w:spacing w:line="240" w:lineRule="auto"/>
        <w:rPr>
          <w:rFonts w:ascii="Arial" w:hAnsi="Arial" w:cs="Arial"/>
          <w:sz w:val="18"/>
          <w:szCs w:val="18"/>
        </w:rPr>
      </w:pPr>
      <w:r w:rsidRPr="00724714">
        <w:rPr>
          <w:rFonts w:ascii="Arial" w:hAnsi="Arial" w:cs="Arial"/>
          <w:sz w:val="18"/>
          <w:szCs w:val="18"/>
        </w:rPr>
        <w:t>f – Weiss et al., 2009</w:t>
      </w:r>
      <w:r w:rsidR="00A01B3A" w:rsidRPr="00724714">
        <w:rPr>
          <w:rFonts w:ascii="Arial" w:hAnsi="Arial" w:cs="Arial"/>
          <w:sz w:val="18"/>
          <w:szCs w:val="18"/>
        </w:rPr>
        <w:fldChar w:fldCharType="begin"/>
      </w:r>
      <w:r w:rsidR="001644C2">
        <w:rPr>
          <w:rFonts w:ascii="Arial" w:hAnsi="Arial" w:cs="Arial"/>
          <w:sz w:val="18"/>
          <w:szCs w:val="18"/>
        </w:rPr>
        <w:instrText xml:space="preserve"> ADDIN ZOTERO_ITEM {"citationID":"s48m3dmc4","properties":{"formattedCitation":"[3]","plainCitation":"[3]"},"citationItems":[{"id":11721,"uris":["http://zotero.org/users/local/1XkiWLfQ/items/SQEQHS2T"],"uri":["http://zotero.org/users/local/1XkiWLfQ/items/SQEQHS2T"]}]} </w:instrText>
      </w:r>
      <w:r w:rsidR="00A01B3A" w:rsidRPr="00724714">
        <w:rPr>
          <w:rFonts w:ascii="Arial" w:hAnsi="Arial" w:cs="Arial"/>
          <w:sz w:val="18"/>
          <w:szCs w:val="18"/>
        </w:rPr>
        <w:fldChar w:fldCharType="separate"/>
      </w:r>
      <w:r w:rsidR="001644C2" w:rsidRPr="001644C2">
        <w:rPr>
          <w:rFonts w:ascii="Arial" w:hAnsi="Arial" w:cs="Arial"/>
          <w:sz w:val="18"/>
        </w:rPr>
        <w:t>[3]</w:t>
      </w:r>
      <w:r w:rsidR="00A01B3A" w:rsidRPr="00724714">
        <w:rPr>
          <w:rFonts w:ascii="Arial" w:hAnsi="Arial" w:cs="Arial"/>
          <w:sz w:val="18"/>
          <w:szCs w:val="18"/>
        </w:rPr>
        <w:fldChar w:fldCharType="end"/>
      </w:r>
    </w:p>
    <w:p w:rsidR="007527E8" w:rsidRPr="00724714" w:rsidRDefault="007527E8" w:rsidP="007527E8">
      <w:pPr>
        <w:spacing w:line="240" w:lineRule="auto"/>
        <w:rPr>
          <w:rFonts w:ascii="Arial" w:hAnsi="Arial" w:cs="Arial"/>
          <w:sz w:val="18"/>
          <w:szCs w:val="18"/>
        </w:rPr>
      </w:pPr>
      <w:r w:rsidRPr="00724714">
        <w:rPr>
          <w:rFonts w:ascii="Arial" w:hAnsi="Arial" w:cs="Arial"/>
          <w:sz w:val="18"/>
          <w:szCs w:val="18"/>
        </w:rPr>
        <w:t xml:space="preserve">g – </w:t>
      </w:r>
      <w:proofErr w:type="spellStart"/>
      <w:r w:rsidRPr="00724714">
        <w:rPr>
          <w:rFonts w:ascii="Arial" w:hAnsi="Arial" w:cs="Arial"/>
          <w:sz w:val="18"/>
          <w:szCs w:val="18"/>
        </w:rPr>
        <w:t>Salyakina</w:t>
      </w:r>
      <w:proofErr w:type="spellEnd"/>
      <w:r w:rsidRPr="00724714">
        <w:rPr>
          <w:rFonts w:ascii="Arial" w:hAnsi="Arial" w:cs="Arial"/>
          <w:sz w:val="18"/>
          <w:szCs w:val="18"/>
        </w:rPr>
        <w:t xml:space="preserve"> et al., 2010</w:t>
      </w:r>
      <w:r w:rsidR="00A01B3A" w:rsidRPr="00724714">
        <w:rPr>
          <w:rFonts w:ascii="Arial" w:hAnsi="Arial" w:cs="Arial"/>
          <w:sz w:val="18"/>
          <w:szCs w:val="18"/>
        </w:rPr>
        <w:fldChar w:fldCharType="begin"/>
      </w:r>
      <w:r w:rsidR="001644C2">
        <w:rPr>
          <w:rFonts w:ascii="Arial" w:hAnsi="Arial" w:cs="Arial"/>
          <w:sz w:val="18"/>
          <w:szCs w:val="18"/>
        </w:rPr>
        <w:instrText xml:space="preserve"> ADDIN ZOTERO_ITEM {"citationID":"1sgc43m027","properties":{"formattedCitation":"[4]","plainCitation":"[4]"},"citationItems":[{"id":1138,"uris":["http://zotero.org/users/local/1XkiWLfQ/items/XITD5PIM"],"uri":["http://zotero.org/users/local/1XkiWLfQ/items/XITD5PIM"]}]} </w:instrText>
      </w:r>
      <w:r w:rsidR="00A01B3A" w:rsidRPr="00724714">
        <w:rPr>
          <w:rFonts w:ascii="Arial" w:hAnsi="Arial" w:cs="Arial"/>
          <w:sz w:val="18"/>
          <w:szCs w:val="18"/>
        </w:rPr>
        <w:fldChar w:fldCharType="separate"/>
      </w:r>
      <w:r w:rsidR="001644C2" w:rsidRPr="001644C2">
        <w:rPr>
          <w:rFonts w:ascii="Arial" w:hAnsi="Arial" w:cs="Arial"/>
          <w:sz w:val="18"/>
        </w:rPr>
        <w:t>[4]</w:t>
      </w:r>
      <w:r w:rsidR="00A01B3A" w:rsidRPr="00724714">
        <w:rPr>
          <w:rFonts w:ascii="Arial" w:hAnsi="Arial" w:cs="Arial"/>
          <w:sz w:val="18"/>
          <w:szCs w:val="18"/>
        </w:rPr>
        <w:fldChar w:fldCharType="end"/>
      </w:r>
      <w:r w:rsidRPr="00724714">
        <w:rPr>
          <w:rFonts w:ascii="Arial" w:hAnsi="Arial" w:cs="Arial"/>
          <w:sz w:val="18"/>
          <w:szCs w:val="18"/>
        </w:rPr>
        <w:t>; no effect allele was reported</w:t>
      </w:r>
    </w:p>
    <w:p w:rsidR="007527E8" w:rsidRPr="00724714" w:rsidRDefault="007527E8" w:rsidP="007527E8">
      <w:pPr>
        <w:spacing w:line="240" w:lineRule="auto"/>
        <w:rPr>
          <w:rFonts w:ascii="Arial" w:hAnsi="Arial" w:cs="Arial"/>
          <w:sz w:val="18"/>
          <w:szCs w:val="18"/>
        </w:rPr>
      </w:pPr>
      <w:r w:rsidRPr="00724714">
        <w:rPr>
          <w:rFonts w:ascii="Arial" w:hAnsi="Arial" w:cs="Arial"/>
          <w:sz w:val="18"/>
          <w:szCs w:val="18"/>
        </w:rPr>
        <w:t xml:space="preserve">h – </w:t>
      </w:r>
      <w:proofErr w:type="spellStart"/>
      <w:r w:rsidRPr="00724714">
        <w:rPr>
          <w:rFonts w:ascii="Arial" w:hAnsi="Arial" w:cs="Arial"/>
          <w:sz w:val="18"/>
          <w:szCs w:val="18"/>
        </w:rPr>
        <w:t>Anney</w:t>
      </w:r>
      <w:proofErr w:type="spellEnd"/>
      <w:r w:rsidRPr="00724714">
        <w:rPr>
          <w:rFonts w:ascii="Arial" w:hAnsi="Arial" w:cs="Arial"/>
          <w:sz w:val="18"/>
          <w:szCs w:val="18"/>
        </w:rPr>
        <w:t xml:space="preserve"> et al, 2010</w:t>
      </w:r>
      <w:r w:rsidR="00A01B3A" w:rsidRPr="00724714">
        <w:rPr>
          <w:rFonts w:ascii="Arial" w:hAnsi="Arial" w:cs="Arial"/>
          <w:sz w:val="18"/>
          <w:szCs w:val="18"/>
        </w:rPr>
        <w:fldChar w:fldCharType="begin"/>
      </w:r>
      <w:r w:rsidR="001644C2">
        <w:rPr>
          <w:rFonts w:ascii="Arial" w:hAnsi="Arial" w:cs="Arial"/>
          <w:sz w:val="18"/>
          <w:szCs w:val="18"/>
        </w:rPr>
        <w:instrText xml:space="preserve"> ADDIN ZOTERO_ITEM {"citationID":"2fsdrtd22l","properties":{"formattedCitation":"[5]","plainCitation":"[5]"},"citationItems":[{"id":871,"uris":["http://zotero.org/users/local/1XkiWLfQ/items/MD7Z2Z8X"],"uri":["http://zotero.org/users/local/1XkiWLfQ/items/MD7Z2Z8X"]}]} </w:instrText>
      </w:r>
      <w:r w:rsidR="00A01B3A" w:rsidRPr="00724714">
        <w:rPr>
          <w:rFonts w:ascii="Arial" w:hAnsi="Arial" w:cs="Arial"/>
          <w:sz w:val="18"/>
          <w:szCs w:val="18"/>
        </w:rPr>
        <w:fldChar w:fldCharType="separate"/>
      </w:r>
      <w:r w:rsidR="001644C2" w:rsidRPr="001644C2">
        <w:rPr>
          <w:rFonts w:ascii="Arial" w:hAnsi="Arial" w:cs="Arial"/>
          <w:sz w:val="18"/>
        </w:rPr>
        <w:t>[5]</w:t>
      </w:r>
      <w:r w:rsidR="00A01B3A" w:rsidRPr="00724714">
        <w:rPr>
          <w:rFonts w:ascii="Arial" w:hAnsi="Arial" w:cs="Arial"/>
          <w:sz w:val="18"/>
          <w:szCs w:val="18"/>
        </w:rPr>
        <w:fldChar w:fldCharType="end"/>
      </w:r>
      <w:r w:rsidRPr="00724714">
        <w:rPr>
          <w:rFonts w:ascii="Arial" w:hAnsi="Arial" w:cs="Arial"/>
          <w:sz w:val="18"/>
          <w:szCs w:val="18"/>
        </w:rPr>
        <w:t xml:space="preserve"> </w:t>
      </w:r>
    </w:p>
    <w:p w:rsidR="00FF470A" w:rsidRDefault="00FF470A" w:rsidP="007527E8">
      <w:pPr>
        <w:spacing w:line="240" w:lineRule="auto"/>
        <w:rPr>
          <w:rFonts w:ascii="Arial" w:hAnsi="Arial" w:cs="Arial"/>
          <w:sz w:val="18"/>
          <w:szCs w:val="18"/>
        </w:rPr>
      </w:pPr>
    </w:p>
    <w:p w:rsidR="007527E8" w:rsidRPr="00724714" w:rsidRDefault="00B44A98" w:rsidP="007527E8">
      <w:pPr>
        <w:spacing w:line="240" w:lineRule="auto"/>
        <w:rPr>
          <w:rFonts w:ascii="Arial" w:hAnsi="Arial" w:cs="Arial"/>
          <w:sz w:val="18"/>
          <w:szCs w:val="18"/>
        </w:rPr>
      </w:pPr>
      <w:r>
        <w:rPr>
          <w:rFonts w:ascii="Arial" w:hAnsi="Arial" w:cs="Arial"/>
          <w:sz w:val="18"/>
          <w:szCs w:val="18"/>
        </w:rPr>
        <w:t xml:space="preserve">The selected SNPs represent the strongest association signals from recent ASD GWAS. </w:t>
      </w:r>
      <w:r w:rsidR="007527E8" w:rsidRPr="00724714">
        <w:rPr>
          <w:rFonts w:ascii="Arial" w:hAnsi="Arial" w:cs="Arial"/>
          <w:sz w:val="18"/>
          <w:szCs w:val="18"/>
        </w:rPr>
        <w:t xml:space="preserve">Population-based results are presented for the Short Pragmatic Composite score (SPC) using a Quasi-Poisson regression approach. </w:t>
      </w:r>
      <w:r w:rsidR="007527E8" w:rsidRPr="00724714">
        <w:rPr>
          <w:rFonts w:ascii="Arial" w:hAnsi="Arial" w:cs="Arial"/>
          <w:sz w:val="18"/>
          <w:szCs w:val="18"/>
          <w:lang w:val="en-US"/>
        </w:rPr>
        <w:t xml:space="preserve">E– Effect allele, A – Alternative allele, EAF – Effect allele frequency, Meta p – </w:t>
      </w:r>
      <w:r w:rsidR="007527E8" w:rsidRPr="00724714">
        <w:rPr>
          <w:rFonts w:ascii="Arial" w:hAnsi="Arial" w:cs="Arial"/>
          <w:i/>
          <w:sz w:val="18"/>
          <w:szCs w:val="18"/>
          <w:lang w:val="en-US"/>
        </w:rPr>
        <w:t>P</w:t>
      </w:r>
      <w:r w:rsidR="007527E8" w:rsidRPr="00724714">
        <w:rPr>
          <w:rFonts w:ascii="Arial" w:hAnsi="Arial" w:cs="Arial"/>
          <w:sz w:val="18"/>
          <w:szCs w:val="18"/>
          <w:lang w:val="en-US"/>
        </w:rPr>
        <w:t xml:space="preserve">-value from meta-analysis as reported in the </w:t>
      </w:r>
      <w:r>
        <w:rPr>
          <w:rFonts w:ascii="Arial" w:hAnsi="Arial" w:cs="Arial"/>
          <w:sz w:val="18"/>
          <w:szCs w:val="18"/>
          <w:lang w:val="en-US"/>
        </w:rPr>
        <w:t>ASD GWAS</w:t>
      </w:r>
      <w:r w:rsidR="007527E8" w:rsidRPr="00724714">
        <w:rPr>
          <w:rFonts w:ascii="Arial" w:hAnsi="Arial" w:cs="Arial"/>
          <w:sz w:val="18"/>
          <w:szCs w:val="18"/>
          <w:lang w:val="en-US"/>
        </w:rPr>
        <w:t xml:space="preserve">; ASD – Autism spectrum disorder </w:t>
      </w:r>
    </w:p>
    <w:p w:rsidR="00A40F06" w:rsidRPr="009C1625" w:rsidRDefault="007527E8" w:rsidP="007527E8">
      <w:pPr>
        <w:spacing w:line="240" w:lineRule="auto"/>
        <w:rPr>
          <w:rFonts w:ascii="Arial" w:hAnsi="Arial" w:cs="Arial"/>
          <w:b/>
          <w:sz w:val="20"/>
          <w:szCs w:val="20"/>
        </w:rPr>
      </w:pPr>
      <w:r w:rsidRPr="009C1625">
        <w:rPr>
          <w:rFonts w:ascii="Arial" w:hAnsi="Arial" w:cs="Arial"/>
          <w:b/>
          <w:sz w:val="20"/>
          <w:szCs w:val="20"/>
        </w:rPr>
        <w:br w:type="page"/>
      </w:r>
      <w:r w:rsidR="00CF026C">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3</w:t>
      </w:r>
      <w:r w:rsidR="00921B7A" w:rsidRPr="009C1625">
        <w:rPr>
          <w:rFonts w:ascii="Arial" w:hAnsi="Arial" w:cs="Arial"/>
          <w:b/>
          <w:sz w:val="20"/>
          <w:szCs w:val="20"/>
        </w:rPr>
        <w:t xml:space="preserve">: </w:t>
      </w:r>
      <w:r w:rsidR="00921B7A" w:rsidRPr="009C1625">
        <w:rPr>
          <w:rFonts w:ascii="Arial" w:hAnsi="Arial" w:cs="Arial"/>
          <w:sz w:val="20"/>
          <w:szCs w:val="20"/>
        </w:rPr>
        <w:t>Association results for the lead signals from the discovery analysis (</w:t>
      </w:r>
      <w:r w:rsidR="00724714">
        <w:rPr>
          <w:rFonts w:ascii="Arial" w:hAnsi="Arial" w:cs="Arial"/>
          <w:sz w:val="20"/>
          <w:szCs w:val="20"/>
        </w:rPr>
        <w:t>Negative binomial regression</w:t>
      </w:r>
      <w:r w:rsidR="00921B7A" w:rsidRPr="009C1625">
        <w:rPr>
          <w:rFonts w:ascii="Arial" w:hAnsi="Arial" w:cs="Arial"/>
          <w:sz w:val="20"/>
          <w:szCs w:val="20"/>
        </w:rPr>
        <w:t>)</w:t>
      </w:r>
    </w:p>
    <w:tbl>
      <w:tblPr>
        <w:tblW w:w="4774" w:type="pct"/>
        <w:tblLayout w:type="fixed"/>
        <w:tblLook w:val="04A0"/>
      </w:tblPr>
      <w:tblGrid>
        <w:gridCol w:w="1176"/>
        <w:gridCol w:w="917"/>
        <w:gridCol w:w="707"/>
        <w:gridCol w:w="1087"/>
        <w:gridCol w:w="775"/>
        <w:gridCol w:w="1306"/>
        <w:gridCol w:w="856"/>
        <w:gridCol w:w="775"/>
        <w:gridCol w:w="1306"/>
        <w:gridCol w:w="778"/>
        <w:gridCol w:w="1306"/>
        <w:gridCol w:w="853"/>
        <w:gridCol w:w="740"/>
      </w:tblGrid>
      <w:tr w:rsidR="00D15C23" w:rsidRPr="009C1625" w:rsidTr="00CA4E76">
        <w:trPr>
          <w:trHeight w:val="300"/>
        </w:trPr>
        <w:tc>
          <w:tcPr>
            <w:tcW w:w="467" w:type="pct"/>
            <w:tcBorders>
              <w:top w:val="single" w:sz="12" w:space="0" w:color="auto"/>
              <w:left w:val="nil"/>
              <w:right w:val="nil"/>
            </w:tcBorders>
            <w:shd w:val="clear" w:color="auto" w:fill="auto"/>
            <w:noWrap/>
            <w:vAlign w:val="center"/>
            <w:hideMark/>
          </w:tcPr>
          <w:p w:rsidR="00D15C23" w:rsidRPr="009C1625" w:rsidRDefault="00D15C23" w:rsidP="00A40F06">
            <w:pPr>
              <w:pStyle w:val="NoSpacing"/>
              <w:spacing w:line="480" w:lineRule="auto"/>
              <w:rPr>
                <w:rFonts w:ascii="Arial" w:hAnsi="Arial" w:cs="Arial"/>
                <w:b/>
                <w:sz w:val="18"/>
                <w:szCs w:val="18"/>
              </w:rPr>
            </w:pPr>
          </w:p>
        </w:tc>
        <w:tc>
          <w:tcPr>
            <w:tcW w:w="364" w:type="pct"/>
            <w:tcBorders>
              <w:top w:val="single" w:sz="12" w:space="0" w:color="auto"/>
              <w:left w:val="nil"/>
              <w:right w:val="nil"/>
            </w:tcBorders>
            <w:shd w:val="clear" w:color="auto" w:fill="auto"/>
            <w:noWrap/>
            <w:vAlign w:val="center"/>
            <w:hideMark/>
          </w:tcPr>
          <w:p w:rsidR="00D15C23" w:rsidRPr="009C1625" w:rsidRDefault="00D15C23" w:rsidP="00A40F06">
            <w:pPr>
              <w:pStyle w:val="NoSpacing"/>
              <w:spacing w:line="480" w:lineRule="auto"/>
              <w:rPr>
                <w:rFonts w:ascii="Arial" w:hAnsi="Arial" w:cs="Arial"/>
                <w:b/>
                <w:sz w:val="18"/>
                <w:szCs w:val="18"/>
              </w:rPr>
            </w:pPr>
          </w:p>
        </w:tc>
        <w:tc>
          <w:tcPr>
            <w:tcW w:w="281" w:type="pct"/>
            <w:tcBorders>
              <w:top w:val="single" w:sz="12" w:space="0" w:color="auto"/>
              <w:left w:val="nil"/>
              <w:right w:val="nil"/>
            </w:tcBorders>
            <w:shd w:val="clear" w:color="auto" w:fill="auto"/>
            <w:noWrap/>
            <w:vAlign w:val="center"/>
            <w:hideMark/>
          </w:tcPr>
          <w:p w:rsidR="00D15C23" w:rsidRPr="009C1625" w:rsidRDefault="00D15C23" w:rsidP="00A40F06">
            <w:pPr>
              <w:pStyle w:val="NoSpacing"/>
              <w:spacing w:line="480" w:lineRule="auto"/>
              <w:rPr>
                <w:rFonts w:ascii="Arial" w:hAnsi="Arial" w:cs="Arial"/>
                <w:b/>
                <w:sz w:val="18"/>
                <w:szCs w:val="18"/>
              </w:rPr>
            </w:pPr>
          </w:p>
        </w:tc>
        <w:tc>
          <w:tcPr>
            <w:tcW w:w="432" w:type="pct"/>
            <w:tcBorders>
              <w:top w:val="single" w:sz="12" w:space="0" w:color="auto"/>
              <w:left w:val="nil"/>
              <w:right w:val="nil"/>
            </w:tcBorders>
            <w:shd w:val="clear" w:color="auto" w:fill="auto"/>
            <w:noWrap/>
            <w:vAlign w:val="center"/>
            <w:hideMark/>
          </w:tcPr>
          <w:p w:rsidR="00D15C23" w:rsidRPr="009C1625" w:rsidRDefault="00921B7A" w:rsidP="00A40F06">
            <w:pPr>
              <w:pStyle w:val="NoSpacing"/>
              <w:spacing w:line="480" w:lineRule="auto"/>
              <w:rPr>
                <w:rFonts w:ascii="Arial" w:hAnsi="Arial" w:cs="Arial"/>
                <w:b/>
                <w:sz w:val="18"/>
                <w:szCs w:val="18"/>
              </w:rPr>
            </w:pPr>
            <w:r w:rsidRPr="009C1625">
              <w:rPr>
                <w:rFonts w:ascii="Arial" w:hAnsi="Arial" w:cs="Arial"/>
                <w:b/>
                <w:sz w:val="18"/>
                <w:szCs w:val="18"/>
              </w:rPr>
              <w:t>Nearest</w:t>
            </w:r>
          </w:p>
        </w:tc>
        <w:tc>
          <w:tcPr>
            <w:tcW w:w="1167" w:type="pct"/>
            <w:gridSpan w:val="3"/>
            <w:tcBorders>
              <w:top w:val="single" w:sz="12"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spacing w:line="480" w:lineRule="auto"/>
              <w:rPr>
                <w:rFonts w:ascii="Arial" w:hAnsi="Arial" w:cs="Arial"/>
                <w:b/>
                <w:sz w:val="18"/>
                <w:szCs w:val="18"/>
              </w:rPr>
            </w:pPr>
            <w:r w:rsidRPr="009C1625">
              <w:rPr>
                <w:rFonts w:ascii="Arial" w:hAnsi="Arial" w:cs="Arial"/>
                <w:b/>
                <w:sz w:val="18"/>
                <w:szCs w:val="18"/>
              </w:rPr>
              <w:t>Discovery (N=5584)</w:t>
            </w:r>
          </w:p>
        </w:tc>
        <w:tc>
          <w:tcPr>
            <w:tcW w:w="1136" w:type="pct"/>
            <w:gridSpan w:val="3"/>
            <w:tcBorders>
              <w:top w:val="single" w:sz="12" w:space="0" w:color="auto"/>
              <w:left w:val="nil"/>
              <w:bottom w:val="single" w:sz="4" w:space="0" w:color="auto"/>
              <w:right w:val="nil"/>
            </w:tcBorders>
            <w:shd w:val="clear" w:color="auto" w:fill="auto"/>
            <w:vAlign w:val="center"/>
          </w:tcPr>
          <w:p w:rsidR="00D15C23" w:rsidRPr="009C1625" w:rsidRDefault="00921B7A" w:rsidP="00A40F06">
            <w:pPr>
              <w:pStyle w:val="NoSpacing"/>
              <w:spacing w:line="480" w:lineRule="auto"/>
              <w:rPr>
                <w:rFonts w:ascii="Arial" w:hAnsi="Arial" w:cs="Arial"/>
                <w:b/>
                <w:sz w:val="18"/>
                <w:szCs w:val="18"/>
              </w:rPr>
            </w:pPr>
            <w:r w:rsidRPr="009C1625">
              <w:rPr>
                <w:rFonts w:ascii="Arial" w:hAnsi="Arial" w:cs="Arial"/>
                <w:b/>
                <w:sz w:val="18"/>
                <w:szCs w:val="18"/>
              </w:rPr>
              <w:t>Replication (N=1364)</w:t>
            </w:r>
          </w:p>
        </w:tc>
        <w:tc>
          <w:tcPr>
            <w:tcW w:w="1152" w:type="pct"/>
            <w:gridSpan w:val="3"/>
            <w:tcBorders>
              <w:top w:val="single" w:sz="12" w:space="0" w:color="auto"/>
              <w:left w:val="nil"/>
              <w:bottom w:val="single" w:sz="4" w:space="0" w:color="auto"/>
              <w:right w:val="nil"/>
            </w:tcBorders>
            <w:shd w:val="clear" w:color="auto" w:fill="auto"/>
            <w:vAlign w:val="center"/>
          </w:tcPr>
          <w:p w:rsidR="00D15C23" w:rsidRPr="009C1625" w:rsidRDefault="00921B7A" w:rsidP="00A40F06">
            <w:pPr>
              <w:pStyle w:val="NoSpacing"/>
              <w:spacing w:line="480" w:lineRule="auto"/>
              <w:rPr>
                <w:rFonts w:ascii="Arial" w:hAnsi="Arial" w:cs="Arial"/>
                <w:b/>
                <w:sz w:val="18"/>
                <w:szCs w:val="18"/>
              </w:rPr>
            </w:pPr>
            <w:r w:rsidRPr="009C1625">
              <w:rPr>
                <w:rFonts w:ascii="Arial" w:hAnsi="Arial" w:cs="Arial"/>
                <w:b/>
                <w:sz w:val="18"/>
                <w:szCs w:val="18"/>
              </w:rPr>
              <w:t>Combined (N=6948)</w:t>
            </w:r>
          </w:p>
        </w:tc>
      </w:tr>
      <w:tr w:rsidR="00D15C23" w:rsidRPr="009C1625" w:rsidTr="00CA4E76">
        <w:trPr>
          <w:trHeight w:val="268"/>
        </w:trPr>
        <w:tc>
          <w:tcPr>
            <w:tcW w:w="467" w:type="pct"/>
            <w:tcBorders>
              <w:top w:val="nil"/>
              <w:left w:val="nil"/>
              <w:bottom w:val="single" w:sz="4" w:space="0" w:color="auto"/>
              <w:right w:val="nil"/>
            </w:tcBorders>
            <w:shd w:val="clear" w:color="auto" w:fill="auto"/>
            <w:noWrap/>
            <w:vAlign w:val="center"/>
            <w:hideMark/>
          </w:tcPr>
          <w:p w:rsidR="00D15C23" w:rsidRPr="009C1625" w:rsidRDefault="00D15C23" w:rsidP="00A40F06">
            <w:pPr>
              <w:pStyle w:val="NoSpacing"/>
              <w:rPr>
                <w:rFonts w:ascii="Arial" w:hAnsi="Arial" w:cs="Arial"/>
                <w:b/>
                <w:sz w:val="18"/>
                <w:szCs w:val="18"/>
              </w:rPr>
            </w:pPr>
            <w:r w:rsidRPr="009C1625">
              <w:rPr>
                <w:rFonts w:ascii="Arial" w:hAnsi="Arial" w:cs="Arial"/>
                <w:b/>
                <w:sz w:val="18"/>
                <w:szCs w:val="18"/>
              </w:rPr>
              <w:t>SNP</w:t>
            </w:r>
          </w:p>
        </w:tc>
        <w:tc>
          <w:tcPr>
            <w:tcW w:w="364" w:type="pct"/>
            <w:tcBorders>
              <w:top w:val="nil"/>
              <w:left w:val="nil"/>
              <w:bottom w:val="single" w:sz="4" w:space="0" w:color="auto"/>
              <w:right w:val="nil"/>
            </w:tcBorders>
            <w:shd w:val="clear" w:color="auto" w:fill="auto"/>
            <w:noWrap/>
            <w:vAlign w:val="center"/>
            <w:hideMark/>
          </w:tcPr>
          <w:p w:rsidR="00D15C23" w:rsidRPr="009C1625" w:rsidRDefault="00D15C23" w:rsidP="00A40F06">
            <w:pPr>
              <w:pStyle w:val="NoSpacing"/>
              <w:rPr>
                <w:rFonts w:ascii="Arial" w:hAnsi="Arial" w:cs="Arial"/>
                <w:b/>
                <w:sz w:val="18"/>
                <w:szCs w:val="18"/>
              </w:rPr>
            </w:pPr>
            <w:r w:rsidRPr="009C1625">
              <w:rPr>
                <w:rFonts w:ascii="Arial" w:hAnsi="Arial" w:cs="Arial"/>
                <w:b/>
                <w:sz w:val="18"/>
                <w:szCs w:val="18"/>
              </w:rPr>
              <w:t>Chr</w:t>
            </w:r>
          </w:p>
        </w:tc>
        <w:tc>
          <w:tcPr>
            <w:tcW w:w="281" w:type="pct"/>
            <w:tcBorders>
              <w:top w:val="nil"/>
              <w:left w:val="nil"/>
              <w:bottom w:val="single" w:sz="4" w:space="0" w:color="auto"/>
              <w:right w:val="nil"/>
            </w:tcBorders>
            <w:shd w:val="clear" w:color="auto" w:fill="auto"/>
            <w:noWrap/>
            <w:vAlign w:val="center"/>
            <w:hideMark/>
          </w:tcPr>
          <w:p w:rsidR="00D15C23" w:rsidRPr="009C1625" w:rsidRDefault="00D15C23" w:rsidP="00A40F06">
            <w:pPr>
              <w:pStyle w:val="NoSpacing"/>
              <w:rPr>
                <w:rFonts w:ascii="Arial" w:hAnsi="Arial" w:cs="Arial"/>
                <w:b/>
                <w:sz w:val="18"/>
                <w:szCs w:val="18"/>
              </w:rPr>
            </w:pPr>
            <w:r w:rsidRPr="009C1625">
              <w:rPr>
                <w:rFonts w:ascii="Arial" w:hAnsi="Arial" w:cs="Arial"/>
                <w:b/>
                <w:sz w:val="18"/>
                <w:szCs w:val="18"/>
              </w:rPr>
              <w:t>E,A</w:t>
            </w:r>
          </w:p>
        </w:tc>
        <w:tc>
          <w:tcPr>
            <w:tcW w:w="432" w:type="pct"/>
            <w:tcBorders>
              <w:top w:val="nil"/>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gene</w:t>
            </w:r>
          </w:p>
        </w:tc>
        <w:tc>
          <w:tcPr>
            <w:tcW w:w="308"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EAF</w:t>
            </w:r>
          </w:p>
        </w:tc>
        <w:tc>
          <w:tcPr>
            <w:tcW w:w="519"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β (SE)</w:t>
            </w:r>
            <w:r w:rsidRPr="009C1625">
              <w:rPr>
                <w:rFonts w:ascii="Arial" w:hAnsi="Arial" w:cs="Arial"/>
                <w:b/>
                <w:sz w:val="18"/>
                <w:szCs w:val="18"/>
                <w:vertAlign w:val="superscript"/>
              </w:rPr>
              <w:t>a</w:t>
            </w:r>
          </w:p>
        </w:tc>
        <w:tc>
          <w:tcPr>
            <w:tcW w:w="339"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p</w:t>
            </w:r>
            <w:r w:rsidRPr="009C1625">
              <w:rPr>
                <w:rFonts w:ascii="Arial" w:hAnsi="Arial" w:cs="Arial"/>
                <w:b/>
                <w:sz w:val="18"/>
                <w:szCs w:val="18"/>
                <w:vertAlign w:val="superscript"/>
              </w:rPr>
              <w:t>a</w:t>
            </w:r>
          </w:p>
        </w:tc>
        <w:tc>
          <w:tcPr>
            <w:tcW w:w="308"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EAF</w:t>
            </w:r>
          </w:p>
        </w:tc>
        <w:tc>
          <w:tcPr>
            <w:tcW w:w="519"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β (SE)</w:t>
            </w:r>
          </w:p>
        </w:tc>
        <w:tc>
          <w:tcPr>
            <w:tcW w:w="308"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p</w:t>
            </w:r>
          </w:p>
        </w:tc>
        <w:tc>
          <w:tcPr>
            <w:tcW w:w="519"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β (SE)</w:t>
            </w:r>
          </w:p>
        </w:tc>
        <w:tc>
          <w:tcPr>
            <w:tcW w:w="339" w:type="pct"/>
            <w:tcBorders>
              <w:top w:val="single" w:sz="4" w:space="0" w:color="auto"/>
              <w:left w:val="nil"/>
              <w:bottom w:val="single" w:sz="4" w:space="0" w:color="auto"/>
              <w:right w:val="nil"/>
            </w:tcBorders>
            <w:shd w:val="clear" w:color="auto" w:fill="auto"/>
            <w:noWrap/>
            <w:vAlign w:val="center"/>
            <w:hideMark/>
          </w:tcPr>
          <w:p w:rsidR="00D15C23" w:rsidRPr="009C1625" w:rsidRDefault="00921B7A" w:rsidP="00A40F06">
            <w:pPr>
              <w:pStyle w:val="NoSpacing"/>
              <w:rPr>
                <w:rFonts w:ascii="Arial" w:hAnsi="Arial" w:cs="Arial"/>
                <w:b/>
                <w:sz w:val="18"/>
                <w:szCs w:val="18"/>
              </w:rPr>
            </w:pPr>
            <w:r w:rsidRPr="009C1625">
              <w:rPr>
                <w:rFonts w:ascii="Arial" w:hAnsi="Arial" w:cs="Arial"/>
                <w:b/>
                <w:sz w:val="18"/>
                <w:szCs w:val="18"/>
              </w:rPr>
              <w:t>p</w:t>
            </w:r>
          </w:p>
        </w:tc>
        <w:tc>
          <w:tcPr>
            <w:tcW w:w="294" w:type="pct"/>
            <w:tcBorders>
              <w:top w:val="single" w:sz="4" w:space="0" w:color="auto"/>
              <w:left w:val="nil"/>
              <w:bottom w:val="single" w:sz="4" w:space="0" w:color="auto"/>
              <w:right w:val="nil"/>
            </w:tcBorders>
            <w:shd w:val="clear" w:color="auto" w:fill="auto"/>
            <w:noWrap/>
            <w:vAlign w:val="center"/>
            <w:hideMark/>
          </w:tcPr>
          <w:p w:rsidR="00203CD2" w:rsidRPr="009C1625" w:rsidRDefault="00921B7A">
            <w:pPr>
              <w:pStyle w:val="NoSpacing"/>
              <w:rPr>
                <w:rFonts w:ascii="Arial" w:hAnsi="Arial" w:cs="Arial"/>
                <w:b/>
                <w:sz w:val="18"/>
                <w:szCs w:val="18"/>
              </w:rPr>
            </w:pPr>
            <w:r w:rsidRPr="009C1625">
              <w:rPr>
                <w:rFonts w:ascii="Arial" w:hAnsi="Arial" w:cs="Arial"/>
                <w:b/>
                <w:sz w:val="18"/>
                <w:szCs w:val="18"/>
              </w:rPr>
              <w:t>Het</w:t>
            </w:r>
            <w:r w:rsidR="00CA4E76" w:rsidRPr="009C1625">
              <w:rPr>
                <w:rFonts w:ascii="Arial" w:hAnsi="Arial" w:cs="Arial"/>
                <w:b/>
                <w:sz w:val="18"/>
                <w:szCs w:val="18"/>
              </w:rPr>
              <w:t>-</w:t>
            </w:r>
            <w:r w:rsidRPr="009C1625">
              <w:rPr>
                <w:rFonts w:ascii="Arial" w:hAnsi="Arial" w:cs="Arial"/>
                <w:b/>
                <w:sz w:val="18"/>
                <w:szCs w:val="18"/>
              </w:rPr>
              <w:t>p</w:t>
            </w:r>
          </w:p>
        </w:tc>
      </w:tr>
      <w:tr w:rsidR="00D15C23" w:rsidRPr="009C1625" w:rsidTr="00CA4E76">
        <w:trPr>
          <w:trHeight w:val="290"/>
        </w:trPr>
        <w:tc>
          <w:tcPr>
            <w:tcW w:w="467"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rs761490</w:t>
            </w:r>
          </w:p>
        </w:tc>
        <w:tc>
          <w:tcPr>
            <w:tcW w:w="364"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1p32.3</w:t>
            </w:r>
          </w:p>
        </w:tc>
        <w:tc>
          <w:tcPr>
            <w:tcW w:w="281"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C,G</w:t>
            </w:r>
          </w:p>
        </w:tc>
        <w:tc>
          <w:tcPr>
            <w:tcW w:w="432"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i/>
                <w:color w:val="000000"/>
                <w:sz w:val="18"/>
                <w:szCs w:val="18"/>
              </w:rPr>
              <w:t>TMEM48</w:t>
            </w:r>
          </w:p>
        </w:tc>
        <w:tc>
          <w:tcPr>
            <w:tcW w:w="308"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color w:val="000000"/>
                <w:sz w:val="18"/>
                <w:szCs w:val="18"/>
              </w:rPr>
              <w:t>0.24</w:t>
            </w:r>
          </w:p>
        </w:tc>
        <w:tc>
          <w:tcPr>
            <w:tcW w:w="51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0.097(0.022)</w:t>
            </w:r>
          </w:p>
        </w:tc>
        <w:tc>
          <w:tcPr>
            <w:tcW w:w="33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1.3E-05</w:t>
            </w:r>
          </w:p>
        </w:tc>
        <w:tc>
          <w:tcPr>
            <w:tcW w:w="308"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0.23</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-0.054(0.097)</w:t>
            </w:r>
          </w:p>
        </w:tc>
        <w:tc>
          <w:tcPr>
            <w:tcW w:w="308"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0.58</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0.089(0.022)</w:t>
            </w:r>
          </w:p>
        </w:tc>
        <w:tc>
          <w:tcPr>
            <w:tcW w:w="339"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3.5E-05</w:t>
            </w:r>
          </w:p>
        </w:tc>
        <w:tc>
          <w:tcPr>
            <w:tcW w:w="294"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0.13</w:t>
            </w:r>
          </w:p>
        </w:tc>
      </w:tr>
      <w:tr w:rsidR="00D15C23" w:rsidRPr="009C1625" w:rsidTr="00CA4E76">
        <w:trPr>
          <w:trHeight w:val="290"/>
        </w:trPr>
        <w:tc>
          <w:tcPr>
            <w:tcW w:w="467"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b/>
                <w:color w:val="000000"/>
                <w:sz w:val="18"/>
                <w:szCs w:val="18"/>
              </w:rPr>
            </w:pPr>
            <w:r w:rsidRPr="009C1625">
              <w:rPr>
                <w:rFonts w:ascii="Arial" w:hAnsi="Arial" w:cs="Arial"/>
                <w:b/>
                <w:color w:val="000000"/>
                <w:sz w:val="18"/>
                <w:szCs w:val="18"/>
              </w:rPr>
              <w:t>rs9257616</w:t>
            </w:r>
          </w:p>
        </w:tc>
        <w:tc>
          <w:tcPr>
            <w:tcW w:w="364"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b/>
                <w:color w:val="000000"/>
                <w:sz w:val="18"/>
                <w:szCs w:val="18"/>
              </w:rPr>
            </w:pPr>
            <w:r w:rsidRPr="009C1625">
              <w:rPr>
                <w:rFonts w:ascii="Arial" w:hAnsi="Arial" w:cs="Arial"/>
                <w:b/>
                <w:color w:val="000000"/>
                <w:sz w:val="18"/>
                <w:szCs w:val="18"/>
              </w:rPr>
              <w:t>6p22.1</w:t>
            </w:r>
          </w:p>
        </w:tc>
        <w:tc>
          <w:tcPr>
            <w:tcW w:w="281"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b/>
                <w:color w:val="000000"/>
                <w:sz w:val="18"/>
                <w:szCs w:val="18"/>
              </w:rPr>
            </w:pPr>
            <w:r w:rsidRPr="009C1625">
              <w:rPr>
                <w:rFonts w:ascii="Arial" w:hAnsi="Arial" w:cs="Arial"/>
                <w:b/>
                <w:color w:val="000000"/>
                <w:sz w:val="18"/>
                <w:szCs w:val="18"/>
              </w:rPr>
              <w:t>G,A</w:t>
            </w:r>
          </w:p>
        </w:tc>
        <w:tc>
          <w:tcPr>
            <w:tcW w:w="432"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b/>
                <w:i/>
                <w:color w:val="000000"/>
                <w:sz w:val="18"/>
                <w:szCs w:val="18"/>
              </w:rPr>
            </w:pPr>
            <w:r w:rsidRPr="009C1625">
              <w:rPr>
                <w:rFonts w:ascii="Arial" w:hAnsi="Arial" w:cs="Arial"/>
                <w:b/>
                <w:i/>
                <w:color w:val="000000"/>
                <w:sz w:val="18"/>
                <w:szCs w:val="18"/>
              </w:rPr>
              <w:t>OR2J2</w:t>
            </w:r>
          </w:p>
        </w:tc>
        <w:tc>
          <w:tcPr>
            <w:tcW w:w="308"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b/>
                <w:color w:val="000000"/>
                <w:sz w:val="18"/>
                <w:szCs w:val="18"/>
              </w:rPr>
            </w:pPr>
            <w:r w:rsidRPr="009C1625">
              <w:rPr>
                <w:rFonts w:ascii="Arial" w:hAnsi="Arial" w:cs="Arial"/>
                <w:b/>
                <w:color w:val="000000"/>
                <w:sz w:val="18"/>
                <w:szCs w:val="18"/>
              </w:rPr>
              <w:t>0.56</w:t>
            </w:r>
          </w:p>
        </w:tc>
        <w:tc>
          <w:tcPr>
            <w:tcW w:w="51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b/>
                <w:color w:val="000000"/>
                <w:sz w:val="18"/>
                <w:szCs w:val="18"/>
              </w:rPr>
            </w:pPr>
            <w:r w:rsidRPr="009C1625">
              <w:rPr>
                <w:rFonts w:ascii="Arial" w:hAnsi="Arial" w:cs="Arial"/>
                <w:b/>
                <w:color w:val="000000"/>
                <w:sz w:val="18"/>
                <w:szCs w:val="18"/>
              </w:rPr>
              <w:t>0.087(0.019)</w:t>
            </w:r>
          </w:p>
        </w:tc>
        <w:tc>
          <w:tcPr>
            <w:tcW w:w="33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b/>
                <w:color w:val="000000"/>
                <w:sz w:val="18"/>
                <w:szCs w:val="18"/>
              </w:rPr>
            </w:pPr>
            <w:r w:rsidRPr="009C1625">
              <w:rPr>
                <w:rFonts w:ascii="Arial" w:hAnsi="Arial" w:cs="Arial"/>
                <w:b/>
                <w:color w:val="000000"/>
                <w:sz w:val="18"/>
                <w:szCs w:val="18"/>
              </w:rPr>
              <w:t>2.6E-06</w:t>
            </w:r>
          </w:p>
        </w:tc>
        <w:tc>
          <w:tcPr>
            <w:tcW w:w="308"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b/>
                <w:color w:val="000000"/>
                <w:sz w:val="18"/>
                <w:szCs w:val="18"/>
              </w:rPr>
            </w:pPr>
            <w:r w:rsidRPr="009C1625">
              <w:rPr>
                <w:rFonts w:ascii="Arial" w:hAnsi="Arial" w:cs="Arial"/>
                <w:b/>
                <w:color w:val="000000"/>
                <w:sz w:val="18"/>
                <w:szCs w:val="18"/>
              </w:rPr>
              <w:t>0.54</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b/>
                <w:color w:val="000000"/>
                <w:sz w:val="18"/>
                <w:szCs w:val="18"/>
              </w:rPr>
            </w:pPr>
            <w:r w:rsidRPr="009C1625">
              <w:rPr>
                <w:rFonts w:ascii="Arial" w:hAnsi="Arial" w:cs="Arial"/>
                <w:b/>
                <w:color w:val="000000"/>
                <w:sz w:val="18"/>
                <w:szCs w:val="18"/>
              </w:rPr>
              <w:t>0.20(0.079)</w:t>
            </w:r>
          </w:p>
        </w:tc>
        <w:tc>
          <w:tcPr>
            <w:tcW w:w="308"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b/>
                <w:color w:val="000000"/>
                <w:sz w:val="18"/>
                <w:szCs w:val="18"/>
              </w:rPr>
            </w:pPr>
            <w:r w:rsidRPr="009C1625">
              <w:rPr>
                <w:rFonts w:ascii="Arial" w:hAnsi="Arial" w:cs="Arial"/>
                <w:b/>
                <w:color w:val="000000"/>
                <w:sz w:val="18"/>
                <w:szCs w:val="18"/>
              </w:rPr>
              <w:t>0.010</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b/>
                <w:color w:val="000000"/>
                <w:sz w:val="18"/>
                <w:szCs w:val="18"/>
              </w:rPr>
            </w:pPr>
            <w:r w:rsidRPr="009C1625">
              <w:rPr>
                <w:rFonts w:ascii="Arial" w:hAnsi="Arial" w:cs="Arial"/>
                <w:b/>
                <w:color w:val="000000"/>
                <w:sz w:val="18"/>
                <w:szCs w:val="18"/>
              </w:rPr>
              <w:t>0.093(0.018)</w:t>
            </w:r>
          </w:p>
        </w:tc>
        <w:tc>
          <w:tcPr>
            <w:tcW w:w="339"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b/>
                <w:color w:val="000000"/>
                <w:sz w:val="18"/>
                <w:szCs w:val="18"/>
              </w:rPr>
            </w:pPr>
            <w:r w:rsidRPr="009C1625">
              <w:rPr>
                <w:rFonts w:ascii="Arial" w:hAnsi="Arial" w:cs="Arial"/>
                <w:b/>
                <w:color w:val="000000"/>
                <w:sz w:val="18"/>
                <w:szCs w:val="18"/>
              </w:rPr>
              <w:t>2.5E-07</w:t>
            </w:r>
          </w:p>
        </w:tc>
        <w:tc>
          <w:tcPr>
            <w:tcW w:w="294"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b/>
                <w:color w:val="000000"/>
                <w:sz w:val="18"/>
                <w:szCs w:val="18"/>
              </w:rPr>
            </w:pPr>
            <w:r w:rsidRPr="009C1625">
              <w:rPr>
                <w:rFonts w:ascii="Arial" w:hAnsi="Arial" w:cs="Arial"/>
                <w:b/>
                <w:color w:val="000000"/>
                <w:sz w:val="18"/>
                <w:szCs w:val="18"/>
              </w:rPr>
              <w:t>0.15</w:t>
            </w:r>
          </w:p>
        </w:tc>
      </w:tr>
      <w:tr w:rsidR="00D15C23" w:rsidRPr="009C1625" w:rsidTr="00CA4E76">
        <w:trPr>
          <w:trHeight w:val="290"/>
        </w:trPr>
        <w:tc>
          <w:tcPr>
            <w:tcW w:w="467"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rs12115663</w:t>
            </w:r>
          </w:p>
        </w:tc>
        <w:tc>
          <w:tcPr>
            <w:tcW w:w="364"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9p22.3</w:t>
            </w:r>
          </w:p>
        </w:tc>
        <w:tc>
          <w:tcPr>
            <w:tcW w:w="281"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color w:val="000000"/>
                <w:sz w:val="18"/>
                <w:szCs w:val="18"/>
              </w:rPr>
              <w:t>C,A</w:t>
            </w:r>
          </w:p>
        </w:tc>
        <w:tc>
          <w:tcPr>
            <w:tcW w:w="432"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i/>
                <w:color w:val="000000"/>
                <w:sz w:val="18"/>
                <w:szCs w:val="18"/>
              </w:rPr>
            </w:pPr>
            <w:r w:rsidRPr="009C1625">
              <w:rPr>
                <w:rFonts w:ascii="Arial" w:hAnsi="Arial" w:cs="Arial"/>
                <w:i/>
                <w:color w:val="000000"/>
                <w:sz w:val="18"/>
                <w:szCs w:val="18"/>
              </w:rPr>
              <w:t>BNC2</w:t>
            </w:r>
          </w:p>
        </w:tc>
        <w:tc>
          <w:tcPr>
            <w:tcW w:w="308"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color w:val="000000"/>
                <w:sz w:val="18"/>
                <w:szCs w:val="18"/>
              </w:rPr>
              <w:t>0.86</w:t>
            </w:r>
          </w:p>
        </w:tc>
        <w:tc>
          <w:tcPr>
            <w:tcW w:w="51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0.13(0.027)</w:t>
            </w:r>
          </w:p>
        </w:tc>
        <w:tc>
          <w:tcPr>
            <w:tcW w:w="33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3.2E-06</w:t>
            </w:r>
          </w:p>
        </w:tc>
        <w:tc>
          <w:tcPr>
            <w:tcW w:w="308"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0.87</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-0.11(0.11)</w:t>
            </w:r>
          </w:p>
        </w:tc>
        <w:tc>
          <w:tcPr>
            <w:tcW w:w="308"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0.33</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0.11(0.026)</w:t>
            </w:r>
          </w:p>
        </w:tc>
        <w:tc>
          <w:tcPr>
            <w:tcW w:w="339"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1.7E-05</w:t>
            </w:r>
          </w:p>
        </w:tc>
        <w:tc>
          <w:tcPr>
            <w:tcW w:w="294"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0.042</w:t>
            </w:r>
          </w:p>
        </w:tc>
      </w:tr>
      <w:tr w:rsidR="00D15C23" w:rsidRPr="009C1625" w:rsidTr="00CA4E76">
        <w:trPr>
          <w:trHeight w:val="290"/>
        </w:trPr>
        <w:tc>
          <w:tcPr>
            <w:tcW w:w="467"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b/>
                <w:color w:val="000000"/>
                <w:sz w:val="18"/>
                <w:szCs w:val="18"/>
              </w:rPr>
            </w:pPr>
            <w:r w:rsidRPr="009C1625">
              <w:rPr>
                <w:rFonts w:ascii="Arial" w:hAnsi="Arial" w:cs="Arial"/>
                <w:color w:val="000000"/>
                <w:sz w:val="18"/>
                <w:szCs w:val="18"/>
              </w:rPr>
              <w:t>rs1834180</w:t>
            </w:r>
          </w:p>
        </w:tc>
        <w:tc>
          <w:tcPr>
            <w:tcW w:w="364"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b/>
                <w:color w:val="000000"/>
                <w:sz w:val="18"/>
                <w:szCs w:val="18"/>
              </w:rPr>
            </w:pPr>
            <w:r w:rsidRPr="009C1625">
              <w:rPr>
                <w:rFonts w:ascii="Arial" w:hAnsi="Arial" w:cs="Arial"/>
                <w:color w:val="000000"/>
                <w:sz w:val="18"/>
                <w:szCs w:val="18"/>
              </w:rPr>
              <w:t>10q25.1</w:t>
            </w:r>
          </w:p>
        </w:tc>
        <w:tc>
          <w:tcPr>
            <w:tcW w:w="281"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b/>
                <w:color w:val="000000"/>
                <w:sz w:val="18"/>
                <w:szCs w:val="18"/>
              </w:rPr>
            </w:pPr>
            <w:r w:rsidRPr="009C1625">
              <w:rPr>
                <w:rFonts w:ascii="Arial" w:hAnsi="Arial" w:cs="Arial"/>
                <w:color w:val="000000"/>
                <w:sz w:val="18"/>
                <w:szCs w:val="18"/>
              </w:rPr>
              <w:t>A,G</w:t>
            </w:r>
          </w:p>
        </w:tc>
        <w:tc>
          <w:tcPr>
            <w:tcW w:w="432"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b/>
                <w:color w:val="000000"/>
                <w:sz w:val="18"/>
                <w:szCs w:val="18"/>
              </w:rPr>
            </w:pPr>
            <w:r w:rsidRPr="009C1625">
              <w:rPr>
                <w:rFonts w:ascii="Arial" w:hAnsi="Arial" w:cs="Arial"/>
                <w:color w:val="000000"/>
                <w:sz w:val="18"/>
                <w:szCs w:val="18"/>
              </w:rPr>
              <w:t>intergenic</w:t>
            </w:r>
          </w:p>
        </w:tc>
        <w:tc>
          <w:tcPr>
            <w:tcW w:w="308"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b/>
                <w:color w:val="000000"/>
                <w:sz w:val="18"/>
                <w:szCs w:val="18"/>
              </w:rPr>
            </w:pPr>
            <w:r w:rsidRPr="009C1625">
              <w:rPr>
                <w:rFonts w:ascii="Arial" w:hAnsi="Arial" w:cs="Arial"/>
                <w:color w:val="000000"/>
                <w:sz w:val="18"/>
                <w:szCs w:val="18"/>
              </w:rPr>
              <w:t>0.68</w:t>
            </w:r>
          </w:p>
        </w:tc>
        <w:tc>
          <w:tcPr>
            <w:tcW w:w="51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b/>
                <w:color w:val="000000"/>
                <w:sz w:val="18"/>
                <w:szCs w:val="18"/>
              </w:rPr>
            </w:pPr>
            <w:r w:rsidRPr="009C1625">
              <w:rPr>
                <w:rFonts w:ascii="Arial" w:hAnsi="Arial" w:cs="Arial"/>
                <w:color w:val="000000"/>
                <w:sz w:val="18"/>
                <w:szCs w:val="18"/>
              </w:rPr>
              <w:t>0.10(0.02)</w:t>
            </w:r>
          </w:p>
        </w:tc>
        <w:tc>
          <w:tcPr>
            <w:tcW w:w="33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b/>
                <w:color w:val="000000"/>
                <w:sz w:val="18"/>
                <w:szCs w:val="18"/>
              </w:rPr>
            </w:pPr>
            <w:r w:rsidRPr="009C1625">
              <w:rPr>
                <w:rFonts w:ascii="Arial" w:hAnsi="Arial" w:cs="Arial"/>
                <w:color w:val="000000"/>
                <w:sz w:val="18"/>
                <w:szCs w:val="18"/>
              </w:rPr>
              <w:t>2.8E-07</w:t>
            </w:r>
          </w:p>
        </w:tc>
        <w:tc>
          <w:tcPr>
            <w:tcW w:w="308"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b/>
                <w:color w:val="000000"/>
                <w:sz w:val="18"/>
                <w:szCs w:val="18"/>
              </w:rPr>
            </w:pPr>
            <w:r w:rsidRPr="009C1625">
              <w:rPr>
                <w:rFonts w:ascii="Arial" w:hAnsi="Arial" w:cs="Arial"/>
                <w:color w:val="000000"/>
                <w:sz w:val="18"/>
                <w:szCs w:val="18"/>
              </w:rPr>
              <w:t>0.70</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b/>
                <w:color w:val="000000"/>
                <w:sz w:val="18"/>
                <w:szCs w:val="18"/>
              </w:rPr>
            </w:pPr>
            <w:r w:rsidRPr="009C1625">
              <w:rPr>
                <w:rFonts w:ascii="Arial" w:hAnsi="Arial" w:cs="Arial"/>
                <w:color w:val="000000"/>
                <w:sz w:val="18"/>
                <w:szCs w:val="18"/>
              </w:rPr>
              <w:t>0.03(0.086)</w:t>
            </w:r>
          </w:p>
        </w:tc>
        <w:tc>
          <w:tcPr>
            <w:tcW w:w="308"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b/>
                <w:color w:val="000000"/>
                <w:sz w:val="18"/>
                <w:szCs w:val="18"/>
              </w:rPr>
            </w:pPr>
            <w:r w:rsidRPr="009C1625">
              <w:rPr>
                <w:rFonts w:ascii="Arial" w:hAnsi="Arial" w:cs="Arial"/>
                <w:color w:val="000000"/>
                <w:sz w:val="18"/>
                <w:szCs w:val="18"/>
              </w:rPr>
              <w:t>0.73</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b/>
                <w:color w:val="000000"/>
                <w:sz w:val="18"/>
                <w:szCs w:val="18"/>
              </w:rPr>
            </w:pPr>
            <w:r w:rsidRPr="009C1625">
              <w:rPr>
                <w:rFonts w:ascii="Arial" w:hAnsi="Arial" w:cs="Arial"/>
                <w:color w:val="000000"/>
                <w:sz w:val="18"/>
                <w:szCs w:val="18"/>
              </w:rPr>
              <w:t>0.098(0.019)</w:t>
            </w:r>
          </w:p>
        </w:tc>
        <w:tc>
          <w:tcPr>
            <w:tcW w:w="339"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b/>
                <w:color w:val="000000"/>
                <w:sz w:val="18"/>
                <w:szCs w:val="18"/>
              </w:rPr>
            </w:pPr>
            <w:r w:rsidRPr="009C1625">
              <w:rPr>
                <w:rFonts w:ascii="Arial" w:hAnsi="Arial" w:cs="Arial"/>
                <w:color w:val="000000"/>
                <w:sz w:val="18"/>
                <w:szCs w:val="18"/>
              </w:rPr>
              <w:t>3.6E-07</w:t>
            </w:r>
          </w:p>
        </w:tc>
        <w:tc>
          <w:tcPr>
            <w:tcW w:w="294"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b/>
                <w:color w:val="000000"/>
                <w:sz w:val="18"/>
                <w:szCs w:val="18"/>
              </w:rPr>
            </w:pPr>
            <w:r w:rsidRPr="009C1625">
              <w:rPr>
                <w:rFonts w:ascii="Arial" w:hAnsi="Arial" w:cs="Arial"/>
                <w:color w:val="000000"/>
                <w:sz w:val="18"/>
                <w:szCs w:val="18"/>
              </w:rPr>
              <w:t>0.41</w:t>
            </w:r>
          </w:p>
        </w:tc>
      </w:tr>
      <w:tr w:rsidR="00D15C23" w:rsidRPr="009C1625" w:rsidTr="00CA4E76">
        <w:trPr>
          <w:trHeight w:val="290"/>
        </w:trPr>
        <w:tc>
          <w:tcPr>
            <w:tcW w:w="467"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b/>
                <w:color w:val="000000"/>
                <w:sz w:val="18"/>
                <w:szCs w:val="18"/>
              </w:rPr>
              <w:t>rs2352908</w:t>
            </w:r>
          </w:p>
        </w:tc>
        <w:tc>
          <w:tcPr>
            <w:tcW w:w="364"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b/>
                <w:color w:val="000000"/>
                <w:sz w:val="18"/>
                <w:szCs w:val="18"/>
              </w:rPr>
              <w:t>14q22.1</w:t>
            </w:r>
          </w:p>
        </w:tc>
        <w:tc>
          <w:tcPr>
            <w:tcW w:w="281"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b/>
                <w:color w:val="000000"/>
                <w:sz w:val="18"/>
                <w:szCs w:val="18"/>
              </w:rPr>
              <w:t>G,T</w:t>
            </w:r>
          </w:p>
        </w:tc>
        <w:tc>
          <w:tcPr>
            <w:tcW w:w="432"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i/>
                <w:color w:val="000000"/>
                <w:sz w:val="18"/>
                <w:szCs w:val="18"/>
              </w:rPr>
            </w:pPr>
            <w:r w:rsidRPr="009C1625">
              <w:rPr>
                <w:rFonts w:ascii="Arial" w:hAnsi="Arial" w:cs="Arial"/>
                <w:b/>
                <w:color w:val="000000"/>
                <w:sz w:val="18"/>
                <w:szCs w:val="18"/>
              </w:rPr>
              <w:t>intergenic</w:t>
            </w:r>
          </w:p>
        </w:tc>
        <w:tc>
          <w:tcPr>
            <w:tcW w:w="308"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b/>
                <w:color w:val="000000"/>
                <w:sz w:val="18"/>
                <w:szCs w:val="18"/>
              </w:rPr>
              <w:t>0.84</w:t>
            </w:r>
          </w:p>
        </w:tc>
        <w:tc>
          <w:tcPr>
            <w:tcW w:w="51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b/>
                <w:color w:val="000000"/>
                <w:sz w:val="18"/>
                <w:szCs w:val="18"/>
              </w:rPr>
              <w:t>0.11(0.025)</w:t>
            </w:r>
          </w:p>
        </w:tc>
        <w:tc>
          <w:tcPr>
            <w:tcW w:w="33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b/>
                <w:color w:val="000000"/>
                <w:sz w:val="18"/>
                <w:szCs w:val="18"/>
              </w:rPr>
              <w:t>7.7E-06</w:t>
            </w:r>
          </w:p>
        </w:tc>
        <w:tc>
          <w:tcPr>
            <w:tcW w:w="308"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b/>
                <w:color w:val="000000"/>
                <w:sz w:val="18"/>
                <w:szCs w:val="18"/>
              </w:rPr>
              <w:t>0.83</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b/>
                <w:color w:val="000000"/>
                <w:sz w:val="18"/>
                <w:szCs w:val="18"/>
              </w:rPr>
              <w:t>0.22(0.11)</w:t>
            </w:r>
          </w:p>
        </w:tc>
        <w:tc>
          <w:tcPr>
            <w:tcW w:w="308"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b/>
                <w:color w:val="000000"/>
                <w:sz w:val="18"/>
                <w:szCs w:val="18"/>
              </w:rPr>
              <w:t>0.036</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b/>
                <w:color w:val="000000"/>
                <w:sz w:val="18"/>
                <w:szCs w:val="18"/>
              </w:rPr>
              <w:t>0.12(0.025)</w:t>
            </w:r>
          </w:p>
        </w:tc>
        <w:tc>
          <w:tcPr>
            <w:tcW w:w="339"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b/>
                <w:color w:val="000000"/>
                <w:sz w:val="18"/>
                <w:szCs w:val="18"/>
              </w:rPr>
              <w:t>1.3E-06</w:t>
            </w:r>
          </w:p>
        </w:tc>
        <w:tc>
          <w:tcPr>
            <w:tcW w:w="294"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b/>
                <w:color w:val="000000"/>
                <w:sz w:val="18"/>
                <w:szCs w:val="18"/>
              </w:rPr>
              <w:t>0.32</w:t>
            </w:r>
          </w:p>
        </w:tc>
      </w:tr>
      <w:tr w:rsidR="00D15C23" w:rsidRPr="009C1625" w:rsidTr="00CA4E76">
        <w:trPr>
          <w:trHeight w:val="290"/>
        </w:trPr>
        <w:tc>
          <w:tcPr>
            <w:tcW w:w="467"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rs11625667</w:t>
            </w:r>
          </w:p>
        </w:tc>
        <w:tc>
          <w:tcPr>
            <w:tcW w:w="364"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14q24.3</w:t>
            </w:r>
          </w:p>
        </w:tc>
        <w:tc>
          <w:tcPr>
            <w:tcW w:w="281" w:type="pct"/>
            <w:tcBorders>
              <w:left w:val="nil"/>
              <w:bottom w:val="nil"/>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G,A</w:t>
            </w:r>
          </w:p>
        </w:tc>
        <w:tc>
          <w:tcPr>
            <w:tcW w:w="432"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i/>
                <w:color w:val="000000"/>
                <w:sz w:val="18"/>
                <w:szCs w:val="18"/>
              </w:rPr>
            </w:pPr>
            <w:r w:rsidRPr="009C1625">
              <w:rPr>
                <w:rFonts w:ascii="Arial" w:hAnsi="Arial" w:cs="Arial"/>
                <w:i/>
                <w:color w:val="000000"/>
                <w:sz w:val="18"/>
                <w:szCs w:val="18"/>
              </w:rPr>
              <w:t>TMEM90A</w:t>
            </w:r>
          </w:p>
        </w:tc>
        <w:tc>
          <w:tcPr>
            <w:tcW w:w="308" w:type="pct"/>
            <w:tcBorders>
              <w:left w:val="nil"/>
              <w:bottom w:val="nil"/>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color w:val="000000"/>
                <w:sz w:val="18"/>
                <w:szCs w:val="18"/>
              </w:rPr>
              <w:t>0.36</w:t>
            </w:r>
          </w:p>
        </w:tc>
        <w:tc>
          <w:tcPr>
            <w:tcW w:w="51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0.084(0.019)</w:t>
            </w:r>
          </w:p>
        </w:tc>
        <w:tc>
          <w:tcPr>
            <w:tcW w:w="339"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6.3E-06</w:t>
            </w:r>
          </w:p>
        </w:tc>
        <w:tc>
          <w:tcPr>
            <w:tcW w:w="308" w:type="pct"/>
            <w:tcBorders>
              <w:left w:val="nil"/>
              <w:bottom w:val="nil"/>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0.35</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-0.040(0.081)</w:t>
            </w:r>
          </w:p>
        </w:tc>
        <w:tc>
          <w:tcPr>
            <w:tcW w:w="308"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0.62</w:t>
            </w:r>
          </w:p>
        </w:tc>
        <w:tc>
          <w:tcPr>
            <w:tcW w:w="519" w:type="pct"/>
            <w:tcBorders>
              <w:left w:val="nil"/>
              <w:bottom w:val="nil"/>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0.078(0.018)</w:t>
            </w:r>
          </w:p>
        </w:tc>
        <w:tc>
          <w:tcPr>
            <w:tcW w:w="339"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1.8E-05</w:t>
            </w:r>
          </w:p>
        </w:tc>
        <w:tc>
          <w:tcPr>
            <w:tcW w:w="294" w:type="pct"/>
            <w:tcBorders>
              <w:left w:val="nil"/>
              <w:bottom w:val="nil"/>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0.14</w:t>
            </w:r>
          </w:p>
        </w:tc>
      </w:tr>
      <w:tr w:rsidR="00D15C23" w:rsidRPr="009C1625" w:rsidTr="00CA4E76">
        <w:trPr>
          <w:trHeight w:val="290"/>
        </w:trPr>
        <w:tc>
          <w:tcPr>
            <w:tcW w:w="467" w:type="pct"/>
            <w:tcBorders>
              <w:left w:val="nil"/>
              <w:bottom w:val="single" w:sz="12" w:space="0" w:color="auto"/>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rs4218</w:t>
            </w:r>
          </w:p>
        </w:tc>
        <w:tc>
          <w:tcPr>
            <w:tcW w:w="364" w:type="pct"/>
            <w:tcBorders>
              <w:left w:val="nil"/>
              <w:bottom w:val="single" w:sz="12" w:space="0" w:color="auto"/>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15q22.2</w:t>
            </w:r>
          </w:p>
        </w:tc>
        <w:tc>
          <w:tcPr>
            <w:tcW w:w="281" w:type="pct"/>
            <w:tcBorders>
              <w:left w:val="nil"/>
              <w:bottom w:val="single" w:sz="12" w:space="0" w:color="auto"/>
              <w:right w:val="nil"/>
            </w:tcBorders>
            <w:shd w:val="clear" w:color="auto" w:fill="auto"/>
            <w:noWrap/>
            <w:vAlign w:val="center"/>
            <w:hideMark/>
          </w:tcPr>
          <w:p w:rsidR="00D15C23" w:rsidRPr="009C1625" w:rsidRDefault="00D15C23" w:rsidP="00162AC0">
            <w:pPr>
              <w:spacing w:line="240" w:lineRule="auto"/>
              <w:rPr>
                <w:rFonts w:ascii="Arial" w:hAnsi="Arial" w:cs="Arial"/>
                <w:color w:val="000000"/>
                <w:sz w:val="18"/>
                <w:szCs w:val="18"/>
              </w:rPr>
            </w:pPr>
            <w:r w:rsidRPr="009C1625">
              <w:rPr>
                <w:rFonts w:ascii="Arial" w:hAnsi="Arial" w:cs="Arial"/>
                <w:color w:val="000000"/>
                <w:sz w:val="18"/>
                <w:szCs w:val="18"/>
              </w:rPr>
              <w:t>G,C</w:t>
            </w:r>
          </w:p>
        </w:tc>
        <w:tc>
          <w:tcPr>
            <w:tcW w:w="432" w:type="pct"/>
            <w:tcBorders>
              <w:left w:val="nil"/>
              <w:bottom w:val="single" w:sz="12" w:space="0" w:color="auto"/>
              <w:right w:val="nil"/>
            </w:tcBorders>
            <w:shd w:val="clear" w:color="auto" w:fill="auto"/>
            <w:noWrap/>
            <w:vAlign w:val="center"/>
            <w:hideMark/>
          </w:tcPr>
          <w:p w:rsidR="00D15C23" w:rsidRPr="009C1625" w:rsidRDefault="00921B7A" w:rsidP="00162AC0">
            <w:pPr>
              <w:spacing w:line="240" w:lineRule="auto"/>
              <w:rPr>
                <w:rFonts w:ascii="Arial" w:hAnsi="Arial" w:cs="Arial"/>
                <w:i/>
                <w:color w:val="000000"/>
                <w:sz w:val="18"/>
                <w:szCs w:val="18"/>
              </w:rPr>
            </w:pPr>
            <w:r w:rsidRPr="009C1625">
              <w:rPr>
                <w:rFonts w:ascii="Arial" w:hAnsi="Arial" w:cs="Arial"/>
                <w:i/>
                <w:color w:val="000000"/>
                <w:sz w:val="18"/>
                <w:szCs w:val="18"/>
              </w:rPr>
              <w:t>MYO1E</w:t>
            </w:r>
          </w:p>
        </w:tc>
        <w:tc>
          <w:tcPr>
            <w:tcW w:w="308" w:type="pct"/>
            <w:tcBorders>
              <w:left w:val="nil"/>
              <w:bottom w:val="single" w:sz="12" w:space="0" w:color="auto"/>
              <w:right w:val="nil"/>
            </w:tcBorders>
            <w:shd w:val="clear" w:color="auto" w:fill="auto"/>
            <w:noWrap/>
            <w:vAlign w:val="center"/>
            <w:hideMark/>
          </w:tcPr>
          <w:p w:rsidR="00D15C23" w:rsidRPr="009C1625" w:rsidRDefault="00921B7A" w:rsidP="00162AC0">
            <w:pPr>
              <w:spacing w:line="240" w:lineRule="auto"/>
              <w:rPr>
                <w:rFonts w:ascii="Arial" w:hAnsi="Arial" w:cs="Arial"/>
                <w:color w:val="000000"/>
                <w:sz w:val="18"/>
                <w:szCs w:val="18"/>
              </w:rPr>
            </w:pPr>
            <w:r w:rsidRPr="009C1625">
              <w:rPr>
                <w:rFonts w:ascii="Arial" w:hAnsi="Arial" w:cs="Arial"/>
                <w:color w:val="000000"/>
                <w:sz w:val="18"/>
                <w:szCs w:val="18"/>
              </w:rPr>
              <w:t>0.29</w:t>
            </w:r>
          </w:p>
        </w:tc>
        <w:tc>
          <w:tcPr>
            <w:tcW w:w="519" w:type="pct"/>
            <w:tcBorders>
              <w:left w:val="nil"/>
              <w:bottom w:val="single" w:sz="12" w:space="0" w:color="auto"/>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0.11(0.02)</w:t>
            </w:r>
          </w:p>
        </w:tc>
        <w:tc>
          <w:tcPr>
            <w:tcW w:w="339" w:type="pct"/>
            <w:tcBorders>
              <w:left w:val="nil"/>
              <w:bottom w:val="single" w:sz="12" w:space="0" w:color="auto"/>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3.9E-08</w:t>
            </w:r>
          </w:p>
        </w:tc>
        <w:tc>
          <w:tcPr>
            <w:tcW w:w="308" w:type="pct"/>
            <w:tcBorders>
              <w:left w:val="nil"/>
              <w:bottom w:val="single" w:sz="12" w:space="0" w:color="auto"/>
              <w:right w:val="nil"/>
            </w:tcBorders>
            <w:shd w:val="clear" w:color="auto" w:fill="auto"/>
            <w:noWrap/>
            <w:vAlign w:val="center"/>
            <w:hideMark/>
          </w:tcPr>
          <w:p w:rsidR="00D15C23" w:rsidRPr="009C1625" w:rsidRDefault="00921B7A" w:rsidP="00257F3B">
            <w:pPr>
              <w:spacing w:line="240" w:lineRule="auto"/>
              <w:rPr>
                <w:rFonts w:ascii="Arial" w:hAnsi="Arial" w:cs="Arial"/>
                <w:color w:val="000000"/>
                <w:sz w:val="18"/>
                <w:szCs w:val="18"/>
              </w:rPr>
            </w:pPr>
            <w:r w:rsidRPr="009C1625">
              <w:rPr>
                <w:rFonts w:ascii="Arial" w:hAnsi="Arial" w:cs="Arial"/>
                <w:color w:val="000000"/>
                <w:sz w:val="18"/>
                <w:szCs w:val="18"/>
              </w:rPr>
              <w:t>0.31</w:t>
            </w:r>
          </w:p>
        </w:tc>
        <w:tc>
          <w:tcPr>
            <w:tcW w:w="519" w:type="pct"/>
            <w:tcBorders>
              <w:left w:val="nil"/>
              <w:bottom w:val="single" w:sz="12" w:space="0" w:color="auto"/>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-0.025(0.086)</w:t>
            </w:r>
          </w:p>
        </w:tc>
        <w:tc>
          <w:tcPr>
            <w:tcW w:w="308" w:type="pct"/>
            <w:tcBorders>
              <w:left w:val="nil"/>
              <w:bottom w:val="single" w:sz="12" w:space="0" w:color="auto"/>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0.77</w:t>
            </w:r>
          </w:p>
        </w:tc>
        <w:tc>
          <w:tcPr>
            <w:tcW w:w="519" w:type="pct"/>
            <w:tcBorders>
              <w:left w:val="nil"/>
              <w:bottom w:val="single" w:sz="12" w:space="0" w:color="auto"/>
              <w:right w:val="nil"/>
            </w:tcBorders>
            <w:shd w:val="clear" w:color="auto" w:fill="auto"/>
            <w:noWrap/>
            <w:vAlign w:val="center"/>
            <w:hideMark/>
          </w:tcPr>
          <w:p w:rsidR="00D15C23" w:rsidRPr="009C1625" w:rsidRDefault="00921B7A" w:rsidP="004A0B05">
            <w:pPr>
              <w:spacing w:line="240" w:lineRule="auto"/>
              <w:rPr>
                <w:rFonts w:ascii="Arial" w:hAnsi="Arial" w:cs="Arial"/>
                <w:color w:val="000000"/>
                <w:sz w:val="18"/>
                <w:szCs w:val="18"/>
              </w:rPr>
            </w:pPr>
            <w:r w:rsidRPr="009C1625">
              <w:rPr>
                <w:rFonts w:ascii="Arial" w:hAnsi="Arial" w:cs="Arial"/>
                <w:color w:val="000000"/>
                <w:sz w:val="18"/>
                <w:szCs w:val="18"/>
              </w:rPr>
              <w:t>0.10(0.02)</w:t>
            </w:r>
          </w:p>
        </w:tc>
        <w:tc>
          <w:tcPr>
            <w:tcW w:w="339" w:type="pct"/>
            <w:tcBorders>
              <w:left w:val="nil"/>
              <w:bottom w:val="single" w:sz="12" w:space="0" w:color="auto"/>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1.3E-07</w:t>
            </w:r>
          </w:p>
        </w:tc>
        <w:tc>
          <w:tcPr>
            <w:tcW w:w="294" w:type="pct"/>
            <w:tcBorders>
              <w:left w:val="nil"/>
              <w:bottom w:val="single" w:sz="12" w:space="0" w:color="auto"/>
              <w:right w:val="nil"/>
            </w:tcBorders>
            <w:shd w:val="clear" w:color="auto" w:fill="auto"/>
            <w:noWrap/>
            <w:vAlign w:val="center"/>
            <w:hideMark/>
          </w:tcPr>
          <w:p w:rsidR="00D15C23" w:rsidRPr="009C1625" w:rsidRDefault="00921B7A">
            <w:pPr>
              <w:spacing w:line="240" w:lineRule="auto"/>
              <w:rPr>
                <w:rFonts w:ascii="Arial" w:hAnsi="Arial" w:cs="Arial"/>
                <w:color w:val="000000"/>
                <w:sz w:val="18"/>
                <w:szCs w:val="18"/>
              </w:rPr>
            </w:pPr>
            <w:r w:rsidRPr="009C1625">
              <w:rPr>
                <w:rFonts w:ascii="Arial" w:hAnsi="Arial" w:cs="Arial"/>
                <w:color w:val="000000"/>
                <w:sz w:val="18"/>
                <w:szCs w:val="18"/>
              </w:rPr>
              <w:t>0.12</w:t>
            </w:r>
          </w:p>
        </w:tc>
      </w:tr>
    </w:tbl>
    <w:p w:rsidR="00A40F06" w:rsidRPr="009C1625" w:rsidRDefault="00A40F06" w:rsidP="00A40F06">
      <w:pPr>
        <w:spacing w:line="240" w:lineRule="auto"/>
        <w:rPr>
          <w:rFonts w:ascii="Arial" w:hAnsi="Arial" w:cs="Arial"/>
          <w:sz w:val="18"/>
          <w:szCs w:val="18"/>
          <w:lang w:val="en-US"/>
        </w:rPr>
      </w:pPr>
      <w:r w:rsidRPr="009C1625">
        <w:rPr>
          <w:rFonts w:ascii="Arial" w:hAnsi="Arial" w:cs="Arial"/>
          <w:sz w:val="18"/>
          <w:szCs w:val="18"/>
          <w:lang w:val="en-US"/>
        </w:rPr>
        <w:t>a - Genomic-control corrected</w:t>
      </w:r>
    </w:p>
    <w:p w:rsidR="00A40F06" w:rsidRPr="009C1625" w:rsidRDefault="00B366CB" w:rsidP="00A40F06">
      <w:pPr>
        <w:spacing w:line="240" w:lineRule="auto"/>
        <w:rPr>
          <w:rFonts w:ascii="Arial" w:hAnsi="Arial" w:cs="Arial"/>
          <w:sz w:val="18"/>
          <w:szCs w:val="18"/>
          <w:lang w:val="en-US"/>
        </w:rPr>
      </w:pPr>
      <w:r w:rsidRPr="009C1625">
        <w:rPr>
          <w:rFonts w:ascii="Arial" w:hAnsi="Arial" w:cs="Arial"/>
          <w:sz w:val="18"/>
          <w:szCs w:val="18"/>
        </w:rPr>
        <w:t>Results are presented for the most significant signals (Genomic-control corrected P ≤ 1E-05) from independent loci during the discovery stage of the analysis</w:t>
      </w:r>
      <w:r w:rsidR="00724714">
        <w:rPr>
          <w:rFonts w:ascii="Arial" w:hAnsi="Arial" w:cs="Arial"/>
          <w:sz w:val="18"/>
          <w:szCs w:val="18"/>
        </w:rPr>
        <w:t xml:space="preserve">, which were re-analysed </w:t>
      </w:r>
      <w:r w:rsidR="00921B7A" w:rsidRPr="009C1625">
        <w:rPr>
          <w:rFonts w:ascii="Arial" w:hAnsi="Arial" w:cs="Arial"/>
          <w:sz w:val="18"/>
          <w:szCs w:val="18"/>
          <w:lang w:val="en-US"/>
        </w:rPr>
        <w:t>using Negative Binomial regression</w:t>
      </w:r>
      <w:r w:rsidR="00724714">
        <w:rPr>
          <w:rFonts w:ascii="Arial" w:hAnsi="Arial" w:cs="Arial"/>
          <w:sz w:val="18"/>
          <w:szCs w:val="18"/>
          <w:lang w:val="en-US"/>
        </w:rPr>
        <w:t>. R</w:t>
      </w:r>
      <w:r w:rsidR="00921B7A" w:rsidRPr="009C1625">
        <w:rPr>
          <w:rFonts w:ascii="Arial" w:hAnsi="Arial" w:cs="Arial"/>
          <w:sz w:val="18"/>
          <w:szCs w:val="18"/>
          <w:lang w:val="en-US"/>
        </w:rPr>
        <w:t>egression estimates (β) represent changes in log counts of SPC score per increase in effect allele. All SNPs had an imputation quality of 0.90 &lt; R</w:t>
      </w:r>
      <w:r w:rsidR="00921B7A" w:rsidRPr="009C1625">
        <w:rPr>
          <w:rFonts w:ascii="Arial" w:hAnsi="Arial" w:cs="Arial"/>
          <w:sz w:val="18"/>
          <w:szCs w:val="18"/>
          <w:vertAlign w:val="superscript"/>
          <w:lang w:val="en-US"/>
        </w:rPr>
        <w:t>2</w:t>
      </w:r>
      <w:r w:rsidR="00921B7A" w:rsidRPr="009C1625">
        <w:rPr>
          <w:rFonts w:ascii="Arial" w:hAnsi="Arial" w:cs="Arial"/>
          <w:sz w:val="18"/>
          <w:szCs w:val="18"/>
          <w:lang w:val="en-US"/>
        </w:rPr>
        <w:t xml:space="preserve"> &lt; 0.99 (MACH); Replicated signals are indicated in bold. E – Effect allele, A – Alternative allele, EAF – Effect allele frequency, Het</w:t>
      </w:r>
      <w:r w:rsidR="00CA4E76" w:rsidRPr="009C1625">
        <w:rPr>
          <w:rFonts w:ascii="Arial" w:hAnsi="Arial" w:cs="Arial"/>
          <w:sz w:val="18"/>
          <w:szCs w:val="18"/>
          <w:lang w:val="en-US"/>
        </w:rPr>
        <w:t>-</w:t>
      </w:r>
      <w:r w:rsidR="00921B7A" w:rsidRPr="009C1625">
        <w:rPr>
          <w:rFonts w:ascii="Arial" w:hAnsi="Arial" w:cs="Arial"/>
          <w:sz w:val="18"/>
          <w:szCs w:val="18"/>
          <w:lang w:val="en-US"/>
        </w:rPr>
        <w:t xml:space="preserve">p – Heterogeneity </w:t>
      </w:r>
      <w:r w:rsidR="00921B7A" w:rsidRPr="00163445">
        <w:rPr>
          <w:rFonts w:ascii="Arial" w:hAnsi="Arial" w:cs="Arial"/>
          <w:i/>
          <w:sz w:val="18"/>
          <w:szCs w:val="18"/>
          <w:lang w:val="en-US"/>
        </w:rPr>
        <w:t>p</w:t>
      </w:r>
      <w:r w:rsidR="00921B7A" w:rsidRPr="009C1625">
        <w:rPr>
          <w:rFonts w:ascii="Arial" w:hAnsi="Arial" w:cs="Arial"/>
          <w:sz w:val="18"/>
          <w:szCs w:val="18"/>
          <w:lang w:val="en-US"/>
        </w:rPr>
        <w:t>-value</w:t>
      </w:r>
    </w:p>
    <w:p w:rsidR="0034044E" w:rsidRPr="009C1625" w:rsidRDefault="00921B7A" w:rsidP="0034044E">
      <w:pPr>
        <w:spacing w:line="240" w:lineRule="auto"/>
        <w:rPr>
          <w:rFonts w:ascii="Arial" w:hAnsi="Arial" w:cs="Arial"/>
          <w:b/>
          <w:sz w:val="20"/>
          <w:szCs w:val="20"/>
        </w:rPr>
      </w:pPr>
      <w:r w:rsidRPr="009C1625">
        <w:rPr>
          <w:rFonts w:ascii="Arial" w:hAnsi="Arial" w:cs="Arial"/>
          <w:b/>
          <w:sz w:val="20"/>
          <w:szCs w:val="20"/>
        </w:rPr>
        <w:br w:type="page"/>
      </w:r>
      <w:r w:rsidR="00CF026C">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4</w:t>
      </w:r>
      <w:r w:rsidRPr="009C1625">
        <w:rPr>
          <w:rFonts w:ascii="Arial" w:hAnsi="Arial" w:cs="Arial"/>
          <w:b/>
          <w:sz w:val="20"/>
          <w:szCs w:val="20"/>
        </w:rPr>
        <w:t xml:space="preserve">: </w:t>
      </w:r>
      <w:r w:rsidRPr="009C1625">
        <w:rPr>
          <w:rFonts w:ascii="Arial" w:hAnsi="Arial" w:cs="Arial"/>
          <w:sz w:val="20"/>
          <w:szCs w:val="20"/>
        </w:rPr>
        <w:t xml:space="preserve">Gene-based analysis of loci on chromosome 6p22.1 </w:t>
      </w:r>
    </w:p>
    <w:tbl>
      <w:tblPr>
        <w:tblW w:w="0" w:type="auto"/>
        <w:tblLayout w:type="fixed"/>
        <w:tblLook w:val="04A0"/>
      </w:tblPr>
      <w:tblGrid>
        <w:gridCol w:w="1990"/>
        <w:gridCol w:w="3135"/>
        <w:gridCol w:w="1220"/>
        <w:gridCol w:w="1843"/>
        <w:gridCol w:w="1701"/>
        <w:gridCol w:w="1559"/>
      </w:tblGrid>
      <w:tr w:rsidR="0034044E" w:rsidRPr="009C1625" w:rsidTr="00B15A8F">
        <w:trPr>
          <w:trHeight w:val="300"/>
        </w:trPr>
        <w:tc>
          <w:tcPr>
            <w:tcW w:w="1990" w:type="dxa"/>
            <w:tcBorders>
              <w:top w:val="single" w:sz="12" w:space="0" w:color="000000"/>
              <w:left w:val="nil"/>
              <w:bottom w:val="single" w:sz="4" w:space="0" w:color="000000"/>
              <w:right w:val="nil"/>
            </w:tcBorders>
            <w:shd w:val="clear" w:color="auto" w:fill="auto"/>
            <w:noWrap/>
            <w:vAlign w:val="center"/>
            <w:hideMark/>
          </w:tcPr>
          <w:p w:rsidR="0034044E" w:rsidRPr="009C1625" w:rsidRDefault="00921B7A" w:rsidP="00E152D4">
            <w:pPr>
              <w:spacing w:line="240" w:lineRule="auto"/>
              <w:rPr>
                <w:rFonts w:ascii="Arial" w:hAnsi="Arial" w:cs="Arial"/>
                <w:sz w:val="18"/>
                <w:szCs w:val="18"/>
              </w:rPr>
            </w:pPr>
            <w:r w:rsidRPr="009C1625">
              <w:rPr>
                <w:rFonts w:ascii="Arial" w:hAnsi="Arial" w:cs="Arial"/>
                <w:b/>
                <w:sz w:val="18"/>
                <w:szCs w:val="18"/>
              </w:rPr>
              <w:t>Gene</w:t>
            </w:r>
          </w:p>
        </w:tc>
        <w:tc>
          <w:tcPr>
            <w:tcW w:w="3135" w:type="dxa"/>
            <w:tcBorders>
              <w:top w:val="single" w:sz="12" w:space="0" w:color="000000"/>
              <w:left w:val="nil"/>
              <w:bottom w:val="single" w:sz="4" w:space="0" w:color="000000"/>
              <w:right w:val="nil"/>
            </w:tcBorders>
            <w:shd w:val="clear" w:color="auto" w:fill="auto"/>
            <w:noWrap/>
            <w:vAlign w:val="center"/>
            <w:hideMark/>
          </w:tcPr>
          <w:p w:rsidR="0034044E" w:rsidRPr="009C1625" w:rsidRDefault="00921B7A" w:rsidP="00E152D4">
            <w:pPr>
              <w:spacing w:line="240" w:lineRule="auto"/>
              <w:rPr>
                <w:rFonts w:ascii="Arial" w:hAnsi="Arial" w:cs="Arial"/>
                <w:sz w:val="18"/>
                <w:szCs w:val="18"/>
              </w:rPr>
            </w:pPr>
            <w:r w:rsidRPr="009C1625">
              <w:rPr>
                <w:rFonts w:ascii="Arial" w:hAnsi="Arial" w:cs="Arial"/>
                <w:b/>
                <w:sz w:val="18"/>
                <w:szCs w:val="18"/>
              </w:rPr>
              <w:t>Position(hg18)</w:t>
            </w:r>
          </w:p>
        </w:tc>
        <w:tc>
          <w:tcPr>
            <w:tcW w:w="1220" w:type="dxa"/>
            <w:tcBorders>
              <w:top w:val="single" w:sz="12" w:space="0" w:color="000000"/>
              <w:left w:val="nil"/>
              <w:bottom w:val="single" w:sz="4" w:space="0" w:color="000000"/>
              <w:right w:val="nil"/>
            </w:tcBorders>
            <w:shd w:val="clear" w:color="auto" w:fill="auto"/>
            <w:noWrap/>
            <w:vAlign w:val="bottom"/>
            <w:hideMark/>
          </w:tcPr>
          <w:p w:rsidR="0034044E" w:rsidRPr="009C1625" w:rsidRDefault="00921B7A" w:rsidP="00E152D4">
            <w:pPr>
              <w:spacing w:line="240" w:lineRule="auto"/>
              <w:rPr>
                <w:rFonts w:ascii="Arial" w:hAnsi="Arial" w:cs="Arial"/>
                <w:b/>
                <w:sz w:val="18"/>
                <w:szCs w:val="18"/>
              </w:rPr>
            </w:pPr>
            <w:r w:rsidRPr="009C1625">
              <w:rPr>
                <w:rFonts w:ascii="Arial" w:hAnsi="Arial" w:cs="Arial"/>
                <w:b/>
                <w:sz w:val="18"/>
                <w:szCs w:val="18"/>
              </w:rPr>
              <w:t>N SNPs</w:t>
            </w:r>
          </w:p>
        </w:tc>
        <w:tc>
          <w:tcPr>
            <w:tcW w:w="1843" w:type="dxa"/>
            <w:tcBorders>
              <w:top w:val="single" w:sz="12" w:space="0" w:color="000000"/>
              <w:left w:val="nil"/>
              <w:bottom w:val="single" w:sz="4" w:space="0" w:color="000000"/>
              <w:right w:val="nil"/>
            </w:tcBorders>
            <w:shd w:val="clear" w:color="auto" w:fill="auto"/>
            <w:noWrap/>
            <w:vAlign w:val="bottom"/>
            <w:hideMark/>
          </w:tcPr>
          <w:p w:rsidR="00203CD2" w:rsidRPr="009C1625" w:rsidRDefault="00921B7A">
            <w:pPr>
              <w:spacing w:line="240" w:lineRule="auto"/>
              <w:rPr>
                <w:rFonts w:ascii="Arial" w:hAnsi="Arial" w:cs="Arial"/>
                <w:b/>
                <w:sz w:val="18"/>
                <w:szCs w:val="18"/>
              </w:rPr>
            </w:pPr>
            <w:r w:rsidRPr="009C1625">
              <w:rPr>
                <w:rFonts w:ascii="Arial" w:hAnsi="Arial" w:cs="Arial"/>
                <w:b/>
                <w:sz w:val="18"/>
                <w:szCs w:val="18"/>
              </w:rPr>
              <w:t>Gene-based p</w:t>
            </w:r>
          </w:p>
        </w:tc>
        <w:tc>
          <w:tcPr>
            <w:tcW w:w="1701" w:type="dxa"/>
            <w:tcBorders>
              <w:top w:val="single" w:sz="12" w:space="0" w:color="000000"/>
              <w:left w:val="nil"/>
              <w:bottom w:val="single" w:sz="4" w:space="0" w:color="000000"/>
              <w:right w:val="nil"/>
            </w:tcBorders>
            <w:shd w:val="clear" w:color="auto" w:fill="auto"/>
            <w:noWrap/>
            <w:vAlign w:val="bottom"/>
            <w:hideMark/>
          </w:tcPr>
          <w:p w:rsidR="0034044E" w:rsidRPr="009C1625" w:rsidRDefault="00921B7A" w:rsidP="00E152D4">
            <w:pPr>
              <w:spacing w:line="240" w:lineRule="auto"/>
              <w:rPr>
                <w:rFonts w:ascii="Arial" w:hAnsi="Arial" w:cs="Arial"/>
                <w:b/>
                <w:sz w:val="18"/>
                <w:szCs w:val="18"/>
              </w:rPr>
            </w:pPr>
            <w:r w:rsidRPr="009C1625">
              <w:rPr>
                <w:rFonts w:ascii="Arial" w:hAnsi="Arial" w:cs="Arial"/>
                <w:b/>
                <w:sz w:val="18"/>
                <w:szCs w:val="18"/>
              </w:rPr>
              <w:t>Best-SNP</w:t>
            </w:r>
          </w:p>
        </w:tc>
        <w:tc>
          <w:tcPr>
            <w:tcW w:w="1559" w:type="dxa"/>
            <w:tcBorders>
              <w:top w:val="single" w:sz="12" w:space="0" w:color="000000"/>
              <w:left w:val="nil"/>
              <w:bottom w:val="single" w:sz="4" w:space="0" w:color="000000"/>
              <w:right w:val="nil"/>
            </w:tcBorders>
            <w:shd w:val="clear" w:color="auto" w:fill="auto"/>
            <w:noWrap/>
            <w:vAlign w:val="bottom"/>
            <w:hideMark/>
          </w:tcPr>
          <w:p w:rsidR="00203CD2" w:rsidRPr="009C1625" w:rsidRDefault="00921B7A">
            <w:pPr>
              <w:spacing w:line="240" w:lineRule="auto"/>
              <w:rPr>
                <w:rFonts w:ascii="Arial" w:hAnsi="Arial" w:cs="Arial"/>
                <w:b/>
                <w:sz w:val="18"/>
                <w:szCs w:val="18"/>
              </w:rPr>
            </w:pPr>
            <w:r w:rsidRPr="009C1625">
              <w:rPr>
                <w:rFonts w:ascii="Arial" w:hAnsi="Arial" w:cs="Arial"/>
                <w:b/>
                <w:sz w:val="18"/>
                <w:szCs w:val="18"/>
              </w:rPr>
              <w:t>SNP-based p</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sz w:val="18"/>
                <w:szCs w:val="18"/>
              </w:rPr>
            </w:pPr>
            <w:r w:rsidRPr="009C1625">
              <w:rPr>
                <w:rFonts w:ascii="Arial" w:hAnsi="Arial" w:cs="Arial"/>
                <w:i/>
                <w:color w:val="000000"/>
                <w:sz w:val="18"/>
                <w:szCs w:val="18"/>
              </w:rPr>
              <w:t>TRIM27</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sz w:val="18"/>
                <w:szCs w:val="18"/>
              </w:rPr>
            </w:pPr>
            <w:r w:rsidRPr="009C1625">
              <w:rPr>
                <w:rFonts w:ascii="Arial" w:hAnsi="Arial" w:cs="Arial"/>
                <w:color w:val="000000"/>
                <w:sz w:val="18"/>
                <w:szCs w:val="18"/>
              </w:rPr>
              <w:t>chr6:28978757-28999747</w:t>
            </w:r>
          </w:p>
        </w:tc>
        <w:tc>
          <w:tcPr>
            <w:tcW w:w="1220" w:type="dxa"/>
            <w:tcBorders>
              <w:left w:val="nil"/>
              <w:bottom w:val="nil"/>
              <w:right w:val="nil"/>
            </w:tcBorders>
            <w:shd w:val="clear" w:color="auto" w:fill="auto"/>
            <w:noWrap/>
            <w:vAlign w:val="bottom"/>
            <w:hideMark/>
          </w:tcPr>
          <w:p w:rsidR="001139B3" w:rsidRPr="009C1625" w:rsidRDefault="00921B7A" w:rsidP="00E152D4">
            <w:pPr>
              <w:spacing w:line="240" w:lineRule="auto"/>
              <w:rPr>
                <w:rFonts w:ascii="Arial" w:hAnsi="Arial" w:cs="Arial"/>
                <w:sz w:val="18"/>
                <w:szCs w:val="18"/>
              </w:rPr>
            </w:pPr>
            <w:r w:rsidRPr="009C1625">
              <w:rPr>
                <w:rFonts w:ascii="Arial" w:hAnsi="Arial" w:cs="Arial"/>
                <w:color w:val="000000"/>
                <w:sz w:val="18"/>
                <w:szCs w:val="18"/>
              </w:rPr>
              <w:t>114</w:t>
            </w:r>
          </w:p>
        </w:tc>
        <w:tc>
          <w:tcPr>
            <w:tcW w:w="1843" w:type="dxa"/>
            <w:tcBorders>
              <w:left w:val="nil"/>
              <w:bottom w:val="nil"/>
              <w:right w:val="nil"/>
            </w:tcBorders>
            <w:shd w:val="clear" w:color="auto" w:fill="auto"/>
            <w:noWrap/>
            <w:vAlign w:val="bottom"/>
            <w:hideMark/>
          </w:tcPr>
          <w:p w:rsidR="001139B3" w:rsidRPr="009C1625" w:rsidRDefault="00921B7A" w:rsidP="00163445">
            <w:pPr>
              <w:spacing w:line="240" w:lineRule="auto"/>
              <w:rPr>
                <w:rFonts w:ascii="Arial" w:hAnsi="Arial" w:cs="Arial"/>
                <w:color w:val="000000"/>
                <w:sz w:val="18"/>
                <w:szCs w:val="18"/>
              </w:rPr>
            </w:pPr>
            <w:r w:rsidRPr="009C1625">
              <w:rPr>
                <w:rFonts w:ascii="Arial" w:hAnsi="Arial" w:cs="Arial"/>
                <w:color w:val="000000"/>
                <w:sz w:val="18"/>
                <w:szCs w:val="18"/>
              </w:rPr>
              <w:t>0.</w:t>
            </w:r>
            <w:r w:rsidR="00163445" w:rsidRPr="009C1625">
              <w:rPr>
                <w:rFonts w:ascii="Arial" w:hAnsi="Arial" w:cs="Arial"/>
                <w:color w:val="000000"/>
                <w:sz w:val="18"/>
                <w:szCs w:val="18"/>
              </w:rPr>
              <w:t>0002</w:t>
            </w:r>
            <w:r w:rsidR="00163445">
              <w:rPr>
                <w:rFonts w:ascii="Arial" w:hAnsi="Arial" w:cs="Arial"/>
                <w:color w:val="000000"/>
                <w:sz w:val="18"/>
                <w:szCs w:val="18"/>
              </w:rPr>
              <w:t>5</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rs4713186</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0.00011</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sz w:val="18"/>
                <w:szCs w:val="18"/>
              </w:rPr>
            </w:pPr>
            <w:r w:rsidRPr="009C1625">
              <w:rPr>
                <w:rFonts w:ascii="Arial" w:hAnsi="Arial" w:cs="Arial"/>
                <w:i/>
                <w:color w:val="000000"/>
                <w:sz w:val="18"/>
                <w:szCs w:val="18"/>
              </w:rPr>
              <w:t>OR2J3</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sz w:val="18"/>
                <w:szCs w:val="18"/>
              </w:rPr>
            </w:pPr>
            <w:r w:rsidRPr="009C1625">
              <w:rPr>
                <w:rFonts w:ascii="Arial" w:hAnsi="Arial" w:cs="Arial"/>
                <w:color w:val="000000"/>
                <w:sz w:val="18"/>
                <w:szCs w:val="18"/>
              </w:rPr>
              <w:t>chr6:29187646-29188582</w:t>
            </w:r>
          </w:p>
        </w:tc>
        <w:tc>
          <w:tcPr>
            <w:tcW w:w="1220" w:type="dxa"/>
            <w:tcBorders>
              <w:left w:val="nil"/>
              <w:bottom w:val="nil"/>
              <w:right w:val="nil"/>
            </w:tcBorders>
            <w:shd w:val="clear" w:color="auto" w:fill="auto"/>
            <w:noWrap/>
            <w:vAlign w:val="bottom"/>
            <w:hideMark/>
          </w:tcPr>
          <w:p w:rsidR="001139B3" w:rsidRPr="009C1625" w:rsidRDefault="00921B7A" w:rsidP="00E152D4">
            <w:pPr>
              <w:spacing w:line="240" w:lineRule="auto"/>
              <w:rPr>
                <w:rFonts w:ascii="Arial" w:hAnsi="Arial" w:cs="Arial"/>
                <w:sz w:val="18"/>
                <w:szCs w:val="18"/>
              </w:rPr>
            </w:pPr>
            <w:r w:rsidRPr="009C1625">
              <w:rPr>
                <w:rFonts w:ascii="Arial" w:hAnsi="Arial" w:cs="Arial"/>
                <w:color w:val="000000"/>
                <w:sz w:val="18"/>
                <w:szCs w:val="18"/>
              </w:rPr>
              <w:t>90</w:t>
            </w:r>
          </w:p>
        </w:tc>
        <w:tc>
          <w:tcPr>
            <w:tcW w:w="1843" w:type="dxa"/>
            <w:tcBorders>
              <w:left w:val="nil"/>
              <w:bottom w:val="nil"/>
              <w:right w:val="nil"/>
            </w:tcBorders>
            <w:shd w:val="clear" w:color="auto" w:fill="auto"/>
            <w:noWrap/>
            <w:vAlign w:val="bottom"/>
            <w:hideMark/>
          </w:tcPr>
          <w:p w:rsidR="001139B3" w:rsidRPr="009C1625" w:rsidRDefault="00921B7A" w:rsidP="00163445">
            <w:pPr>
              <w:spacing w:line="240" w:lineRule="auto"/>
              <w:rPr>
                <w:rFonts w:ascii="Arial" w:hAnsi="Arial" w:cs="Arial"/>
                <w:color w:val="000000"/>
                <w:sz w:val="18"/>
                <w:szCs w:val="18"/>
              </w:rPr>
            </w:pPr>
            <w:r w:rsidRPr="009C1625">
              <w:rPr>
                <w:rFonts w:ascii="Arial" w:hAnsi="Arial" w:cs="Arial"/>
                <w:color w:val="000000"/>
                <w:sz w:val="18"/>
                <w:szCs w:val="18"/>
              </w:rPr>
              <w:t>0.</w:t>
            </w:r>
            <w:r w:rsidR="00163445" w:rsidRPr="009C1625">
              <w:rPr>
                <w:rFonts w:ascii="Arial" w:hAnsi="Arial" w:cs="Arial"/>
                <w:color w:val="000000"/>
                <w:sz w:val="18"/>
                <w:szCs w:val="18"/>
              </w:rPr>
              <w:t>0003</w:t>
            </w:r>
            <w:r w:rsidR="00163445">
              <w:rPr>
                <w:rFonts w:ascii="Arial" w:hAnsi="Arial" w:cs="Arial"/>
                <w:color w:val="000000"/>
                <w:sz w:val="18"/>
                <w:szCs w:val="18"/>
              </w:rPr>
              <w:t>7</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rs3130778</w:t>
            </w:r>
          </w:p>
        </w:tc>
        <w:tc>
          <w:tcPr>
            <w:tcW w:w="1559" w:type="dxa"/>
            <w:tcBorders>
              <w:left w:val="nil"/>
              <w:bottom w:val="nil"/>
              <w:right w:val="nil"/>
            </w:tcBorders>
            <w:shd w:val="clear" w:color="auto" w:fill="auto"/>
            <w:noWrap/>
            <w:vAlign w:val="bottom"/>
            <w:hideMark/>
          </w:tcPr>
          <w:p w:rsidR="001139B3" w:rsidRPr="009C1625" w:rsidRDefault="00921B7A" w:rsidP="00163445">
            <w:pPr>
              <w:spacing w:line="240" w:lineRule="auto"/>
              <w:rPr>
                <w:rFonts w:ascii="Arial" w:hAnsi="Arial" w:cs="Arial"/>
                <w:color w:val="000000"/>
                <w:sz w:val="18"/>
                <w:szCs w:val="18"/>
              </w:rPr>
            </w:pPr>
            <w:r w:rsidRPr="009C1625">
              <w:rPr>
                <w:rFonts w:ascii="Arial" w:hAnsi="Arial" w:cs="Arial"/>
                <w:color w:val="000000"/>
                <w:sz w:val="18"/>
                <w:szCs w:val="18"/>
              </w:rPr>
              <w:t>0.</w:t>
            </w:r>
            <w:r w:rsidR="00163445" w:rsidRPr="009C1625">
              <w:rPr>
                <w:rFonts w:ascii="Arial" w:hAnsi="Arial" w:cs="Arial"/>
                <w:color w:val="000000"/>
                <w:sz w:val="18"/>
                <w:szCs w:val="18"/>
              </w:rPr>
              <w:t>0001</w:t>
            </w:r>
            <w:r w:rsidR="00163445">
              <w:rPr>
                <w:rFonts w:ascii="Arial" w:hAnsi="Arial" w:cs="Arial"/>
                <w:color w:val="000000"/>
                <w:sz w:val="18"/>
                <w:szCs w:val="18"/>
              </w:rPr>
              <w:t>3</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color w:val="000000"/>
                <w:sz w:val="18"/>
                <w:szCs w:val="18"/>
              </w:rPr>
            </w:pPr>
            <w:r w:rsidRPr="009C1625">
              <w:rPr>
                <w:rFonts w:ascii="Arial" w:hAnsi="Arial" w:cs="Arial"/>
                <w:i/>
                <w:color w:val="000000"/>
                <w:sz w:val="18"/>
                <w:szCs w:val="18"/>
              </w:rPr>
              <w:t>LOC651503</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chr6:29338458-29339835</w:t>
            </w:r>
          </w:p>
        </w:tc>
        <w:tc>
          <w:tcPr>
            <w:tcW w:w="122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76</w:t>
            </w:r>
          </w:p>
        </w:tc>
        <w:tc>
          <w:tcPr>
            <w:tcW w:w="1843"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0.00050</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rs9257616</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3.08E-06</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color w:val="000000"/>
                <w:sz w:val="18"/>
                <w:szCs w:val="18"/>
              </w:rPr>
            </w:pPr>
            <w:r w:rsidRPr="009C1625">
              <w:rPr>
                <w:rFonts w:ascii="Arial" w:hAnsi="Arial" w:cs="Arial"/>
                <w:i/>
                <w:color w:val="000000"/>
                <w:sz w:val="18"/>
                <w:szCs w:val="18"/>
              </w:rPr>
              <w:t>OR2J2</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chr6:29249289-29250330</w:t>
            </w:r>
          </w:p>
        </w:tc>
        <w:tc>
          <w:tcPr>
            <w:tcW w:w="1220" w:type="dxa"/>
            <w:tcBorders>
              <w:left w:val="nil"/>
              <w:bottom w:val="nil"/>
              <w:right w:val="nil"/>
            </w:tcBorders>
            <w:shd w:val="clear" w:color="auto" w:fill="auto"/>
            <w:noWrap/>
            <w:vAlign w:val="bottom"/>
            <w:hideMark/>
          </w:tcPr>
          <w:p w:rsidR="001139B3" w:rsidRPr="009C1625" w:rsidRDefault="00921B7A" w:rsidP="00E152D4">
            <w:pPr>
              <w:spacing w:line="240" w:lineRule="auto"/>
              <w:rPr>
                <w:rFonts w:ascii="Arial" w:hAnsi="Arial" w:cs="Arial"/>
                <w:color w:val="000000"/>
                <w:sz w:val="18"/>
                <w:szCs w:val="18"/>
              </w:rPr>
            </w:pPr>
            <w:r w:rsidRPr="009C1625">
              <w:rPr>
                <w:rFonts w:ascii="Arial" w:hAnsi="Arial" w:cs="Arial"/>
                <w:color w:val="000000"/>
                <w:sz w:val="18"/>
                <w:szCs w:val="18"/>
              </w:rPr>
              <w:t>81</w:t>
            </w:r>
          </w:p>
        </w:tc>
        <w:tc>
          <w:tcPr>
            <w:tcW w:w="1843"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0.00054</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rs9257616</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3.08E-06</w:t>
            </w:r>
          </w:p>
        </w:tc>
      </w:tr>
      <w:tr w:rsidR="001139B3" w:rsidRPr="009C1625" w:rsidTr="001139B3">
        <w:trPr>
          <w:trHeight w:val="301"/>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color w:val="000000"/>
                <w:sz w:val="18"/>
                <w:szCs w:val="18"/>
              </w:rPr>
            </w:pPr>
            <w:r w:rsidRPr="009C1625">
              <w:rPr>
                <w:rFonts w:ascii="Arial" w:hAnsi="Arial" w:cs="Arial"/>
                <w:i/>
                <w:color w:val="000000"/>
                <w:sz w:val="18"/>
                <w:szCs w:val="18"/>
              </w:rPr>
              <w:t>OR2B3P</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chr6:29162062-29163004</w:t>
            </w:r>
          </w:p>
        </w:tc>
        <w:tc>
          <w:tcPr>
            <w:tcW w:w="122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94</w:t>
            </w:r>
          </w:p>
        </w:tc>
        <w:tc>
          <w:tcPr>
            <w:tcW w:w="1843"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0.00092</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rs3130778</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0.0001</w:t>
            </w:r>
            <w:r w:rsidR="00163445">
              <w:rPr>
                <w:rFonts w:ascii="Arial" w:hAnsi="Arial" w:cs="Arial"/>
                <w:color w:val="000000"/>
                <w:sz w:val="18"/>
                <w:szCs w:val="18"/>
              </w:rPr>
              <w:t>3</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color w:val="000000"/>
                <w:sz w:val="18"/>
                <w:szCs w:val="18"/>
              </w:rPr>
            </w:pPr>
            <w:r w:rsidRPr="009C1625">
              <w:rPr>
                <w:rFonts w:ascii="Arial" w:hAnsi="Arial" w:cs="Arial"/>
                <w:i/>
                <w:color w:val="000000"/>
                <w:sz w:val="18"/>
                <w:szCs w:val="18"/>
              </w:rPr>
              <w:t>OR2W1</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chr6:29119968-29120931</w:t>
            </w:r>
          </w:p>
        </w:tc>
        <w:tc>
          <w:tcPr>
            <w:tcW w:w="122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97</w:t>
            </w:r>
          </w:p>
        </w:tc>
        <w:tc>
          <w:tcPr>
            <w:tcW w:w="1843" w:type="dxa"/>
            <w:tcBorders>
              <w:left w:val="nil"/>
              <w:bottom w:val="nil"/>
              <w:right w:val="nil"/>
            </w:tcBorders>
            <w:shd w:val="clear" w:color="auto" w:fill="auto"/>
            <w:noWrap/>
            <w:vAlign w:val="bottom"/>
            <w:hideMark/>
          </w:tcPr>
          <w:p w:rsidR="001139B3" w:rsidRPr="009C1625" w:rsidRDefault="00921B7A" w:rsidP="00163445">
            <w:pPr>
              <w:spacing w:line="240" w:lineRule="auto"/>
              <w:rPr>
                <w:rFonts w:ascii="Arial" w:hAnsi="Arial" w:cs="Arial"/>
                <w:color w:val="000000"/>
                <w:sz w:val="18"/>
                <w:szCs w:val="18"/>
              </w:rPr>
            </w:pPr>
            <w:r w:rsidRPr="009C1625">
              <w:rPr>
                <w:rFonts w:ascii="Arial" w:hAnsi="Arial" w:cs="Arial"/>
                <w:color w:val="000000"/>
                <w:sz w:val="18"/>
                <w:szCs w:val="18"/>
              </w:rPr>
              <w:t>0.</w:t>
            </w:r>
            <w:r w:rsidR="00163445" w:rsidRPr="009C1625">
              <w:rPr>
                <w:rFonts w:ascii="Arial" w:hAnsi="Arial" w:cs="Arial"/>
                <w:color w:val="000000"/>
                <w:sz w:val="18"/>
                <w:szCs w:val="18"/>
              </w:rPr>
              <w:t>0009</w:t>
            </w:r>
            <w:r w:rsidR="00163445">
              <w:rPr>
                <w:rFonts w:ascii="Arial" w:hAnsi="Arial" w:cs="Arial"/>
                <w:color w:val="000000"/>
                <w:sz w:val="18"/>
                <w:szCs w:val="18"/>
              </w:rPr>
              <w:t>7</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rs6456880</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0.00022</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color w:val="000000"/>
                <w:sz w:val="18"/>
                <w:szCs w:val="18"/>
              </w:rPr>
            </w:pPr>
            <w:r w:rsidRPr="009C1625">
              <w:rPr>
                <w:rFonts w:ascii="Arial" w:hAnsi="Arial" w:cs="Arial"/>
                <w:i/>
                <w:color w:val="000000"/>
                <w:sz w:val="18"/>
                <w:szCs w:val="18"/>
              </w:rPr>
              <w:t>ZNF311</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chr6:29070572-29081016</w:t>
            </w:r>
          </w:p>
        </w:tc>
        <w:tc>
          <w:tcPr>
            <w:tcW w:w="122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104</w:t>
            </w:r>
          </w:p>
        </w:tc>
        <w:tc>
          <w:tcPr>
            <w:tcW w:w="1843" w:type="dxa"/>
            <w:tcBorders>
              <w:left w:val="nil"/>
              <w:bottom w:val="nil"/>
              <w:right w:val="nil"/>
            </w:tcBorders>
            <w:shd w:val="clear" w:color="auto" w:fill="auto"/>
            <w:noWrap/>
            <w:vAlign w:val="bottom"/>
            <w:hideMark/>
          </w:tcPr>
          <w:p w:rsidR="001139B3" w:rsidRPr="009C1625" w:rsidRDefault="00921B7A" w:rsidP="00163445">
            <w:pPr>
              <w:spacing w:line="240" w:lineRule="auto"/>
              <w:rPr>
                <w:rFonts w:ascii="Arial" w:hAnsi="Arial" w:cs="Arial"/>
                <w:color w:val="000000"/>
                <w:sz w:val="18"/>
                <w:szCs w:val="18"/>
              </w:rPr>
            </w:pPr>
            <w:r w:rsidRPr="009C1625">
              <w:rPr>
                <w:rFonts w:ascii="Arial" w:hAnsi="Arial" w:cs="Arial"/>
                <w:color w:val="000000"/>
                <w:sz w:val="18"/>
                <w:szCs w:val="18"/>
              </w:rPr>
              <w:t>0.</w:t>
            </w:r>
            <w:r w:rsidR="00163445" w:rsidRPr="009C1625">
              <w:rPr>
                <w:rFonts w:ascii="Arial" w:hAnsi="Arial" w:cs="Arial"/>
                <w:color w:val="000000"/>
                <w:sz w:val="18"/>
                <w:szCs w:val="18"/>
              </w:rPr>
              <w:t>0010</w:t>
            </w:r>
            <w:r w:rsidR="00163445">
              <w:rPr>
                <w:rFonts w:ascii="Arial" w:hAnsi="Arial" w:cs="Arial"/>
                <w:color w:val="000000"/>
                <w:sz w:val="18"/>
                <w:szCs w:val="18"/>
              </w:rPr>
              <w:t>5</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rs6901599</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0.00014</w:t>
            </w:r>
          </w:p>
        </w:tc>
      </w:tr>
      <w:tr w:rsidR="001139B3" w:rsidRPr="009C1625" w:rsidTr="001139B3">
        <w:trPr>
          <w:trHeight w:val="300"/>
        </w:trPr>
        <w:tc>
          <w:tcPr>
            <w:tcW w:w="1990"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i/>
                <w:color w:val="000000"/>
                <w:sz w:val="18"/>
                <w:szCs w:val="18"/>
              </w:rPr>
            </w:pPr>
            <w:r w:rsidRPr="009C1625">
              <w:rPr>
                <w:rFonts w:ascii="Arial" w:hAnsi="Arial" w:cs="Arial"/>
                <w:i/>
                <w:color w:val="000000"/>
                <w:sz w:val="18"/>
                <w:szCs w:val="18"/>
              </w:rPr>
              <w:t>OR5V1</w:t>
            </w:r>
          </w:p>
        </w:tc>
        <w:tc>
          <w:tcPr>
            <w:tcW w:w="3135" w:type="dxa"/>
            <w:tcBorders>
              <w:left w:val="nil"/>
              <w:bottom w:val="nil"/>
              <w:right w:val="nil"/>
            </w:tcBorders>
            <w:shd w:val="clear" w:color="auto" w:fill="auto"/>
            <w:noWrap/>
            <w:vAlign w:val="bottom"/>
            <w:hideMark/>
          </w:tcPr>
          <w:p w:rsidR="001139B3" w:rsidRPr="009C1625" w:rsidRDefault="001139B3" w:rsidP="00E152D4">
            <w:pPr>
              <w:spacing w:line="240" w:lineRule="auto"/>
              <w:rPr>
                <w:rFonts w:ascii="Arial" w:hAnsi="Arial" w:cs="Arial"/>
                <w:color w:val="000000"/>
                <w:sz w:val="18"/>
                <w:szCs w:val="18"/>
              </w:rPr>
            </w:pPr>
            <w:r w:rsidRPr="009C1625">
              <w:rPr>
                <w:rFonts w:ascii="Arial" w:hAnsi="Arial" w:cs="Arial"/>
                <w:color w:val="000000"/>
                <w:sz w:val="18"/>
                <w:szCs w:val="18"/>
              </w:rPr>
              <w:t>chr6:29430985-29432033</w:t>
            </w:r>
          </w:p>
        </w:tc>
        <w:tc>
          <w:tcPr>
            <w:tcW w:w="1220" w:type="dxa"/>
            <w:tcBorders>
              <w:left w:val="nil"/>
              <w:bottom w:val="nil"/>
              <w:right w:val="nil"/>
            </w:tcBorders>
            <w:shd w:val="clear" w:color="auto" w:fill="auto"/>
            <w:noWrap/>
            <w:vAlign w:val="bottom"/>
            <w:hideMark/>
          </w:tcPr>
          <w:p w:rsidR="001139B3" w:rsidRPr="009C1625" w:rsidRDefault="00921B7A" w:rsidP="00E152D4">
            <w:pPr>
              <w:spacing w:line="240" w:lineRule="auto"/>
              <w:rPr>
                <w:rFonts w:ascii="Arial" w:hAnsi="Arial" w:cs="Arial"/>
                <w:color w:val="000000"/>
                <w:sz w:val="18"/>
                <w:szCs w:val="18"/>
              </w:rPr>
            </w:pPr>
            <w:r w:rsidRPr="009C1625">
              <w:rPr>
                <w:rFonts w:ascii="Arial" w:hAnsi="Arial" w:cs="Arial"/>
                <w:color w:val="000000"/>
                <w:sz w:val="18"/>
                <w:szCs w:val="18"/>
              </w:rPr>
              <w:t>217</w:t>
            </w:r>
          </w:p>
        </w:tc>
        <w:tc>
          <w:tcPr>
            <w:tcW w:w="1843"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0.030</w:t>
            </w:r>
          </w:p>
        </w:tc>
        <w:tc>
          <w:tcPr>
            <w:tcW w:w="1701"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rs9257693</w:t>
            </w:r>
          </w:p>
        </w:tc>
        <w:tc>
          <w:tcPr>
            <w:tcW w:w="1559" w:type="dxa"/>
            <w:tcBorders>
              <w:left w:val="nil"/>
              <w:bottom w:val="nil"/>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w:t>
            </w:r>
            <w:r w:rsidR="00163445">
              <w:rPr>
                <w:rFonts w:ascii="Arial" w:hAnsi="Arial" w:cs="Arial"/>
                <w:color w:val="000000"/>
                <w:sz w:val="18"/>
                <w:szCs w:val="18"/>
              </w:rPr>
              <w:t>20</w:t>
            </w:r>
          </w:p>
        </w:tc>
      </w:tr>
      <w:tr w:rsidR="001139B3" w:rsidRPr="009C1625" w:rsidTr="001139B3">
        <w:trPr>
          <w:trHeight w:val="300"/>
        </w:trPr>
        <w:tc>
          <w:tcPr>
            <w:tcW w:w="1990" w:type="dxa"/>
            <w:tcBorders>
              <w:left w:val="nil"/>
              <w:bottom w:val="single" w:sz="12" w:space="0" w:color="000000"/>
              <w:right w:val="nil"/>
            </w:tcBorders>
            <w:shd w:val="clear" w:color="auto" w:fill="auto"/>
            <w:noWrap/>
            <w:vAlign w:val="bottom"/>
            <w:hideMark/>
          </w:tcPr>
          <w:p w:rsidR="001139B3" w:rsidRPr="009C1625" w:rsidRDefault="001139B3" w:rsidP="00E152D4">
            <w:pPr>
              <w:spacing w:line="240" w:lineRule="auto"/>
              <w:rPr>
                <w:rFonts w:ascii="Arial" w:hAnsi="Arial" w:cs="Arial"/>
                <w:i/>
                <w:sz w:val="18"/>
                <w:szCs w:val="18"/>
              </w:rPr>
            </w:pPr>
            <w:r w:rsidRPr="009C1625">
              <w:rPr>
                <w:rFonts w:ascii="Arial" w:hAnsi="Arial" w:cs="Arial"/>
                <w:i/>
                <w:color w:val="000000"/>
                <w:sz w:val="18"/>
                <w:szCs w:val="18"/>
              </w:rPr>
              <w:t>OR12D3</w:t>
            </w:r>
          </w:p>
        </w:tc>
        <w:tc>
          <w:tcPr>
            <w:tcW w:w="3135" w:type="dxa"/>
            <w:tcBorders>
              <w:left w:val="nil"/>
              <w:bottom w:val="single" w:sz="12" w:space="0" w:color="000000"/>
              <w:right w:val="nil"/>
            </w:tcBorders>
            <w:shd w:val="clear" w:color="auto" w:fill="auto"/>
            <w:noWrap/>
            <w:vAlign w:val="bottom"/>
            <w:hideMark/>
          </w:tcPr>
          <w:p w:rsidR="001139B3" w:rsidRPr="009C1625" w:rsidRDefault="001139B3" w:rsidP="00E152D4">
            <w:pPr>
              <w:spacing w:line="240" w:lineRule="auto"/>
              <w:rPr>
                <w:rFonts w:ascii="Arial" w:hAnsi="Arial" w:cs="Arial"/>
                <w:sz w:val="18"/>
                <w:szCs w:val="18"/>
              </w:rPr>
            </w:pPr>
            <w:r w:rsidRPr="009C1625">
              <w:rPr>
                <w:rFonts w:ascii="Arial" w:hAnsi="Arial" w:cs="Arial"/>
                <w:color w:val="000000"/>
                <w:sz w:val="18"/>
                <w:szCs w:val="18"/>
              </w:rPr>
              <w:t>chr6:29449178-29451047</w:t>
            </w:r>
          </w:p>
        </w:tc>
        <w:tc>
          <w:tcPr>
            <w:tcW w:w="1220" w:type="dxa"/>
            <w:tcBorders>
              <w:left w:val="nil"/>
              <w:bottom w:val="single" w:sz="12" w:space="0" w:color="000000"/>
              <w:right w:val="nil"/>
            </w:tcBorders>
            <w:shd w:val="clear" w:color="auto" w:fill="auto"/>
            <w:noWrap/>
            <w:vAlign w:val="bottom"/>
            <w:hideMark/>
          </w:tcPr>
          <w:p w:rsidR="001139B3" w:rsidRPr="009C1625" w:rsidRDefault="00921B7A" w:rsidP="00E152D4">
            <w:pPr>
              <w:spacing w:line="240" w:lineRule="auto"/>
              <w:rPr>
                <w:rFonts w:ascii="Arial" w:hAnsi="Arial" w:cs="Arial"/>
                <w:sz w:val="18"/>
                <w:szCs w:val="18"/>
              </w:rPr>
            </w:pPr>
            <w:r w:rsidRPr="009C1625">
              <w:rPr>
                <w:rFonts w:ascii="Arial" w:hAnsi="Arial" w:cs="Arial"/>
                <w:color w:val="000000"/>
                <w:sz w:val="18"/>
                <w:szCs w:val="18"/>
              </w:rPr>
              <w:t>216</w:t>
            </w:r>
          </w:p>
        </w:tc>
        <w:tc>
          <w:tcPr>
            <w:tcW w:w="1843" w:type="dxa"/>
            <w:tcBorders>
              <w:left w:val="nil"/>
              <w:bottom w:val="single" w:sz="12" w:space="0" w:color="000000"/>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0.037</w:t>
            </w:r>
          </w:p>
        </w:tc>
        <w:tc>
          <w:tcPr>
            <w:tcW w:w="1701" w:type="dxa"/>
            <w:tcBorders>
              <w:left w:val="nil"/>
              <w:bottom w:val="single" w:sz="12" w:space="0" w:color="000000"/>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rs12197616</w:t>
            </w:r>
          </w:p>
        </w:tc>
        <w:tc>
          <w:tcPr>
            <w:tcW w:w="1559" w:type="dxa"/>
            <w:tcBorders>
              <w:left w:val="nil"/>
              <w:bottom w:val="single" w:sz="12" w:space="0" w:color="000000"/>
              <w:right w:val="nil"/>
            </w:tcBorders>
            <w:shd w:val="clear" w:color="auto" w:fill="auto"/>
            <w:noWrap/>
            <w:vAlign w:val="bottom"/>
            <w:hideMark/>
          </w:tcPr>
          <w:p w:rsidR="001139B3" w:rsidRPr="009C1625" w:rsidRDefault="00921B7A" w:rsidP="001139B3">
            <w:pPr>
              <w:spacing w:line="240" w:lineRule="auto"/>
              <w:rPr>
                <w:rFonts w:ascii="Arial" w:hAnsi="Arial" w:cs="Arial"/>
                <w:color w:val="000000"/>
                <w:sz w:val="18"/>
                <w:szCs w:val="18"/>
              </w:rPr>
            </w:pPr>
            <w:r w:rsidRPr="009C1625">
              <w:rPr>
                <w:rFonts w:ascii="Arial" w:hAnsi="Arial" w:cs="Arial"/>
                <w:color w:val="000000"/>
                <w:sz w:val="18"/>
                <w:szCs w:val="18"/>
              </w:rPr>
              <w:t>0.00074</w:t>
            </w:r>
          </w:p>
        </w:tc>
      </w:tr>
    </w:tbl>
    <w:p w:rsidR="00055AF4" w:rsidRPr="008D504A" w:rsidRDefault="0034044E" w:rsidP="0034044E">
      <w:pPr>
        <w:spacing w:line="240" w:lineRule="auto"/>
        <w:rPr>
          <w:rFonts w:ascii="Arial" w:hAnsi="Arial" w:cs="Arial"/>
          <w:sz w:val="18"/>
          <w:szCs w:val="18"/>
        </w:rPr>
      </w:pPr>
      <w:r w:rsidRPr="008D504A">
        <w:rPr>
          <w:rFonts w:ascii="Arial" w:hAnsi="Arial" w:cs="Arial"/>
          <w:sz w:val="18"/>
          <w:szCs w:val="18"/>
        </w:rPr>
        <w:t xml:space="preserve">Gene-based </w:t>
      </w:r>
      <w:r w:rsidR="00CA4E76" w:rsidRPr="008D504A">
        <w:rPr>
          <w:rFonts w:ascii="Arial" w:hAnsi="Arial" w:cs="Arial"/>
          <w:sz w:val="18"/>
          <w:szCs w:val="18"/>
        </w:rPr>
        <w:t>p</w:t>
      </w:r>
      <w:r w:rsidRPr="008D504A">
        <w:rPr>
          <w:rFonts w:ascii="Arial" w:hAnsi="Arial" w:cs="Arial"/>
          <w:sz w:val="18"/>
          <w:szCs w:val="18"/>
        </w:rPr>
        <w:t xml:space="preserve">-values are based on 1000000 simulations as implemented in VEGAS </w:t>
      </w:r>
      <w:r w:rsidR="00A01B3A" w:rsidRPr="008D504A">
        <w:rPr>
          <w:rFonts w:ascii="Arial" w:hAnsi="Arial" w:cs="Arial"/>
          <w:sz w:val="18"/>
          <w:szCs w:val="18"/>
        </w:rPr>
        <w:fldChar w:fldCharType="begin"/>
      </w:r>
      <w:r w:rsidR="001644C2">
        <w:rPr>
          <w:rFonts w:ascii="Arial" w:hAnsi="Arial" w:cs="Arial"/>
          <w:sz w:val="18"/>
          <w:szCs w:val="18"/>
        </w:rPr>
        <w:instrText xml:space="preserve"> ADDIN ZOTERO_ITEM {"citationID":"PZESX9t1","properties":{"formattedCitation":"[6]","plainCitation":"[6]"},"citationItems":[{"id":1429,"uris":["http://zotero.org/users/local/1XkiWLfQ/items/UGIVZKRR"],"uri":["http://zotero.org/users/local/1XkiWLfQ/items/UGIVZKRR"]}]} </w:instrText>
      </w:r>
      <w:r w:rsidR="00A01B3A" w:rsidRPr="008D504A">
        <w:rPr>
          <w:rFonts w:ascii="Arial" w:hAnsi="Arial" w:cs="Arial"/>
          <w:sz w:val="18"/>
          <w:szCs w:val="18"/>
        </w:rPr>
        <w:fldChar w:fldCharType="separate"/>
      </w:r>
      <w:r w:rsidR="001644C2" w:rsidRPr="001644C2">
        <w:rPr>
          <w:rFonts w:ascii="Arial" w:hAnsi="Arial" w:cs="Arial"/>
          <w:sz w:val="18"/>
        </w:rPr>
        <w:t>[6]</w:t>
      </w:r>
      <w:r w:rsidR="00A01B3A" w:rsidRPr="008D504A">
        <w:rPr>
          <w:rFonts w:ascii="Arial" w:hAnsi="Arial" w:cs="Arial"/>
          <w:sz w:val="18"/>
          <w:szCs w:val="18"/>
        </w:rPr>
        <w:fldChar w:fldCharType="end"/>
      </w:r>
      <w:r w:rsidR="00B62E6D" w:rsidRPr="008D504A">
        <w:rPr>
          <w:rFonts w:ascii="Arial" w:hAnsi="Arial" w:cs="Arial"/>
          <w:sz w:val="18"/>
          <w:szCs w:val="18"/>
        </w:rPr>
        <w:t>; LD – Linkage disequilibrium</w:t>
      </w:r>
      <w:r w:rsidR="009C2FBC" w:rsidRPr="008D504A">
        <w:rPr>
          <w:rFonts w:ascii="Arial" w:hAnsi="Arial" w:cs="Arial"/>
          <w:sz w:val="18"/>
          <w:szCs w:val="18"/>
        </w:rPr>
        <w:t xml:space="preserve">; The </w:t>
      </w:r>
      <w:r w:rsidR="00E809D7" w:rsidRPr="008D504A">
        <w:rPr>
          <w:rFonts w:ascii="Arial" w:hAnsi="Arial" w:cs="Arial"/>
          <w:i/>
          <w:sz w:val="18"/>
          <w:szCs w:val="18"/>
        </w:rPr>
        <w:t>OR214J1</w:t>
      </w:r>
      <w:r w:rsidR="00921B7A" w:rsidRPr="008D504A">
        <w:rPr>
          <w:rFonts w:ascii="Arial" w:hAnsi="Arial" w:cs="Arial"/>
          <w:sz w:val="18"/>
          <w:szCs w:val="18"/>
        </w:rPr>
        <w:t xml:space="preserve"> was not contained within the list of reference gene</w:t>
      </w:r>
      <w:r w:rsidR="00CA4E76" w:rsidRPr="008D504A">
        <w:rPr>
          <w:rFonts w:ascii="Arial" w:hAnsi="Arial" w:cs="Arial"/>
          <w:sz w:val="18"/>
          <w:szCs w:val="18"/>
        </w:rPr>
        <w:t>s</w:t>
      </w:r>
      <w:r w:rsidR="00921B7A" w:rsidRPr="008D504A">
        <w:rPr>
          <w:rFonts w:ascii="Arial" w:hAnsi="Arial" w:cs="Arial"/>
          <w:sz w:val="18"/>
          <w:szCs w:val="18"/>
        </w:rPr>
        <w:t xml:space="preserve"> analysed by VEGAS. All reported </w:t>
      </w:r>
      <w:r w:rsidR="00683931">
        <w:rPr>
          <w:rFonts w:ascii="Arial" w:hAnsi="Arial" w:cs="Arial"/>
          <w:sz w:val="18"/>
          <w:szCs w:val="18"/>
        </w:rPr>
        <w:t xml:space="preserve">best </w:t>
      </w:r>
      <w:r w:rsidR="00921B7A" w:rsidRPr="008D504A">
        <w:rPr>
          <w:rFonts w:ascii="Arial" w:hAnsi="Arial" w:cs="Arial"/>
          <w:sz w:val="18"/>
          <w:szCs w:val="18"/>
        </w:rPr>
        <w:t xml:space="preserve">SNPs are in </w:t>
      </w:r>
      <w:r w:rsidR="00CA4E76" w:rsidRPr="008D504A">
        <w:rPr>
          <w:rFonts w:ascii="Arial" w:hAnsi="Arial" w:cs="Arial"/>
          <w:sz w:val="18"/>
          <w:szCs w:val="18"/>
        </w:rPr>
        <w:t>LD</w:t>
      </w:r>
      <w:r w:rsidR="00921B7A" w:rsidRPr="008D504A">
        <w:rPr>
          <w:rFonts w:ascii="Arial" w:hAnsi="Arial" w:cs="Arial"/>
          <w:sz w:val="18"/>
          <w:szCs w:val="18"/>
        </w:rPr>
        <w:t xml:space="preserve"> with rs9257616 (r</w:t>
      </w:r>
      <w:r w:rsidR="00921B7A" w:rsidRPr="008D504A">
        <w:rPr>
          <w:rFonts w:ascii="Arial" w:hAnsi="Arial" w:cs="Arial"/>
          <w:sz w:val="18"/>
          <w:szCs w:val="18"/>
          <w:vertAlign w:val="superscript"/>
        </w:rPr>
        <w:t>2</w:t>
      </w:r>
      <w:r w:rsidR="00921B7A" w:rsidRPr="008D504A">
        <w:rPr>
          <w:rFonts w:ascii="Arial" w:hAnsi="Arial" w:cs="Arial"/>
          <w:sz w:val="18"/>
          <w:szCs w:val="18"/>
        </w:rPr>
        <w:t>&gt;0.5)</w:t>
      </w:r>
      <w:r w:rsidR="00055AF4" w:rsidRPr="008D504A">
        <w:rPr>
          <w:rFonts w:ascii="Arial" w:hAnsi="Arial" w:cs="Arial"/>
          <w:sz w:val="18"/>
          <w:szCs w:val="18"/>
        </w:rPr>
        <w:t xml:space="preserve">. Selected loci are based on a </w:t>
      </w:r>
      <w:r w:rsidR="00921B7A" w:rsidRPr="008D504A">
        <w:rPr>
          <w:rFonts w:ascii="Arial" w:hAnsi="Arial" w:cs="Arial"/>
          <w:sz w:val="18"/>
          <w:szCs w:val="18"/>
        </w:rPr>
        <w:t>LD based gene region of ~</w:t>
      </w:r>
      <w:r w:rsidR="001D5F2C">
        <w:rPr>
          <w:rFonts w:ascii="Arial" w:hAnsi="Arial" w:cs="Arial"/>
          <w:sz w:val="18"/>
          <w:szCs w:val="18"/>
        </w:rPr>
        <w:t>707</w:t>
      </w:r>
      <w:r w:rsidR="00921B7A" w:rsidRPr="008D504A">
        <w:rPr>
          <w:rFonts w:ascii="Arial" w:hAnsi="Arial" w:cs="Arial"/>
          <w:sz w:val="18"/>
          <w:szCs w:val="18"/>
        </w:rPr>
        <w:t xml:space="preserve"> kb near rs9257616</w:t>
      </w:r>
      <w:r w:rsidR="00055AF4" w:rsidRPr="008D504A">
        <w:rPr>
          <w:rFonts w:ascii="Arial" w:hAnsi="Arial" w:cs="Arial"/>
          <w:sz w:val="18"/>
          <w:szCs w:val="18"/>
        </w:rPr>
        <w:t xml:space="preserve"> </w:t>
      </w:r>
    </w:p>
    <w:p w:rsidR="000C5611" w:rsidRPr="009C1625" w:rsidRDefault="000C5611">
      <w:pPr>
        <w:spacing w:line="240" w:lineRule="auto"/>
        <w:rPr>
          <w:rFonts w:ascii="Arial" w:hAnsi="Arial" w:cs="Arial"/>
          <w:sz w:val="20"/>
          <w:szCs w:val="20"/>
        </w:rPr>
      </w:pPr>
    </w:p>
    <w:p w:rsidR="000C5611" w:rsidRPr="009C1625" w:rsidRDefault="000C5611">
      <w:pPr>
        <w:spacing w:line="240" w:lineRule="auto"/>
        <w:rPr>
          <w:rFonts w:ascii="Arial" w:hAnsi="Arial" w:cs="Arial"/>
          <w:sz w:val="20"/>
          <w:szCs w:val="20"/>
        </w:rPr>
      </w:pPr>
    </w:p>
    <w:p w:rsidR="002E3D2A" w:rsidRDefault="002E3D2A">
      <w:pPr>
        <w:spacing w:line="240" w:lineRule="auto"/>
        <w:rPr>
          <w:rFonts w:ascii="Arial" w:hAnsi="Arial" w:cs="Arial"/>
          <w:sz w:val="20"/>
          <w:szCs w:val="20"/>
        </w:rPr>
      </w:pPr>
      <w:r>
        <w:rPr>
          <w:rFonts w:ascii="Arial" w:hAnsi="Arial" w:cs="Arial"/>
          <w:sz w:val="20"/>
          <w:szCs w:val="20"/>
        </w:rPr>
        <w:br w:type="page"/>
      </w:r>
    </w:p>
    <w:p w:rsidR="002E3D2A" w:rsidRPr="00434625" w:rsidRDefault="00CF026C" w:rsidP="002E3D2A">
      <w:pPr>
        <w:spacing w:line="240" w:lineRule="auto"/>
        <w:rPr>
          <w:rFonts w:ascii="Arial" w:hAnsi="Arial" w:cs="Arial"/>
          <w:sz w:val="20"/>
          <w:szCs w:val="20"/>
        </w:rPr>
      </w:pPr>
      <w:r>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5</w:t>
      </w:r>
      <w:r w:rsidR="002E3D2A" w:rsidRPr="008F5DEB">
        <w:rPr>
          <w:rFonts w:ascii="Arial" w:hAnsi="Arial" w:cs="Arial"/>
          <w:b/>
          <w:sz w:val="20"/>
          <w:szCs w:val="20"/>
        </w:rPr>
        <w:t xml:space="preserve">: </w:t>
      </w:r>
      <w:r w:rsidR="002E3D2A" w:rsidRPr="00434625">
        <w:rPr>
          <w:rFonts w:ascii="Arial" w:hAnsi="Arial" w:cs="Arial"/>
          <w:sz w:val="20"/>
          <w:szCs w:val="20"/>
        </w:rPr>
        <w:t xml:space="preserve">Functional characterisation of non-coding variation in linkage disequilibrium with </w:t>
      </w:r>
      <w:proofErr w:type="gramStart"/>
      <w:r w:rsidR="002E3D2A" w:rsidRPr="00434625">
        <w:rPr>
          <w:rFonts w:ascii="Arial" w:hAnsi="Arial" w:cs="Arial"/>
          <w:sz w:val="20"/>
          <w:szCs w:val="20"/>
          <w:lang w:val="en-US"/>
        </w:rPr>
        <w:t>rs9257616  and</w:t>
      </w:r>
      <w:proofErr w:type="gramEnd"/>
      <w:r w:rsidR="002E3D2A" w:rsidRPr="00434625">
        <w:rPr>
          <w:rFonts w:ascii="Arial" w:hAnsi="Arial" w:cs="Arial"/>
          <w:sz w:val="20"/>
          <w:szCs w:val="20"/>
          <w:lang w:val="en-US"/>
        </w:rPr>
        <w:t xml:space="preserve"> </w:t>
      </w:r>
      <w:r w:rsidR="002E3D2A" w:rsidRPr="00434625">
        <w:rPr>
          <w:rFonts w:ascii="Arial" w:hAnsi="Arial" w:cs="Arial"/>
          <w:color w:val="000000"/>
          <w:sz w:val="20"/>
          <w:szCs w:val="20"/>
        </w:rPr>
        <w:t xml:space="preserve">rs2352908 </w:t>
      </w:r>
    </w:p>
    <w:tbl>
      <w:tblPr>
        <w:tblW w:w="13433" w:type="dxa"/>
        <w:tblLayout w:type="fixed"/>
        <w:tblLook w:val="04A0"/>
      </w:tblPr>
      <w:tblGrid>
        <w:gridCol w:w="1242"/>
        <w:gridCol w:w="993"/>
        <w:gridCol w:w="567"/>
        <w:gridCol w:w="1275"/>
        <w:gridCol w:w="567"/>
        <w:gridCol w:w="1447"/>
        <w:gridCol w:w="1955"/>
        <w:gridCol w:w="2127"/>
        <w:gridCol w:w="1559"/>
        <w:gridCol w:w="1701"/>
      </w:tblGrid>
      <w:tr w:rsidR="002E3D2A" w:rsidRPr="009C1625" w:rsidTr="007527E8">
        <w:trPr>
          <w:trHeight w:val="268"/>
        </w:trPr>
        <w:tc>
          <w:tcPr>
            <w:tcW w:w="1242" w:type="dxa"/>
            <w:tcBorders>
              <w:top w:val="single" w:sz="12" w:space="0" w:color="auto"/>
              <w:left w:val="nil"/>
              <w:bottom w:val="single" w:sz="4" w:space="0" w:color="auto"/>
              <w:right w:val="nil"/>
            </w:tcBorders>
            <w:shd w:val="clear" w:color="auto" w:fill="auto"/>
            <w:noWrap/>
            <w:hideMark/>
          </w:tcPr>
          <w:p w:rsidR="002E3D2A" w:rsidRPr="00727FAC" w:rsidRDefault="002E3D2A" w:rsidP="007527E8">
            <w:pPr>
              <w:pStyle w:val="NoSpacing"/>
              <w:rPr>
                <w:rFonts w:ascii="Arial" w:hAnsi="Arial" w:cs="Arial"/>
                <w:b/>
                <w:sz w:val="18"/>
                <w:szCs w:val="18"/>
              </w:rPr>
            </w:pPr>
            <w:r w:rsidRPr="00727FAC">
              <w:rPr>
                <w:rFonts w:ascii="Arial" w:hAnsi="Arial" w:cs="Arial"/>
                <w:b/>
                <w:sz w:val="18"/>
                <w:szCs w:val="18"/>
              </w:rPr>
              <w:t>SNP</w:t>
            </w:r>
          </w:p>
        </w:tc>
        <w:tc>
          <w:tcPr>
            <w:tcW w:w="993" w:type="dxa"/>
            <w:tcBorders>
              <w:top w:val="single" w:sz="12" w:space="0" w:color="auto"/>
              <w:left w:val="nil"/>
              <w:bottom w:val="single" w:sz="4" w:space="0" w:color="auto"/>
              <w:right w:val="nil"/>
            </w:tcBorders>
          </w:tcPr>
          <w:p w:rsidR="002E3D2A" w:rsidRPr="00727FAC" w:rsidRDefault="002E3D2A" w:rsidP="007527E8">
            <w:pPr>
              <w:pStyle w:val="NoSpacing"/>
              <w:rPr>
                <w:rFonts w:ascii="Arial" w:hAnsi="Arial" w:cs="Arial"/>
                <w:b/>
                <w:sz w:val="18"/>
                <w:szCs w:val="18"/>
              </w:rPr>
            </w:pPr>
            <w:proofErr w:type="spellStart"/>
            <w:r w:rsidRPr="00727FAC">
              <w:rPr>
                <w:rFonts w:ascii="Arial" w:hAnsi="Arial" w:cs="Arial"/>
                <w:b/>
                <w:sz w:val="18"/>
                <w:szCs w:val="18"/>
              </w:rPr>
              <w:t>Chr</w:t>
            </w:r>
            <w:proofErr w:type="spellEnd"/>
          </w:p>
        </w:tc>
        <w:tc>
          <w:tcPr>
            <w:tcW w:w="567" w:type="dxa"/>
            <w:tcBorders>
              <w:top w:val="single" w:sz="12" w:space="0" w:color="auto"/>
              <w:left w:val="nil"/>
              <w:bottom w:val="single" w:sz="4" w:space="0" w:color="auto"/>
              <w:right w:val="nil"/>
            </w:tcBorders>
          </w:tcPr>
          <w:p w:rsidR="002E3D2A" w:rsidRPr="00727FAC" w:rsidRDefault="002E3D2A" w:rsidP="007527E8">
            <w:pPr>
              <w:pStyle w:val="NoSpacing"/>
              <w:rPr>
                <w:rFonts w:ascii="Arial" w:hAnsi="Arial" w:cs="Arial"/>
                <w:b/>
                <w:sz w:val="18"/>
                <w:szCs w:val="18"/>
              </w:rPr>
            </w:pPr>
            <w:r w:rsidRPr="00727FAC">
              <w:rPr>
                <w:rFonts w:ascii="Arial" w:hAnsi="Arial" w:cs="Arial"/>
                <w:b/>
                <w:sz w:val="18"/>
                <w:szCs w:val="18"/>
              </w:rPr>
              <w:t>r</w:t>
            </w:r>
            <w:r w:rsidRPr="00727FAC">
              <w:rPr>
                <w:rFonts w:ascii="Arial" w:hAnsi="Arial" w:cs="Arial"/>
                <w:b/>
                <w:sz w:val="18"/>
                <w:szCs w:val="18"/>
                <w:vertAlign w:val="superscript"/>
              </w:rPr>
              <w:t>2</w:t>
            </w:r>
          </w:p>
        </w:tc>
        <w:tc>
          <w:tcPr>
            <w:tcW w:w="1275" w:type="dxa"/>
            <w:tcBorders>
              <w:top w:val="single" w:sz="12" w:space="0" w:color="auto"/>
              <w:left w:val="nil"/>
              <w:bottom w:val="single" w:sz="4" w:space="0" w:color="auto"/>
              <w:right w:val="nil"/>
            </w:tcBorders>
            <w:shd w:val="clear" w:color="auto" w:fill="auto"/>
            <w:noWrap/>
            <w:hideMark/>
          </w:tcPr>
          <w:p w:rsidR="002E3D2A" w:rsidRPr="00727FAC" w:rsidRDefault="002E3D2A" w:rsidP="007527E8">
            <w:pPr>
              <w:pStyle w:val="NoSpacing"/>
              <w:rPr>
                <w:rFonts w:ascii="Arial" w:hAnsi="Arial" w:cs="Arial"/>
                <w:b/>
                <w:sz w:val="18"/>
                <w:szCs w:val="18"/>
              </w:rPr>
            </w:pPr>
            <w:r w:rsidRPr="00727FAC">
              <w:rPr>
                <w:rFonts w:ascii="Arial" w:hAnsi="Arial" w:cs="Arial"/>
                <w:b/>
                <w:sz w:val="18"/>
                <w:szCs w:val="18"/>
              </w:rPr>
              <w:t>Gene</w:t>
            </w:r>
          </w:p>
        </w:tc>
        <w:tc>
          <w:tcPr>
            <w:tcW w:w="567" w:type="dxa"/>
            <w:tcBorders>
              <w:top w:val="single" w:sz="12" w:space="0" w:color="auto"/>
              <w:left w:val="nil"/>
              <w:bottom w:val="single" w:sz="4" w:space="0" w:color="auto"/>
              <w:right w:val="nil"/>
            </w:tcBorders>
          </w:tcPr>
          <w:p w:rsidR="002E3D2A" w:rsidRPr="00727FAC" w:rsidRDefault="002E3D2A" w:rsidP="007527E8">
            <w:pPr>
              <w:pStyle w:val="NoSpacing"/>
              <w:rPr>
                <w:rFonts w:ascii="Arial" w:hAnsi="Arial" w:cs="Arial"/>
                <w:b/>
                <w:sz w:val="18"/>
                <w:szCs w:val="18"/>
              </w:rPr>
            </w:pPr>
            <w:proofErr w:type="spellStart"/>
            <w:r w:rsidRPr="00727FAC">
              <w:rPr>
                <w:rFonts w:ascii="Arial" w:hAnsi="Arial" w:cs="Arial"/>
                <w:b/>
                <w:sz w:val="18"/>
                <w:szCs w:val="18"/>
              </w:rPr>
              <w:t>Reg</w:t>
            </w:r>
            <w:proofErr w:type="spellEnd"/>
            <w:r w:rsidRPr="00727FAC">
              <w:rPr>
                <w:rFonts w:ascii="Arial" w:hAnsi="Arial" w:cs="Arial"/>
                <w:b/>
                <w:sz w:val="18"/>
                <w:szCs w:val="18"/>
              </w:rPr>
              <w:t xml:space="preserve"> </w:t>
            </w:r>
          </w:p>
        </w:tc>
        <w:tc>
          <w:tcPr>
            <w:tcW w:w="1447" w:type="dxa"/>
            <w:tcBorders>
              <w:top w:val="single" w:sz="12" w:space="0" w:color="auto"/>
              <w:left w:val="nil"/>
              <w:bottom w:val="single" w:sz="4" w:space="0" w:color="auto"/>
              <w:right w:val="nil"/>
            </w:tcBorders>
            <w:shd w:val="clear" w:color="auto" w:fill="auto"/>
            <w:noWrap/>
            <w:hideMark/>
          </w:tcPr>
          <w:p w:rsidR="002E3D2A" w:rsidRPr="00727FAC" w:rsidRDefault="002E3D2A" w:rsidP="007527E8">
            <w:pPr>
              <w:pStyle w:val="NoSpacing"/>
              <w:rPr>
                <w:rFonts w:ascii="Arial" w:hAnsi="Arial" w:cs="Arial"/>
                <w:b/>
                <w:sz w:val="18"/>
                <w:szCs w:val="18"/>
              </w:rPr>
            </w:pPr>
            <w:proofErr w:type="spellStart"/>
            <w:r w:rsidRPr="00727FAC">
              <w:rPr>
                <w:rFonts w:ascii="Arial" w:hAnsi="Arial" w:cs="Arial"/>
                <w:b/>
                <w:sz w:val="18"/>
                <w:szCs w:val="18"/>
              </w:rPr>
              <w:t>eQTL</w:t>
            </w:r>
            <w:proofErr w:type="spellEnd"/>
          </w:p>
        </w:tc>
        <w:tc>
          <w:tcPr>
            <w:tcW w:w="1955" w:type="dxa"/>
            <w:tcBorders>
              <w:top w:val="single" w:sz="12" w:space="0" w:color="auto"/>
              <w:left w:val="nil"/>
              <w:bottom w:val="single" w:sz="4" w:space="0" w:color="auto"/>
              <w:right w:val="nil"/>
            </w:tcBorders>
            <w:shd w:val="clear" w:color="auto" w:fill="auto"/>
            <w:noWrap/>
            <w:hideMark/>
          </w:tcPr>
          <w:p w:rsidR="002E3D2A" w:rsidRPr="00727FAC" w:rsidRDefault="002E3D2A" w:rsidP="007527E8">
            <w:pPr>
              <w:pStyle w:val="NoSpacing"/>
              <w:rPr>
                <w:rFonts w:ascii="Arial" w:hAnsi="Arial" w:cs="Arial"/>
                <w:b/>
                <w:sz w:val="18"/>
                <w:szCs w:val="18"/>
              </w:rPr>
            </w:pPr>
            <w:r w:rsidRPr="00727FAC">
              <w:rPr>
                <w:rFonts w:ascii="Arial" w:hAnsi="Arial" w:cs="Arial"/>
                <w:b/>
                <w:sz w:val="18"/>
                <w:szCs w:val="18"/>
              </w:rPr>
              <w:t>TF motif</w:t>
            </w:r>
          </w:p>
        </w:tc>
        <w:tc>
          <w:tcPr>
            <w:tcW w:w="2127" w:type="dxa"/>
            <w:tcBorders>
              <w:top w:val="single" w:sz="12" w:space="0" w:color="auto"/>
              <w:left w:val="nil"/>
              <w:bottom w:val="single" w:sz="4" w:space="0" w:color="auto"/>
              <w:right w:val="nil"/>
            </w:tcBorders>
          </w:tcPr>
          <w:p w:rsidR="002E3D2A" w:rsidRPr="00727FAC" w:rsidRDefault="002E3D2A" w:rsidP="006A0F87">
            <w:pPr>
              <w:pStyle w:val="NoSpacing"/>
              <w:rPr>
                <w:rFonts w:ascii="Arial" w:hAnsi="Arial" w:cs="Arial"/>
                <w:b/>
                <w:sz w:val="18"/>
                <w:szCs w:val="18"/>
              </w:rPr>
            </w:pPr>
            <w:proofErr w:type="spellStart"/>
            <w:r w:rsidRPr="00727FAC">
              <w:rPr>
                <w:rFonts w:ascii="Arial" w:hAnsi="Arial" w:cs="Arial"/>
                <w:b/>
                <w:sz w:val="18"/>
                <w:szCs w:val="18"/>
              </w:rPr>
              <w:t>Histone</w:t>
            </w:r>
            <w:proofErr w:type="spellEnd"/>
            <w:r w:rsidRPr="00727FAC">
              <w:rPr>
                <w:rFonts w:ascii="Arial" w:hAnsi="Arial" w:cs="Arial"/>
                <w:b/>
                <w:sz w:val="18"/>
                <w:szCs w:val="18"/>
              </w:rPr>
              <w:t xml:space="preserve"> modification (</w:t>
            </w:r>
            <w:proofErr w:type="spellStart"/>
            <w:r w:rsidRPr="00727FAC">
              <w:rPr>
                <w:rFonts w:ascii="Arial" w:hAnsi="Arial" w:cs="Arial"/>
                <w:b/>
                <w:sz w:val="18"/>
                <w:szCs w:val="18"/>
              </w:rPr>
              <w:t>Ch</w:t>
            </w:r>
            <w:r w:rsidR="006A0F87">
              <w:rPr>
                <w:rFonts w:ascii="Arial" w:hAnsi="Arial" w:cs="Arial"/>
                <w:b/>
                <w:sz w:val="18"/>
                <w:szCs w:val="18"/>
              </w:rPr>
              <w:t>i</w:t>
            </w:r>
            <w:r w:rsidRPr="00727FAC">
              <w:rPr>
                <w:rFonts w:ascii="Arial" w:hAnsi="Arial" w:cs="Arial"/>
                <w:b/>
                <w:sz w:val="18"/>
                <w:szCs w:val="18"/>
              </w:rPr>
              <w:t>P-seq</w:t>
            </w:r>
            <w:proofErr w:type="spellEnd"/>
            <w:r w:rsidRPr="00727FAC">
              <w:rPr>
                <w:rFonts w:ascii="Arial" w:hAnsi="Arial" w:cs="Arial"/>
                <w:b/>
                <w:sz w:val="18"/>
                <w:szCs w:val="18"/>
              </w:rPr>
              <w:t>)</w:t>
            </w:r>
          </w:p>
        </w:tc>
        <w:tc>
          <w:tcPr>
            <w:tcW w:w="1559" w:type="dxa"/>
            <w:tcBorders>
              <w:top w:val="single" w:sz="12" w:space="0" w:color="auto"/>
              <w:left w:val="nil"/>
              <w:bottom w:val="single" w:sz="4" w:space="0" w:color="auto"/>
              <w:right w:val="nil"/>
            </w:tcBorders>
          </w:tcPr>
          <w:p w:rsidR="002E3D2A" w:rsidRPr="00727FAC" w:rsidRDefault="002E3D2A" w:rsidP="007527E8">
            <w:pPr>
              <w:pStyle w:val="NoSpacing"/>
              <w:rPr>
                <w:rFonts w:ascii="Arial" w:hAnsi="Arial" w:cs="Arial"/>
                <w:b/>
                <w:sz w:val="18"/>
                <w:szCs w:val="18"/>
              </w:rPr>
            </w:pPr>
            <w:r w:rsidRPr="00727FAC">
              <w:rPr>
                <w:rFonts w:ascii="Arial" w:hAnsi="Arial" w:cs="Arial"/>
                <w:b/>
                <w:sz w:val="18"/>
                <w:szCs w:val="18"/>
              </w:rPr>
              <w:t>Protein binding (</w:t>
            </w:r>
            <w:proofErr w:type="spellStart"/>
            <w:r w:rsidRPr="00727FAC">
              <w:rPr>
                <w:rFonts w:ascii="Arial" w:hAnsi="Arial" w:cs="Arial"/>
                <w:b/>
                <w:sz w:val="18"/>
                <w:szCs w:val="18"/>
              </w:rPr>
              <w:t>ChiP</w:t>
            </w:r>
            <w:proofErr w:type="spellEnd"/>
            <w:r w:rsidRPr="00727FAC">
              <w:rPr>
                <w:rFonts w:ascii="Arial" w:hAnsi="Arial" w:cs="Arial"/>
                <w:b/>
                <w:sz w:val="18"/>
                <w:szCs w:val="18"/>
              </w:rPr>
              <w:t xml:space="preserve"> </w:t>
            </w:r>
            <w:proofErr w:type="spellStart"/>
            <w:r w:rsidRPr="00727FAC">
              <w:rPr>
                <w:rFonts w:ascii="Arial" w:hAnsi="Arial" w:cs="Arial"/>
                <w:b/>
                <w:sz w:val="18"/>
                <w:szCs w:val="18"/>
              </w:rPr>
              <w:t>Seq</w:t>
            </w:r>
            <w:proofErr w:type="spellEnd"/>
            <w:r w:rsidRPr="00727FAC">
              <w:rPr>
                <w:rFonts w:ascii="Arial" w:hAnsi="Arial" w:cs="Arial"/>
                <w:b/>
                <w:sz w:val="18"/>
                <w:szCs w:val="18"/>
              </w:rPr>
              <w:t>)</w:t>
            </w:r>
          </w:p>
        </w:tc>
        <w:tc>
          <w:tcPr>
            <w:tcW w:w="1701" w:type="dxa"/>
            <w:tcBorders>
              <w:top w:val="single" w:sz="12" w:space="0" w:color="auto"/>
              <w:left w:val="nil"/>
              <w:bottom w:val="single" w:sz="4" w:space="0" w:color="auto"/>
              <w:right w:val="nil"/>
            </w:tcBorders>
          </w:tcPr>
          <w:p w:rsidR="002E3D2A" w:rsidRPr="00727FAC" w:rsidRDefault="002E3D2A" w:rsidP="007527E8">
            <w:pPr>
              <w:pStyle w:val="NoSpacing"/>
              <w:rPr>
                <w:rFonts w:ascii="Arial" w:hAnsi="Arial" w:cs="Arial"/>
                <w:b/>
                <w:sz w:val="18"/>
                <w:szCs w:val="18"/>
              </w:rPr>
            </w:pPr>
            <w:proofErr w:type="spellStart"/>
            <w:r w:rsidRPr="00727FAC">
              <w:rPr>
                <w:rFonts w:ascii="Arial" w:hAnsi="Arial" w:cs="Arial"/>
                <w:b/>
                <w:sz w:val="18"/>
                <w:szCs w:val="18"/>
              </w:rPr>
              <w:t>D</w:t>
            </w:r>
            <w:r>
              <w:rPr>
                <w:rFonts w:ascii="Arial" w:hAnsi="Arial" w:cs="Arial"/>
                <w:b/>
                <w:sz w:val="18"/>
                <w:szCs w:val="18"/>
              </w:rPr>
              <w:t>N</w:t>
            </w:r>
            <w:r w:rsidRPr="00727FAC">
              <w:rPr>
                <w:rFonts w:ascii="Arial" w:hAnsi="Arial" w:cs="Arial"/>
                <w:b/>
                <w:sz w:val="18"/>
                <w:szCs w:val="18"/>
              </w:rPr>
              <w:t>ase</w:t>
            </w:r>
            <w:proofErr w:type="spellEnd"/>
            <w:r w:rsidRPr="00727FAC">
              <w:rPr>
                <w:rFonts w:ascii="Arial" w:hAnsi="Arial" w:cs="Arial"/>
                <w:b/>
                <w:sz w:val="18"/>
                <w:szCs w:val="18"/>
              </w:rPr>
              <w:t xml:space="preserve"> </w:t>
            </w:r>
            <w:proofErr w:type="spellStart"/>
            <w:r w:rsidRPr="00727FAC">
              <w:rPr>
                <w:rFonts w:ascii="Arial" w:hAnsi="Arial" w:cs="Arial"/>
                <w:b/>
                <w:sz w:val="18"/>
                <w:szCs w:val="18"/>
              </w:rPr>
              <w:t>Seq</w:t>
            </w:r>
            <w:proofErr w:type="spellEnd"/>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rs9380090</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0.41</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TRIM27</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1f</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TRIM27 (Monocytes)</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w:t>
            </w:r>
            <w:r w:rsidRPr="00DA3986">
              <w:rPr>
                <w:rFonts w:ascii="Arial" w:hAnsi="Arial" w:cs="Arial"/>
                <w:sz w:val="18"/>
                <w:szCs w:val="18"/>
              </w:rPr>
              <w:t>ultiple</w:t>
            </w:r>
            <w:r>
              <w:rPr>
                <w:rFonts w:ascii="Arial" w:hAnsi="Arial" w:cs="Arial"/>
                <w:sz w:val="18"/>
                <w:szCs w:val="18"/>
              </w:rPr>
              <w:t>)</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Yes(Helas3)</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rs2765229</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0.91</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TRIM27</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1f</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TRIM27 (Monocytes)</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Nkx2-6, Nkx2-4</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w:t>
            </w:r>
            <w:r w:rsidRPr="00DA3986">
              <w:rPr>
                <w:rFonts w:ascii="Arial" w:hAnsi="Arial" w:cs="Arial"/>
                <w:sz w:val="18"/>
                <w:szCs w:val="18"/>
              </w:rPr>
              <w:t>ultiple</w:t>
            </w:r>
            <w:r>
              <w:rPr>
                <w:rFonts w:ascii="Arial" w:hAnsi="Arial" w:cs="Arial"/>
                <w:sz w:val="18"/>
                <w:szCs w:val="18"/>
              </w:rPr>
              <w:t>)</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Yes(K562)</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rs9257403</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0.43</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TRIM27</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1f</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TRIM27 (Monocytes)</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w:t>
            </w:r>
            <w:r w:rsidRPr="00DA3986">
              <w:rPr>
                <w:rFonts w:ascii="Arial" w:hAnsi="Arial" w:cs="Arial"/>
                <w:sz w:val="18"/>
                <w:szCs w:val="18"/>
              </w:rPr>
              <w:t>ultiple</w:t>
            </w:r>
            <w:r>
              <w:rPr>
                <w:rFonts w:ascii="Arial" w:hAnsi="Arial" w:cs="Arial"/>
                <w:sz w:val="18"/>
                <w:szCs w:val="18"/>
              </w:rPr>
              <w:t>)</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rs209174</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0.91</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LOC401242</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2b</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 xml:space="preserve">IRF3 </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rs209160</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0.93</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LOC401242</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2b</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TCF11</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w:t>
            </w:r>
            <w:r w:rsidRPr="00DA3986">
              <w:rPr>
                <w:rFonts w:ascii="Arial" w:hAnsi="Arial" w:cs="Arial"/>
                <w:sz w:val="18"/>
                <w:szCs w:val="18"/>
              </w:rPr>
              <w:t xml:space="preserve"> (HepG2)</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Yes(UrotsaUt189)</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rs2269555</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0.56</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ZNF311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2b</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Multiple motifs</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rs6916161</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0.60</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ZNF311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2b</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HMGIY</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r>
      <w:tr w:rsidR="002E3D2A" w:rsidRPr="009C1625" w:rsidTr="007527E8">
        <w:trPr>
          <w:trHeight w:val="300"/>
        </w:trPr>
        <w:tc>
          <w:tcPr>
            <w:tcW w:w="1242"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rs5003267</w:t>
            </w:r>
          </w:p>
        </w:tc>
        <w:tc>
          <w:tcPr>
            <w:tcW w:w="993"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6p22.1</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0.75</w:t>
            </w:r>
          </w:p>
        </w:tc>
        <w:tc>
          <w:tcPr>
            <w:tcW w:w="1275" w:type="dxa"/>
            <w:tcBorders>
              <w:left w:val="nil"/>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OR12D3</w:t>
            </w:r>
          </w:p>
        </w:tc>
        <w:tc>
          <w:tcPr>
            <w:tcW w:w="567" w:type="dxa"/>
            <w:tcBorders>
              <w:left w:val="nil"/>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2b</w:t>
            </w:r>
          </w:p>
        </w:tc>
        <w:tc>
          <w:tcPr>
            <w:tcW w:w="1447"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955" w:type="dxa"/>
            <w:tcBorders>
              <w:left w:val="nil"/>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Multiple motifs</w:t>
            </w:r>
          </w:p>
        </w:tc>
        <w:tc>
          <w:tcPr>
            <w:tcW w:w="2127"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559"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701" w:type="dxa"/>
            <w:tcBorders>
              <w:left w:val="nil"/>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r>
      <w:tr w:rsidR="002E3D2A" w:rsidRPr="009C1625" w:rsidTr="007527E8">
        <w:trPr>
          <w:trHeight w:val="300"/>
        </w:trPr>
        <w:tc>
          <w:tcPr>
            <w:tcW w:w="1242" w:type="dxa"/>
            <w:tcBorders>
              <w:left w:val="nil"/>
              <w:bottom w:val="single" w:sz="12" w:space="0" w:color="auto"/>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rs1890723</w:t>
            </w:r>
          </w:p>
        </w:tc>
        <w:tc>
          <w:tcPr>
            <w:tcW w:w="993" w:type="dxa"/>
            <w:tcBorders>
              <w:left w:val="nil"/>
              <w:bottom w:val="single" w:sz="12" w:space="0" w:color="auto"/>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14q22.1</w:t>
            </w:r>
          </w:p>
        </w:tc>
        <w:tc>
          <w:tcPr>
            <w:tcW w:w="567" w:type="dxa"/>
            <w:tcBorders>
              <w:left w:val="nil"/>
              <w:bottom w:val="single" w:sz="12" w:space="0" w:color="auto"/>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1</w:t>
            </w:r>
          </w:p>
        </w:tc>
        <w:tc>
          <w:tcPr>
            <w:tcW w:w="1275" w:type="dxa"/>
            <w:tcBorders>
              <w:left w:val="nil"/>
              <w:bottom w:val="single" w:sz="12" w:space="0" w:color="auto"/>
              <w:right w:val="nil"/>
            </w:tcBorders>
            <w:shd w:val="clear" w:color="auto" w:fill="auto"/>
            <w:noWrap/>
            <w:hideMark/>
          </w:tcPr>
          <w:p w:rsidR="002E3D2A" w:rsidRPr="00DA3986" w:rsidRDefault="002E3D2A" w:rsidP="007527E8">
            <w:pPr>
              <w:pStyle w:val="NoSpacing"/>
              <w:rPr>
                <w:rFonts w:ascii="Arial" w:hAnsi="Arial" w:cs="Arial"/>
                <w:i/>
                <w:sz w:val="18"/>
                <w:szCs w:val="18"/>
              </w:rPr>
            </w:pPr>
            <w:r w:rsidRPr="00DA3986">
              <w:rPr>
                <w:rFonts w:ascii="Arial" w:hAnsi="Arial" w:cs="Arial"/>
                <w:i/>
                <w:sz w:val="18"/>
                <w:szCs w:val="18"/>
              </w:rPr>
              <w:t>-</w:t>
            </w:r>
          </w:p>
        </w:tc>
        <w:tc>
          <w:tcPr>
            <w:tcW w:w="567" w:type="dxa"/>
            <w:tcBorders>
              <w:left w:val="nil"/>
              <w:bottom w:val="single" w:sz="12" w:space="0" w:color="auto"/>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2c</w:t>
            </w:r>
          </w:p>
        </w:tc>
        <w:tc>
          <w:tcPr>
            <w:tcW w:w="1447" w:type="dxa"/>
            <w:tcBorders>
              <w:left w:val="nil"/>
              <w:bottom w:val="single" w:sz="12" w:space="0" w:color="auto"/>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w:t>
            </w:r>
          </w:p>
        </w:tc>
        <w:tc>
          <w:tcPr>
            <w:tcW w:w="1955" w:type="dxa"/>
            <w:tcBorders>
              <w:left w:val="nil"/>
              <w:bottom w:val="single" w:sz="12" w:space="0" w:color="auto"/>
              <w:right w:val="nil"/>
            </w:tcBorders>
            <w:shd w:val="clear" w:color="auto" w:fill="auto"/>
            <w:noWrap/>
            <w:hideMark/>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HNF4, HNF4A</w:t>
            </w:r>
          </w:p>
        </w:tc>
        <w:tc>
          <w:tcPr>
            <w:tcW w:w="2127" w:type="dxa"/>
            <w:tcBorders>
              <w:left w:val="nil"/>
              <w:bottom w:val="single" w:sz="12" w:space="0" w:color="auto"/>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c>
          <w:tcPr>
            <w:tcW w:w="1559" w:type="dxa"/>
            <w:tcBorders>
              <w:left w:val="nil"/>
              <w:bottom w:val="single" w:sz="12" w:space="0" w:color="auto"/>
              <w:right w:val="nil"/>
            </w:tcBorders>
          </w:tcPr>
          <w:p w:rsidR="002E3D2A" w:rsidRPr="00DA3986" w:rsidRDefault="002E3D2A" w:rsidP="007527E8">
            <w:pPr>
              <w:pStyle w:val="NoSpacing"/>
              <w:rPr>
                <w:rFonts w:ascii="Arial" w:hAnsi="Arial" w:cs="Arial"/>
                <w:sz w:val="18"/>
                <w:szCs w:val="18"/>
              </w:rPr>
            </w:pPr>
            <w:r w:rsidRPr="00DA3986">
              <w:rPr>
                <w:rFonts w:ascii="Arial" w:hAnsi="Arial" w:cs="Arial"/>
                <w:sz w:val="18"/>
                <w:szCs w:val="18"/>
              </w:rPr>
              <w:t>HNF4A(Caco2)</w:t>
            </w:r>
          </w:p>
        </w:tc>
        <w:tc>
          <w:tcPr>
            <w:tcW w:w="1701" w:type="dxa"/>
            <w:tcBorders>
              <w:left w:val="nil"/>
              <w:bottom w:val="single" w:sz="12" w:space="0" w:color="auto"/>
              <w:right w:val="nil"/>
            </w:tcBorders>
          </w:tcPr>
          <w:p w:rsidR="002E3D2A" w:rsidRPr="00DA3986" w:rsidRDefault="002E3D2A" w:rsidP="007527E8">
            <w:pPr>
              <w:pStyle w:val="NoSpacing"/>
              <w:rPr>
                <w:rFonts w:ascii="Arial" w:hAnsi="Arial" w:cs="Arial"/>
                <w:sz w:val="18"/>
                <w:szCs w:val="18"/>
              </w:rPr>
            </w:pPr>
            <w:r>
              <w:rPr>
                <w:rFonts w:ascii="Arial" w:hAnsi="Arial" w:cs="Arial"/>
                <w:sz w:val="18"/>
                <w:szCs w:val="18"/>
              </w:rPr>
              <w:t>Yes(Multiple)</w:t>
            </w:r>
          </w:p>
        </w:tc>
      </w:tr>
    </w:tbl>
    <w:p w:rsidR="002E3D2A" w:rsidRDefault="002E3D2A" w:rsidP="002E3D2A">
      <w:pPr>
        <w:spacing w:line="240" w:lineRule="auto"/>
        <w:rPr>
          <w:rFonts w:ascii="Arial" w:hAnsi="Arial" w:cs="Arial"/>
          <w:b/>
          <w:sz w:val="20"/>
          <w:szCs w:val="20"/>
        </w:rPr>
      </w:pPr>
      <w:r w:rsidRPr="008F5DEB">
        <w:rPr>
          <w:rFonts w:ascii="Arial" w:hAnsi="Arial" w:cs="Arial"/>
          <w:color w:val="000000"/>
          <w:sz w:val="18"/>
          <w:szCs w:val="18"/>
        </w:rPr>
        <w:t>r</w:t>
      </w:r>
      <w:r w:rsidRPr="008F5DEB">
        <w:rPr>
          <w:rFonts w:ascii="Arial" w:hAnsi="Arial" w:cs="Arial"/>
          <w:color w:val="000000"/>
          <w:sz w:val="18"/>
          <w:szCs w:val="18"/>
          <w:vertAlign w:val="superscript"/>
        </w:rPr>
        <w:t>2</w:t>
      </w:r>
      <w:r w:rsidRPr="008F5DEB">
        <w:rPr>
          <w:rFonts w:ascii="Arial" w:hAnsi="Arial" w:cs="Arial"/>
          <w:sz w:val="18"/>
          <w:szCs w:val="18"/>
        </w:rPr>
        <w:t xml:space="preserve"> – Linkage disequilibrium with </w:t>
      </w:r>
      <w:r w:rsidRPr="00434625">
        <w:rPr>
          <w:rFonts w:ascii="Arial" w:hAnsi="Arial" w:cs="Arial"/>
          <w:sz w:val="18"/>
          <w:szCs w:val="18"/>
        </w:rPr>
        <w:t>rs9257616 and rs2352908 respectively</w:t>
      </w:r>
      <w:r w:rsidRPr="008F5DEB">
        <w:rPr>
          <w:rFonts w:ascii="Arial" w:hAnsi="Arial" w:cs="Arial"/>
          <w:sz w:val="18"/>
          <w:szCs w:val="18"/>
        </w:rPr>
        <w:t xml:space="preserve">; </w:t>
      </w:r>
      <w:r w:rsidRPr="008F5DEB">
        <w:rPr>
          <w:rFonts w:ascii="Arial" w:hAnsi="Arial" w:cs="Arial"/>
          <w:i/>
          <w:sz w:val="18"/>
          <w:szCs w:val="18"/>
        </w:rPr>
        <w:t>Annotation is only given for variants with strong evidence for functional non-coding variation</w:t>
      </w:r>
      <w:r w:rsidRPr="008F5DEB">
        <w:rPr>
          <w:rFonts w:ascii="Arial" w:hAnsi="Arial" w:cs="Arial"/>
          <w:sz w:val="18"/>
          <w:szCs w:val="18"/>
        </w:rPr>
        <w:t xml:space="preserve"> (</w:t>
      </w:r>
      <w:r w:rsidR="000C27AF">
        <w:rPr>
          <w:rFonts w:ascii="Arial" w:hAnsi="Arial" w:cs="Arial"/>
          <w:sz w:val="18"/>
          <w:szCs w:val="18"/>
        </w:rPr>
        <w:t xml:space="preserve">ENCODE database annotation </w:t>
      </w:r>
      <w:r w:rsidR="00A01B3A">
        <w:rPr>
          <w:rFonts w:ascii="Arial" w:hAnsi="Arial" w:cs="Arial"/>
          <w:sz w:val="18"/>
          <w:szCs w:val="18"/>
        </w:rPr>
        <w:fldChar w:fldCharType="begin"/>
      </w:r>
      <w:r w:rsidR="001644C2">
        <w:rPr>
          <w:rFonts w:ascii="Arial" w:hAnsi="Arial" w:cs="Arial"/>
          <w:sz w:val="18"/>
          <w:szCs w:val="18"/>
        </w:rPr>
        <w:instrText xml:space="preserve"> ADDIN ZOTERO_ITEM {"citationID":"2b1jkn22jn","properties":{"formattedCitation":"[7]","plainCitation":"[7]"},"citationItems":[{"id":2437,"uris":["http://zotero.org/users/local/1XkiWLfQ/items/FMQS2CSC"],"uri":["http://zotero.org/users/local/1XkiWLfQ/items/FMQS2CSC"]}]} </w:instrText>
      </w:r>
      <w:r w:rsidR="00A01B3A">
        <w:rPr>
          <w:rFonts w:ascii="Arial" w:hAnsi="Arial" w:cs="Arial"/>
          <w:sz w:val="18"/>
          <w:szCs w:val="18"/>
        </w:rPr>
        <w:fldChar w:fldCharType="separate"/>
      </w:r>
      <w:r w:rsidR="001644C2" w:rsidRPr="001644C2">
        <w:rPr>
          <w:rFonts w:ascii="Arial" w:hAnsi="Arial" w:cs="Arial"/>
          <w:sz w:val="18"/>
        </w:rPr>
        <w:t>[7]</w:t>
      </w:r>
      <w:r w:rsidR="00A01B3A">
        <w:rPr>
          <w:rFonts w:ascii="Arial" w:hAnsi="Arial" w:cs="Arial"/>
          <w:sz w:val="18"/>
          <w:szCs w:val="18"/>
        </w:rPr>
        <w:fldChar w:fldCharType="end"/>
      </w:r>
      <w:r w:rsidR="000C27AF">
        <w:rPr>
          <w:rFonts w:ascii="Arial" w:hAnsi="Arial" w:cs="Arial"/>
          <w:sz w:val="18"/>
          <w:szCs w:val="18"/>
        </w:rPr>
        <w:t xml:space="preserve">: </w:t>
      </w:r>
      <w:proofErr w:type="spellStart"/>
      <w:r w:rsidRPr="008F5DEB">
        <w:rPr>
          <w:rFonts w:ascii="Arial" w:hAnsi="Arial" w:cs="Arial"/>
          <w:sz w:val="18"/>
          <w:szCs w:val="18"/>
        </w:rPr>
        <w:t>Regulome</w:t>
      </w:r>
      <w:proofErr w:type="spellEnd"/>
      <w:r w:rsidRPr="008F5DEB">
        <w:rPr>
          <w:rFonts w:ascii="Arial" w:hAnsi="Arial" w:cs="Arial"/>
          <w:sz w:val="18"/>
          <w:szCs w:val="18"/>
        </w:rPr>
        <w:t xml:space="preserve"> codes 1 and 2; 1 - Likely to affect binding of a protein to DNA and linked to expression of a gene target, 2 - Likely to affect binding of a protein to DNA); </w:t>
      </w:r>
      <w:proofErr w:type="spellStart"/>
      <w:r w:rsidRPr="008F5DEB">
        <w:rPr>
          <w:rFonts w:ascii="Arial" w:hAnsi="Arial" w:cs="Arial"/>
          <w:sz w:val="18"/>
          <w:szCs w:val="18"/>
        </w:rPr>
        <w:t>Reg</w:t>
      </w:r>
      <w:proofErr w:type="spellEnd"/>
      <w:r w:rsidRPr="008F5DEB">
        <w:rPr>
          <w:rFonts w:ascii="Arial" w:hAnsi="Arial" w:cs="Arial"/>
          <w:sz w:val="18"/>
          <w:szCs w:val="18"/>
        </w:rPr>
        <w:t xml:space="preserve"> – </w:t>
      </w:r>
      <w:proofErr w:type="spellStart"/>
      <w:r w:rsidRPr="008F5DEB">
        <w:rPr>
          <w:rFonts w:ascii="Arial" w:hAnsi="Arial" w:cs="Arial"/>
          <w:sz w:val="18"/>
          <w:szCs w:val="18"/>
        </w:rPr>
        <w:t>Regulome</w:t>
      </w:r>
      <w:proofErr w:type="spellEnd"/>
      <w:r w:rsidRPr="008F5DEB">
        <w:rPr>
          <w:rFonts w:ascii="Arial" w:hAnsi="Arial" w:cs="Arial"/>
          <w:sz w:val="18"/>
          <w:szCs w:val="18"/>
        </w:rPr>
        <w:t xml:space="preserve"> database score: 1</w:t>
      </w:r>
      <w:r>
        <w:rPr>
          <w:rFonts w:ascii="Arial" w:hAnsi="Arial" w:cs="Arial"/>
          <w:sz w:val="18"/>
          <w:szCs w:val="18"/>
        </w:rPr>
        <w:t>f</w:t>
      </w:r>
      <w:r w:rsidRPr="008F5DEB">
        <w:rPr>
          <w:rFonts w:ascii="Arial" w:hAnsi="Arial" w:cs="Arial"/>
          <w:sz w:val="18"/>
          <w:szCs w:val="18"/>
        </w:rPr>
        <w:t xml:space="preserve"> - </w:t>
      </w:r>
      <w:proofErr w:type="spellStart"/>
      <w:r w:rsidRPr="00FB231F">
        <w:rPr>
          <w:rFonts w:ascii="Arial" w:hAnsi="Arial" w:cs="Arial"/>
          <w:sz w:val="18"/>
          <w:szCs w:val="18"/>
        </w:rPr>
        <w:t>eQTL</w:t>
      </w:r>
      <w:proofErr w:type="spellEnd"/>
      <w:r w:rsidRPr="00FB231F">
        <w:rPr>
          <w:rFonts w:ascii="Arial" w:hAnsi="Arial" w:cs="Arial"/>
          <w:sz w:val="18"/>
          <w:szCs w:val="18"/>
        </w:rPr>
        <w:t xml:space="preserve"> + </w:t>
      </w:r>
      <w:proofErr w:type="spellStart"/>
      <w:r w:rsidRPr="00FB231F">
        <w:rPr>
          <w:rFonts w:ascii="Arial" w:hAnsi="Arial" w:cs="Arial"/>
          <w:sz w:val="18"/>
          <w:szCs w:val="18"/>
        </w:rPr>
        <w:t>TF</w:t>
      </w:r>
      <w:proofErr w:type="spellEnd"/>
      <w:r w:rsidRPr="00FB231F">
        <w:rPr>
          <w:rFonts w:ascii="Arial" w:hAnsi="Arial" w:cs="Arial"/>
          <w:sz w:val="18"/>
          <w:szCs w:val="18"/>
        </w:rPr>
        <w:t xml:space="preserve"> binding / </w:t>
      </w:r>
      <w:proofErr w:type="spellStart"/>
      <w:r w:rsidRPr="00FB231F">
        <w:rPr>
          <w:rFonts w:ascii="Arial" w:hAnsi="Arial" w:cs="Arial"/>
          <w:sz w:val="18"/>
          <w:szCs w:val="18"/>
        </w:rPr>
        <w:t>DNase</w:t>
      </w:r>
      <w:proofErr w:type="spellEnd"/>
      <w:r w:rsidRPr="00FB231F">
        <w:rPr>
          <w:rFonts w:ascii="Arial" w:hAnsi="Arial" w:cs="Arial"/>
          <w:sz w:val="18"/>
          <w:szCs w:val="18"/>
        </w:rPr>
        <w:t xml:space="preserve"> peak</w:t>
      </w:r>
      <w:r w:rsidRPr="008F5DEB">
        <w:rPr>
          <w:rFonts w:ascii="Arial" w:hAnsi="Arial" w:cs="Arial"/>
          <w:sz w:val="18"/>
          <w:szCs w:val="18"/>
        </w:rPr>
        <w:t xml:space="preserve">; 2b - TF binding + any motif + </w:t>
      </w:r>
      <w:proofErr w:type="spellStart"/>
      <w:r w:rsidRPr="008F5DEB">
        <w:rPr>
          <w:rFonts w:ascii="Arial" w:hAnsi="Arial" w:cs="Arial"/>
          <w:sz w:val="18"/>
          <w:szCs w:val="18"/>
        </w:rPr>
        <w:t>DNase</w:t>
      </w:r>
      <w:proofErr w:type="spellEnd"/>
      <w:r w:rsidRPr="008F5DEB">
        <w:rPr>
          <w:rFonts w:ascii="Arial" w:hAnsi="Arial" w:cs="Arial"/>
          <w:sz w:val="18"/>
          <w:szCs w:val="18"/>
        </w:rPr>
        <w:t xml:space="preserve"> footprint + </w:t>
      </w:r>
      <w:proofErr w:type="spellStart"/>
      <w:r w:rsidRPr="008F5DEB">
        <w:rPr>
          <w:rFonts w:ascii="Arial" w:hAnsi="Arial" w:cs="Arial"/>
          <w:sz w:val="18"/>
          <w:szCs w:val="18"/>
        </w:rPr>
        <w:t>DNase</w:t>
      </w:r>
      <w:proofErr w:type="spellEnd"/>
      <w:r w:rsidRPr="008F5DEB">
        <w:rPr>
          <w:rFonts w:ascii="Arial" w:hAnsi="Arial" w:cs="Arial"/>
          <w:sz w:val="18"/>
          <w:szCs w:val="18"/>
        </w:rPr>
        <w:t xml:space="preserve"> peak; </w:t>
      </w:r>
      <w:r>
        <w:rPr>
          <w:rFonts w:ascii="Arial" w:hAnsi="Arial" w:cs="Arial"/>
          <w:sz w:val="18"/>
          <w:szCs w:val="18"/>
        </w:rPr>
        <w:t xml:space="preserve">2c - </w:t>
      </w:r>
      <w:r w:rsidRPr="00FB231F">
        <w:rPr>
          <w:rFonts w:ascii="Arial" w:hAnsi="Arial" w:cs="Arial"/>
          <w:sz w:val="18"/>
          <w:szCs w:val="18"/>
        </w:rPr>
        <w:t xml:space="preserve">TF binding + matched </w:t>
      </w:r>
      <w:proofErr w:type="spellStart"/>
      <w:r w:rsidRPr="00FB231F">
        <w:rPr>
          <w:rFonts w:ascii="Arial" w:hAnsi="Arial" w:cs="Arial"/>
          <w:sz w:val="18"/>
          <w:szCs w:val="18"/>
        </w:rPr>
        <w:t>TF</w:t>
      </w:r>
      <w:proofErr w:type="spellEnd"/>
      <w:r w:rsidRPr="00FB231F">
        <w:rPr>
          <w:rFonts w:ascii="Arial" w:hAnsi="Arial" w:cs="Arial"/>
          <w:sz w:val="18"/>
          <w:szCs w:val="18"/>
        </w:rPr>
        <w:t xml:space="preserve"> motif + </w:t>
      </w:r>
      <w:proofErr w:type="spellStart"/>
      <w:r w:rsidRPr="00FB231F">
        <w:rPr>
          <w:rFonts w:ascii="Arial" w:hAnsi="Arial" w:cs="Arial"/>
          <w:sz w:val="18"/>
          <w:szCs w:val="18"/>
        </w:rPr>
        <w:t>DNase</w:t>
      </w:r>
      <w:proofErr w:type="spellEnd"/>
      <w:r w:rsidRPr="00FB231F">
        <w:rPr>
          <w:rFonts w:ascii="Arial" w:hAnsi="Arial" w:cs="Arial"/>
          <w:sz w:val="18"/>
          <w:szCs w:val="18"/>
        </w:rPr>
        <w:t xml:space="preserve"> peak; </w:t>
      </w:r>
      <w:proofErr w:type="spellStart"/>
      <w:r w:rsidRPr="008F5DEB">
        <w:rPr>
          <w:rFonts w:ascii="Arial" w:hAnsi="Arial" w:cs="Arial"/>
          <w:sz w:val="18"/>
          <w:szCs w:val="18"/>
        </w:rPr>
        <w:t>eQTL</w:t>
      </w:r>
      <w:proofErr w:type="spellEnd"/>
      <w:r w:rsidRPr="008F5DEB">
        <w:rPr>
          <w:rFonts w:ascii="Arial" w:hAnsi="Arial" w:cs="Arial"/>
          <w:sz w:val="18"/>
          <w:szCs w:val="18"/>
        </w:rPr>
        <w:t xml:space="preserve"> - </w:t>
      </w:r>
      <w:r>
        <w:rPr>
          <w:rFonts w:ascii="Arial" w:hAnsi="Arial" w:cs="Arial"/>
          <w:sz w:val="18"/>
          <w:szCs w:val="18"/>
        </w:rPr>
        <w:t>E</w:t>
      </w:r>
      <w:r w:rsidRPr="008F5DEB">
        <w:rPr>
          <w:rFonts w:ascii="Arial" w:hAnsi="Arial" w:cs="Arial"/>
          <w:sz w:val="18"/>
          <w:szCs w:val="18"/>
        </w:rPr>
        <w:t>xpression quantitative trait locus related to SNP variation; TF – Transcription factor binding motif; ChIP-</w:t>
      </w:r>
      <w:proofErr w:type="spellStart"/>
      <w:r w:rsidRPr="008F5DEB">
        <w:rPr>
          <w:rFonts w:ascii="Arial" w:hAnsi="Arial" w:cs="Arial"/>
          <w:sz w:val="18"/>
          <w:szCs w:val="18"/>
        </w:rPr>
        <w:t>seq</w:t>
      </w:r>
      <w:proofErr w:type="spellEnd"/>
      <w:r w:rsidRPr="008F5DEB">
        <w:rPr>
          <w:rFonts w:ascii="Arial" w:hAnsi="Arial" w:cs="Arial"/>
          <w:sz w:val="18"/>
          <w:szCs w:val="18"/>
        </w:rPr>
        <w:t xml:space="preserve"> - Chromatin immunoprecipitation (ChIP) with massively parallel DNA sequencing to identify the binding sites of DNA-associated proteins</w:t>
      </w:r>
      <w:r>
        <w:rPr>
          <w:rFonts w:ascii="Arial" w:hAnsi="Arial" w:cs="Arial"/>
          <w:sz w:val="18"/>
          <w:szCs w:val="18"/>
        </w:rPr>
        <w:t xml:space="preserve"> and </w:t>
      </w:r>
      <w:proofErr w:type="spellStart"/>
      <w:r>
        <w:rPr>
          <w:rFonts w:ascii="Arial" w:hAnsi="Arial" w:cs="Arial"/>
          <w:sz w:val="18"/>
          <w:szCs w:val="18"/>
        </w:rPr>
        <w:t>histone</w:t>
      </w:r>
      <w:proofErr w:type="spellEnd"/>
      <w:r>
        <w:rPr>
          <w:rFonts w:ascii="Arial" w:hAnsi="Arial" w:cs="Arial"/>
          <w:sz w:val="18"/>
          <w:szCs w:val="18"/>
        </w:rPr>
        <w:t xml:space="preserve"> modifications</w:t>
      </w:r>
      <w:r w:rsidRPr="008F5DEB">
        <w:rPr>
          <w:rFonts w:ascii="Arial" w:hAnsi="Arial" w:cs="Arial"/>
          <w:sz w:val="18"/>
          <w:szCs w:val="18"/>
        </w:rPr>
        <w:t xml:space="preserve">; </w:t>
      </w:r>
      <w:proofErr w:type="spellStart"/>
      <w:r>
        <w:rPr>
          <w:rFonts w:ascii="Arial" w:hAnsi="Arial" w:cs="Arial"/>
          <w:sz w:val="18"/>
          <w:szCs w:val="18"/>
        </w:rPr>
        <w:t>Dnase</w:t>
      </w:r>
      <w:proofErr w:type="spellEnd"/>
      <w:r w:rsidRPr="008F5DEB">
        <w:rPr>
          <w:rFonts w:ascii="Arial" w:hAnsi="Arial" w:cs="Arial"/>
          <w:sz w:val="18"/>
          <w:szCs w:val="18"/>
        </w:rPr>
        <w:t xml:space="preserve"> </w:t>
      </w:r>
      <w:proofErr w:type="spellStart"/>
      <w:r w:rsidRPr="008F5DEB">
        <w:rPr>
          <w:rFonts w:ascii="Arial" w:hAnsi="Arial" w:cs="Arial"/>
          <w:sz w:val="18"/>
          <w:szCs w:val="18"/>
        </w:rPr>
        <w:t>Seq</w:t>
      </w:r>
      <w:proofErr w:type="spellEnd"/>
      <w:r w:rsidRPr="008F5DEB">
        <w:rPr>
          <w:rFonts w:ascii="Arial" w:hAnsi="Arial" w:cs="Arial"/>
          <w:sz w:val="18"/>
          <w:szCs w:val="18"/>
        </w:rPr>
        <w:t xml:space="preserve"> - </w:t>
      </w:r>
      <w:proofErr w:type="spellStart"/>
      <w:r w:rsidRPr="008F5DEB">
        <w:rPr>
          <w:rFonts w:ascii="Arial" w:hAnsi="Arial" w:cs="Arial"/>
          <w:sz w:val="18"/>
          <w:szCs w:val="18"/>
        </w:rPr>
        <w:t>DNase</w:t>
      </w:r>
      <w:proofErr w:type="spellEnd"/>
      <w:r w:rsidRPr="008F5DEB">
        <w:rPr>
          <w:rFonts w:ascii="Arial" w:hAnsi="Arial" w:cs="Arial"/>
          <w:sz w:val="18"/>
          <w:szCs w:val="18"/>
        </w:rPr>
        <w:t xml:space="preserve"> I hypersensitive sites sequencing; Information on cell lines are given in parentheses (</w:t>
      </w:r>
      <w:r w:rsidRPr="00727FAC">
        <w:rPr>
          <w:rFonts w:ascii="Arial" w:hAnsi="Arial" w:cs="Arial"/>
          <w:sz w:val="18"/>
          <w:szCs w:val="18"/>
        </w:rPr>
        <w:t>HeLa-S3</w:t>
      </w:r>
      <w:r>
        <w:rPr>
          <w:rFonts w:ascii="Arial" w:hAnsi="Arial" w:cs="Arial"/>
          <w:sz w:val="18"/>
          <w:szCs w:val="18"/>
        </w:rPr>
        <w:t xml:space="preserve"> – Cervical cancer cell line</w:t>
      </w:r>
      <w:r w:rsidRPr="008F5DEB">
        <w:rPr>
          <w:rFonts w:ascii="Arial" w:hAnsi="Arial" w:cs="Arial"/>
          <w:sz w:val="18"/>
          <w:szCs w:val="18"/>
        </w:rPr>
        <w:t xml:space="preserve">; K562 – </w:t>
      </w:r>
      <w:proofErr w:type="spellStart"/>
      <w:r w:rsidRPr="008F5DEB">
        <w:rPr>
          <w:rFonts w:ascii="Arial" w:hAnsi="Arial" w:cs="Arial"/>
          <w:sz w:val="18"/>
          <w:szCs w:val="18"/>
        </w:rPr>
        <w:t>Leukemia</w:t>
      </w:r>
      <w:proofErr w:type="spellEnd"/>
      <w:r w:rsidRPr="008F5DEB">
        <w:rPr>
          <w:rFonts w:ascii="Arial" w:hAnsi="Arial" w:cs="Arial"/>
          <w:sz w:val="18"/>
          <w:szCs w:val="18"/>
        </w:rPr>
        <w:t xml:space="preserve"> cell line; </w:t>
      </w:r>
      <w:r>
        <w:rPr>
          <w:rFonts w:ascii="Arial" w:hAnsi="Arial" w:cs="Arial"/>
          <w:sz w:val="18"/>
          <w:szCs w:val="18"/>
        </w:rPr>
        <w:t>HepG2 – Liver carcinoma cell line; Caco-2: C</w:t>
      </w:r>
      <w:r w:rsidRPr="00727FAC">
        <w:rPr>
          <w:rFonts w:ascii="Arial" w:hAnsi="Arial" w:cs="Arial"/>
          <w:sz w:val="18"/>
          <w:szCs w:val="18"/>
        </w:rPr>
        <w:t xml:space="preserve">olorectal adenocarcinoma </w:t>
      </w:r>
      <w:r>
        <w:rPr>
          <w:rFonts w:ascii="Arial" w:hAnsi="Arial" w:cs="Arial"/>
          <w:sz w:val="18"/>
          <w:szCs w:val="18"/>
        </w:rPr>
        <w:t>cell line</w:t>
      </w:r>
      <w:r w:rsidRPr="008F5DEB">
        <w:rPr>
          <w:rFonts w:ascii="Arial" w:hAnsi="Arial" w:cs="Arial"/>
          <w:sz w:val="18"/>
          <w:szCs w:val="18"/>
        </w:rPr>
        <w:t>)</w:t>
      </w:r>
      <w:r>
        <w:rPr>
          <w:rFonts w:ascii="Arial" w:hAnsi="Arial" w:cs="Arial"/>
          <w:sz w:val="18"/>
          <w:szCs w:val="18"/>
        </w:rPr>
        <w:t>; Multiple – Multiple cell lines</w:t>
      </w:r>
    </w:p>
    <w:p w:rsidR="002E3D2A" w:rsidRDefault="002E3D2A">
      <w:pPr>
        <w:spacing w:line="240" w:lineRule="auto"/>
        <w:rPr>
          <w:rFonts w:ascii="Arial" w:hAnsi="Arial" w:cs="Arial"/>
          <w:b/>
          <w:sz w:val="20"/>
          <w:szCs w:val="20"/>
        </w:rPr>
      </w:pPr>
      <w:r>
        <w:rPr>
          <w:rFonts w:ascii="Arial" w:hAnsi="Arial" w:cs="Arial"/>
          <w:b/>
          <w:sz w:val="20"/>
          <w:szCs w:val="20"/>
        </w:rPr>
        <w:br w:type="page"/>
      </w:r>
    </w:p>
    <w:p w:rsidR="00723917" w:rsidRPr="009C1625" w:rsidRDefault="00CF026C" w:rsidP="00723917">
      <w:pPr>
        <w:spacing w:line="240" w:lineRule="auto"/>
        <w:rPr>
          <w:rFonts w:ascii="Arial" w:hAnsi="Arial" w:cs="Arial"/>
          <w:b/>
          <w:sz w:val="20"/>
          <w:szCs w:val="20"/>
        </w:rPr>
      </w:pPr>
      <w:r>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6</w:t>
      </w:r>
      <w:r w:rsidR="00921B7A" w:rsidRPr="009C1625">
        <w:rPr>
          <w:rFonts w:ascii="Arial" w:hAnsi="Arial" w:cs="Arial"/>
          <w:b/>
          <w:sz w:val="20"/>
          <w:szCs w:val="20"/>
        </w:rPr>
        <w:t xml:space="preserve">: </w:t>
      </w:r>
      <w:r w:rsidR="00921B7A" w:rsidRPr="009C1625">
        <w:rPr>
          <w:rFonts w:ascii="Arial" w:hAnsi="Arial" w:cs="Arial"/>
          <w:sz w:val="20"/>
          <w:szCs w:val="20"/>
        </w:rPr>
        <w:t>Association between replicated signals and potential covariates</w:t>
      </w:r>
    </w:p>
    <w:tbl>
      <w:tblPr>
        <w:tblW w:w="0" w:type="auto"/>
        <w:tblLook w:val="04A0"/>
      </w:tblPr>
      <w:tblGrid>
        <w:gridCol w:w="2764"/>
        <w:gridCol w:w="1328"/>
        <w:gridCol w:w="617"/>
        <w:gridCol w:w="1137"/>
        <w:gridCol w:w="334"/>
        <w:gridCol w:w="334"/>
        <w:gridCol w:w="617"/>
        <w:gridCol w:w="1137"/>
        <w:gridCol w:w="667"/>
        <w:gridCol w:w="617"/>
        <w:gridCol w:w="1137"/>
        <w:gridCol w:w="767"/>
        <w:gridCol w:w="676"/>
      </w:tblGrid>
      <w:tr w:rsidR="00723917" w:rsidRPr="009C1625" w:rsidTr="006A0F87">
        <w:trPr>
          <w:trHeight w:val="300"/>
        </w:trPr>
        <w:tc>
          <w:tcPr>
            <w:tcW w:w="0" w:type="auto"/>
            <w:tcBorders>
              <w:top w:val="single" w:sz="12" w:space="0" w:color="auto"/>
              <w:left w:val="nil"/>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p>
        </w:tc>
        <w:tc>
          <w:tcPr>
            <w:tcW w:w="0" w:type="auto"/>
            <w:tcBorders>
              <w:top w:val="single" w:sz="12" w:space="0" w:color="auto"/>
              <w:left w:val="nil"/>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p>
        </w:tc>
        <w:tc>
          <w:tcPr>
            <w:tcW w:w="0" w:type="auto"/>
            <w:gridSpan w:val="3"/>
            <w:tcBorders>
              <w:top w:val="single" w:sz="12"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Discovery</w:t>
            </w:r>
            <w:r w:rsidRPr="009C1625">
              <w:rPr>
                <w:rFonts w:ascii="Arial" w:hAnsi="Arial" w:cs="Arial"/>
                <w:b/>
                <w:sz w:val="18"/>
                <w:szCs w:val="18"/>
                <w:vertAlign w:val="superscript"/>
              </w:rPr>
              <w:t>c</w:t>
            </w:r>
          </w:p>
        </w:tc>
        <w:tc>
          <w:tcPr>
            <w:tcW w:w="0" w:type="auto"/>
            <w:gridSpan w:val="4"/>
            <w:tcBorders>
              <w:top w:val="single" w:sz="12" w:space="0" w:color="auto"/>
              <w:left w:val="nil"/>
              <w:bottom w:val="single" w:sz="4" w:space="0" w:color="auto"/>
              <w:right w:val="nil"/>
            </w:tcBorders>
            <w:shd w:val="clear" w:color="auto" w:fill="auto"/>
            <w:vAlign w:val="center"/>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Replication</w:t>
            </w:r>
            <w:r w:rsidRPr="009C1625">
              <w:rPr>
                <w:rFonts w:ascii="Arial" w:hAnsi="Arial" w:cs="Arial"/>
                <w:b/>
                <w:sz w:val="18"/>
                <w:szCs w:val="18"/>
                <w:vertAlign w:val="superscript"/>
              </w:rPr>
              <w:t>d</w:t>
            </w:r>
          </w:p>
        </w:tc>
        <w:tc>
          <w:tcPr>
            <w:tcW w:w="0" w:type="auto"/>
            <w:gridSpan w:val="4"/>
            <w:tcBorders>
              <w:top w:val="single" w:sz="12" w:space="0" w:color="auto"/>
              <w:left w:val="nil"/>
              <w:bottom w:val="single" w:sz="4" w:space="0" w:color="auto"/>
              <w:right w:val="nil"/>
            </w:tcBorders>
            <w:vAlign w:val="center"/>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 xml:space="preserve">Combined </w:t>
            </w:r>
          </w:p>
        </w:tc>
      </w:tr>
      <w:tr w:rsidR="00723917" w:rsidRPr="009C1625" w:rsidTr="006A0F87">
        <w:trPr>
          <w:trHeight w:val="268"/>
        </w:trPr>
        <w:tc>
          <w:tcPr>
            <w:tcW w:w="0" w:type="auto"/>
            <w:tcBorders>
              <w:top w:val="nil"/>
              <w:left w:val="nil"/>
              <w:bottom w:val="single" w:sz="4" w:space="0" w:color="auto"/>
              <w:right w:val="nil"/>
            </w:tcBorders>
            <w:shd w:val="clear" w:color="auto" w:fill="auto"/>
            <w:noWrap/>
            <w:vAlign w:val="center"/>
            <w:hideMark/>
          </w:tcPr>
          <w:p w:rsidR="00723917" w:rsidRPr="009C1625" w:rsidRDefault="00723917" w:rsidP="007A3570">
            <w:pPr>
              <w:pStyle w:val="NoSpacing"/>
              <w:rPr>
                <w:rFonts w:ascii="Arial" w:hAnsi="Arial" w:cs="Arial"/>
                <w:b/>
                <w:sz w:val="18"/>
                <w:szCs w:val="18"/>
              </w:rPr>
            </w:pPr>
            <w:r w:rsidRPr="009C1625">
              <w:rPr>
                <w:rFonts w:ascii="Arial" w:hAnsi="Arial" w:cs="Arial"/>
                <w:b/>
                <w:sz w:val="18"/>
                <w:szCs w:val="18"/>
              </w:rPr>
              <w:t>Covariate</w:t>
            </w:r>
          </w:p>
        </w:tc>
        <w:tc>
          <w:tcPr>
            <w:tcW w:w="0" w:type="auto"/>
            <w:tcBorders>
              <w:top w:val="nil"/>
              <w:left w:val="nil"/>
              <w:bottom w:val="single" w:sz="4" w:space="0" w:color="auto"/>
              <w:right w:val="nil"/>
            </w:tcBorders>
            <w:shd w:val="clear" w:color="auto" w:fill="auto"/>
            <w:noWrap/>
            <w:vAlign w:val="center"/>
            <w:hideMark/>
          </w:tcPr>
          <w:p w:rsidR="00723917" w:rsidRPr="001167B1" w:rsidRDefault="00723917" w:rsidP="006A0F87">
            <w:pPr>
              <w:pStyle w:val="NoSpacing"/>
              <w:rPr>
                <w:rFonts w:ascii="Arial" w:hAnsi="Arial" w:cs="Arial"/>
                <w:b/>
                <w:sz w:val="18"/>
                <w:szCs w:val="18"/>
              </w:rPr>
            </w:pPr>
            <w:proofErr w:type="spellStart"/>
            <w:r w:rsidRPr="001167B1">
              <w:rPr>
                <w:rFonts w:ascii="Arial" w:hAnsi="Arial" w:cs="Arial"/>
                <w:b/>
                <w:sz w:val="18"/>
                <w:szCs w:val="18"/>
              </w:rPr>
              <w:t>SNP</w:t>
            </w:r>
            <w:r w:rsidRPr="001167B1">
              <w:rPr>
                <w:rFonts w:ascii="Arial" w:hAnsi="Arial" w:cs="Arial"/>
                <w:b/>
                <w:sz w:val="18"/>
                <w:szCs w:val="18"/>
                <w:vertAlign w:val="superscript"/>
              </w:rPr>
              <w:t>b</w:t>
            </w:r>
            <w:proofErr w:type="spellEnd"/>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921B7A" w:rsidP="006A0F87">
            <w:pPr>
              <w:pStyle w:val="NoSpacing"/>
              <w:rPr>
                <w:rFonts w:ascii="Arial" w:hAnsi="Arial" w:cs="Arial"/>
                <w:b/>
                <w:sz w:val="18"/>
                <w:szCs w:val="18"/>
              </w:rPr>
            </w:pPr>
            <w:r w:rsidRPr="001167B1">
              <w:rPr>
                <w:rFonts w:ascii="Arial" w:hAnsi="Arial" w:cs="Arial"/>
                <w:b/>
                <w:sz w:val="18"/>
                <w:szCs w:val="18"/>
              </w:rPr>
              <w:t>N</w:t>
            </w:r>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921B7A" w:rsidP="006A0F87">
            <w:pPr>
              <w:pStyle w:val="NoSpacing"/>
              <w:rPr>
                <w:rFonts w:ascii="Arial" w:hAnsi="Arial" w:cs="Arial"/>
                <w:b/>
                <w:sz w:val="18"/>
                <w:szCs w:val="18"/>
              </w:rPr>
            </w:pPr>
            <w:r w:rsidRPr="001167B1">
              <w:rPr>
                <w:rFonts w:ascii="Arial" w:hAnsi="Arial" w:cs="Arial"/>
                <w:b/>
                <w:sz w:val="18"/>
                <w:szCs w:val="18"/>
              </w:rPr>
              <w:t>OR(SE)</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723917" w:rsidRPr="001167B1" w:rsidRDefault="00CA4E76" w:rsidP="006A0F87">
            <w:pPr>
              <w:pStyle w:val="NoSpacing"/>
              <w:rPr>
                <w:rFonts w:ascii="Arial" w:hAnsi="Arial" w:cs="Arial"/>
                <w:b/>
                <w:sz w:val="18"/>
                <w:szCs w:val="18"/>
              </w:rPr>
            </w:pPr>
            <w:r w:rsidRPr="001167B1">
              <w:rPr>
                <w:rFonts w:ascii="Arial" w:hAnsi="Arial" w:cs="Arial"/>
                <w:b/>
                <w:sz w:val="18"/>
                <w:szCs w:val="18"/>
              </w:rPr>
              <w:t>p</w:t>
            </w:r>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921B7A" w:rsidP="006A0F87">
            <w:pPr>
              <w:pStyle w:val="NoSpacing"/>
              <w:rPr>
                <w:rFonts w:ascii="Arial" w:hAnsi="Arial" w:cs="Arial"/>
                <w:b/>
                <w:sz w:val="18"/>
                <w:szCs w:val="18"/>
              </w:rPr>
            </w:pPr>
            <w:r w:rsidRPr="001167B1">
              <w:rPr>
                <w:rFonts w:ascii="Arial" w:hAnsi="Arial" w:cs="Arial"/>
                <w:b/>
                <w:sz w:val="18"/>
                <w:szCs w:val="18"/>
              </w:rPr>
              <w:t>N</w:t>
            </w:r>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921B7A" w:rsidP="006A0F87">
            <w:pPr>
              <w:pStyle w:val="NoSpacing"/>
              <w:rPr>
                <w:rFonts w:ascii="Arial" w:hAnsi="Arial" w:cs="Arial"/>
                <w:b/>
                <w:sz w:val="18"/>
                <w:szCs w:val="18"/>
              </w:rPr>
            </w:pPr>
            <w:r w:rsidRPr="001167B1">
              <w:rPr>
                <w:rFonts w:ascii="Arial" w:hAnsi="Arial" w:cs="Arial"/>
                <w:b/>
                <w:sz w:val="18"/>
                <w:szCs w:val="18"/>
              </w:rPr>
              <w:t>OR(SE)</w:t>
            </w:r>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CA4E76" w:rsidP="006A0F87">
            <w:pPr>
              <w:pStyle w:val="NoSpacing"/>
              <w:rPr>
                <w:rFonts w:ascii="Arial" w:hAnsi="Arial" w:cs="Arial"/>
                <w:b/>
                <w:sz w:val="18"/>
                <w:szCs w:val="18"/>
              </w:rPr>
            </w:pPr>
            <w:r w:rsidRPr="001167B1">
              <w:rPr>
                <w:rFonts w:ascii="Arial" w:hAnsi="Arial" w:cs="Arial"/>
                <w:b/>
                <w:sz w:val="18"/>
                <w:szCs w:val="18"/>
              </w:rPr>
              <w:t>p</w:t>
            </w:r>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921B7A" w:rsidP="006A0F87">
            <w:pPr>
              <w:pStyle w:val="NoSpacing"/>
              <w:rPr>
                <w:rFonts w:ascii="Arial" w:hAnsi="Arial" w:cs="Arial"/>
                <w:b/>
                <w:sz w:val="18"/>
                <w:szCs w:val="18"/>
              </w:rPr>
            </w:pPr>
            <w:r w:rsidRPr="001167B1">
              <w:rPr>
                <w:rFonts w:ascii="Arial" w:hAnsi="Arial" w:cs="Arial"/>
                <w:b/>
                <w:sz w:val="18"/>
                <w:szCs w:val="18"/>
              </w:rPr>
              <w:t>N</w:t>
            </w:r>
          </w:p>
        </w:tc>
        <w:tc>
          <w:tcPr>
            <w:tcW w:w="0" w:type="auto"/>
            <w:tcBorders>
              <w:top w:val="single" w:sz="4" w:space="0" w:color="auto"/>
              <w:left w:val="nil"/>
              <w:bottom w:val="single" w:sz="4" w:space="0" w:color="auto"/>
              <w:right w:val="nil"/>
            </w:tcBorders>
            <w:vAlign w:val="center"/>
          </w:tcPr>
          <w:p w:rsidR="00723917" w:rsidRPr="001167B1" w:rsidRDefault="00921B7A" w:rsidP="006A0F87">
            <w:pPr>
              <w:pStyle w:val="NoSpacing"/>
              <w:rPr>
                <w:rFonts w:ascii="Arial" w:hAnsi="Arial" w:cs="Arial"/>
                <w:b/>
                <w:sz w:val="18"/>
                <w:szCs w:val="18"/>
              </w:rPr>
            </w:pPr>
            <w:r w:rsidRPr="001167B1">
              <w:rPr>
                <w:rFonts w:ascii="Arial" w:hAnsi="Arial" w:cs="Arial"/>
                <w:b/>
                <w:sz w:val="18"/>
                <w:szCs w:val="18"/>
              </w:rPr>
              <w:t>OR(SE)</w:t>
            </w:r>
          </w:p>
        </w:tc>
        <w:tc>
          <w:tcPr>
            <w:tcW w:w="0" w:type="auto"/>
            <w:tcBorders>
              <w:top w:val="single" w:sz="4" w:space="0" w:color="auto"/>
              <w:left w:val="nil"/>
              <w:bottom w:val="single" w:sz="4" w:space="0" w:color="auto"/>
              <w:right w:val="nil"/>
            </w:tcBorders>
            <w:shd w:val="clear" w:color="auto" w:fill="auto"/>
            <w:noWrap/>
            <w:vAlign w:val="center"/>
            <w:hideMark/>
          </w:tcPr>
          <w:p w:rsidR="00723917" w:rsidRPr="001167B1" w:rsidRDefault="00CA4E76" w:rsidP="006A0F87">
            <w:pPr>
              <w:pStyle w:val="NoSpacing"/>
              <w:rPr>
                <w:rFonts w:ascii="Arial" w:hAnsi="Arial" w:cs="Arial"/>
                <w:b/>
                <w:sz w:val="18"/>
                <w:szCs w:val="18"/>
              </w:rPr>
            </w:pPr>
            <w:r w:rsidRPr="001167B1">
              <w:rPr>
                <w:rFonts w:ascii="Arial" w:hAnsi="Arial" w:cs="Arial"/>
                <w:b/>
                <w:sz w:val="18"/>
                <w:szCs w:val="18"/>
              </w:rPr>
              <w:t>p</w:t>
            </w:r>
          </w:p>
        </w:tc>
        <w:tc>
          <w:tcPr>
            <w:tcW w:w="0" w:type="auto"/>
            <w:tcBorders>
              <w:top w:val="single" w:sz="4" w:space="0" w:color="auto"/>
              <w:left w:val="nil"/>
              <w:bottom w:val="single" w:sz="4" w:space="0" w:color="auto"/>
              <w:right w:val="nil"/>
            </w:tcBorders>
            <w:shd w:val="clear" w:color="auto" w:fill="auto"/>
            <w:noWrap/>
            <w:vAlign w:val="center"/>
            <w:hideMark/>
          </w:tcPr>
          <w:p w:rsidR="00203CD2" w:rsidRPr="009C1625" w:rsidRDefault="00921B7A">
            <w:pPr>
              <w:pStyle w:val="NoSpacing"/>
              <w:rPr>
                <w:rFonts w:ascii="Arial" w:hAnsi="Arial" w:cs="Arial"/>
                <w:b/>
                <w:sz w:val="18"/>
                <w:szCs w:val="18"/>
              </w:rPr>
            </w:pPr>
            <w:r w:rsidRPr="009C1625">
              <w:rPr>
                <w:rFonts w:ascii="Arial" w:hAnsi="Arial" w:cs="Arial"/>
                <w:b/>
                <w:sz w:val="18"/>
                <w:szCs w:val="18"/>
              </w:rPr>
              <w:t>Het</w:t>
            </w:r>
            <w:r w:rsidR="00CA4E76" w:rsidRPr="009C1625">
              <w:rPr>
                <w:rFonts w:ascii="Arial" w:hAnsi="Arial" w:cs="Arial"/>
                <w:b/>
                <w:sz w:val="18"/>
                <w:szCs w:val="18"/>
              </w:rPr>
              <w:t>-</w:t>
            </w:r>
            <w:r w:rsidRPr="009C1625">
              <w:rPr>
                <w:rFonts w:ascii="Arial" w:hAnsi="Arial" w:cs="Arial"/>
                <w:b/>
                <w:sz w:val="18"/>
                <w:szCs w:val="18"/>
              </w:rPr>
              <w:t>p</w:t>
            </w:r>
          </w:p>
        </w:tc>
      </w:tr>
      <w:tr w:rsidR="00723917" w:rsidRPr="009C1625" w:rsidTr="00E16FAB">
        <w:trPr>
          <w:trHeight w:val="300"/>
        </w:trPr>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Maternal education</w:t>
            </w:r>
            <w:r w:rsidR="006A0F87">
              <w:rPr>
                <w:rFonts w:ascii="Arial" w:hAnsi="Arial" w:cs="Arial"/>
                <w:sz w:val="18"/>
                <w:szCs w:val="18"/>
              </w:rPr>
              <w:t xml:space="preserve"> (R:high</w:t>
            </w:r>
            <w:r w:rsidR="006A0F87" w:rsidRPr="009C1625">
              <w:rPr>
                <w:rFonts w:ascii="Arial" w:hAnsi="Arial" w:cs="Arial"/>
                <w:sz w:val="18"/>
                <w:szCs w:val="18"/>
              </w:rPr>
              <w:t>)</w:t>
            </w:r>
          </w:p>
        </w:tc>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 xml:space="preserve">rs9257616_G </w:t>
            </w:r>
          </w:p>
        </w:tc>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7407</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1.02(0.039)</w:t>
            </w:r>
          </w:p>
        </w:tc>
        <w:tc>
          <w:tcPr>
            <w:tcW w:w="0" w:type="auto"/>
            <w:gridSpan w:val="2"/>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b/>
                <w:bCs/>
                <w:sz w:val="18"/>
                <w:szCs w:val="18"/>
              </w:rPr>
            </w:pPr>
            <w:r w:rsidRPr="009C1625">
              <w:rPr>
                <w:rFonts w:ascii="Arial" w:hAnsi="Arial" w:cs="Arial"/>
                <w:sz w:val="18"/>
                <w:szCs w:val="18"/>
              </w:rPr>
              <w:t>0.56</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1494</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0.90(0.073)</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0.20</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8901</w:t>
            </w:r>
          </w:p>
        </w:tc>
        <w:tc>
          <w:tcPr>
            <w:tcW w:w="0" w:type="auto"/>
            <w:tcBorders>
              <w:left w:val="nil"/>
              <w:bottom w:val="nil"/>
              <w:right w:val="nil"/>
            </w:tcBorders>
            <w:vAlign w:val="center"/>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1.00(0.035)</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0.98</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0.16</w:t>
            </w:r>
          </w:p>
        </w:tc>
      </w:tr>
      <w:tr w:rsidR="00723917" w:rsidRPr="009C1625" w:rsidTr="00E16FAB">
        <w:trPr>
          <w:trHeight w:val="300"/>
        </w:trPr>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p>
        </w:tc>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rs2352908_G</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7407</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1.13(0.06)</w:t>
            </w:r>
          </w:p>
        </w:tc>
        <w:tc>
          <w:tcPr>
            <w:tcW w:w="0" w:type="auto"/>
            <w:gridSpan w:val="2"/>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0.020</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1494</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0.95(0.098)</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0.64</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8901</w:t>
            </w:r>
          </w:p>
        </w:tc>
        <w:tc>
          <w:tcPr>
            <w:tcW w:w="0" w:type="auto"/>
            <w:tcBorders>
              <w:left w:val="nil"/>
              <w:bottom w:val="nil"/>
              <w:right w:val="nil"/>
            </w:tcBorders>
            <w:vAlign w:val="center"/>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1.09(0.051)</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0.064</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0.14</w:t>
            </w:r>
          </w:p>
        </w:tc>
      </w:tr>
      <w:tr w:rsidR="00723917" w:rsidRPr="009C1625" w:rsidTr="00E16FAB">
        <w:trPr>
          <w:trHeight w:val="300"/>
        </w:trPr>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 xml:space="preserve">Conduct problems </w:t>
            </w:r>
            <w:r w:rsidR="006A0F87">
              <w:rPr>
                <w:rFonts w:ascii="Arial" w:hAnsi="Arial" w:cs="Arial"/>
                <w:sz w:val="18"/>
                <w:szCs w:val="18"/>
              </w:rPr>
              <w:t xml:space="preserve"> (R</w:t>
            </w:r>
            <w:r w:rsidR="006A0F87" w:rsidRPr="009C1625">
              <w:rPr>
                <w:rFonts w:ascii="Arial" w:hAnsi="Arial" w:cs="Arial"/>
                <w:sz w:val="18"/>
                <w:szCs w:val="18"/>
              </w:rPr>
              <w:t xml:space="preserve">: </w:t>
            </w:r>
            <w:r w:rsidR="006A0F87">
              <w:rPr>
                <w:rFonts w:ascii="Arial" w:hAnsi="Arial" w:cs="Arial"/>
                <w:sz w:val="18"/>
                <w:szCs w:val="18"/>
              </w:rPr>
              <w:t>low</w:t>
            </w:r>
            <w:r w:rsidR="006A0F87" w:rsidRPr="009C1625">
              <w:rPr>
                <w:rFonts w:ascii="Arial" w:hAnsi="Arial" w:cs="Arial"/>
                <w:sz w:val="18"/>
                <w:szCs w:val="18"/>
              </w:rPr>
              <w:t>)</w:t>
            </w:r>
            <w:r w:rsidR="006A0F87" w:rsidRPr="009C1625">
              <w:rPr>
                <w:rFonts w:ascii="Arial" w:hAnsi="Arial" w:cs="Arial"/>
                <w:sz w:val="18"/>
                <w:szCs w:val="18"/>
                <w:vertAlign w:val="superscript"/>
              </w:rPr>
              <w:t>a</w:t>
            </w:r>
          </w:p>
        </w:tc>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 xml:space="preserve">rs9257616_G </w:t>
            </w:r>
          </w:p>
        </w:tc>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5752</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1.00(0.075)</w:t>
            </w:r>
          </w:p>
        </w:tc>
        <w:tc>
          <w:tcPr>
            <w:tcW w:w="0" w:type="auto"/>
            <w:gridSpan w:val="2"/>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0.97</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1131</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1.35(0.19)</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0.031</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6883</w:t>
            </w:r>
          </w:p>
        </w:tc>
        <w:tc>
          <w:tcPr>
            <w:tcW w:w="0" w:type="auto"/>
            <w:tcBorders>
              <w:left w:val="nil"/>
              <w:bottom w:val="nil"/>
              <w:right w:val="nil"/>
            </w:tcBorders>
            <w:vAlign w:val="center"/>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1.07(0.071)</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0.32</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eastAsia="Arial Unicode MS" w:hAnsi="Arial" w:cs="Arial"/>
                <w:sz w:val="18"/>
                <w:szCs w:val="18"/>
              </w:rPr>
            </w:pPr>
            <w:r w:rsidRPr="009C1625">
              <w:rPr>
                <w:rFonts w:ascii="Arial" w:hAnsi="Arial" w:cs="Arial"/>
                <w:sz w:val="18"/>
                <w:szCs w:val="18"/>
              </w:rPr>
              <w:t>0.057</w:t>
            </w:r>
          </w:p>
        </w:tc>
      </w:tr>
      <w:tr w:rsidR="00723917" w:rsidRPr="009C1625" w:rsidTr="00E16FAB">
        <w:trPr>
          <w:trHeight w:val="300"/>
        </w:trPr>
        <w:tc>
          <w:tcPr>
            <w:tcW w:w="0" w:type="auto"/>
            <w:tcBorders>
              <w:left w:val="nil"/>
              <w:bottom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rs2352908_G</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5752</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1.25(0.14)</w:t>
            </w:r>
          </w:p>
        </w:tc>
        <w:tc>
          <w:tcPr>
            <w:tcW w:w="0" w:type="auto"/>
            <w:gridSpan w:val="2"/>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0.040</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1131</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0.861(0.15)</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0.39</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6883</w:t>
            </w:r>
          </w:p>
        </w:tc>
        <w:tc>
          <w:tcPr>
            <w:tcW w:w="0" w:type="auto"/>
            <w:tcBorders>
              <w:left w:val="nil"/>
              <w:bottom w:val="nil"/>
              <w:right w:val="nil"/>
            </w:tcBorders>
            <w:vAlign w:val="center"/>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1.13(0.10)</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0.19</w:t>
            </w:r>
          </w:p>
        </w:tc>
        <w:tc>
          <w:tcPr>
            <w:tcW w:w="0" w:type="auto"/>
            <w:tcBorders>
              <w:left w:val="nil"/>
              <w:bottom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0.072</w:t>
            </w:r>
          </w:p>
        </w:tc>
      </w:tr>
      <w:tr w:rsidR="00723917" w:rsidRPr="009C1625" w:rsidTr="00E16FAB">
        <w:trPr>
          <w:trHeight w:val="300"/>
        </w:trPr>
        <w:tc>
          <w:tcPr>
            <w:tcW w:w="0" w:type="auto"/>
            <w:tcBorders>
              <w:left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 xml:space="preserve">Internalising problems </w:t>
            </w:r>
            <w:r w:rsidR="006A0F87">
              <w:rPr>
                <w:rFonts w:ascii="Arial" w:hAnsi="Arial" w:cs="Arial"/>
                <w:sz w:val="18"/>
                <w:szCs w:val="18"/>
              </w:rPr>
              <w:t xml:space="preserve"> (R</w:t>
            </w:r>
            <w:r w:rsidR="006A0F87" w:rsidRPr="009C1625">
              <w:rPr>
                <w:rFonts w:ascii="Arial" w:hAnsi="Arial" w:cs="Arial"/>
                <w:sz w:val="18"/>
                <w:szCs w:val="18"/>
              </w:rPr>
              <w:t xml:space="preserve">: </w:t>
            </w:r>
            <w:r w:rsidR="006A0F87">
              <w:rPr>
                <w:rFonts w:ascii="Arial" w:hAnsi="Arial" w:cs="Arial"/>
                <w:sz w:val="18"/>
                <w:szCs w:val="18"/>
              </w:rPr>
              <w:t>low</w:t>
            </w:r>
            <w:r w:rsidR="006A0F87" w:rsidRPr="009C1625">
              <w:rPr>
                <w:rFonts w:ascii="Arial" w:hAnsi="Arial" w:cs="Arial"/>
                <w:sz w:val="18"/>
                <w:szCs w:val="18"/>
              </w:rPr>
              <w:t>)</w:t>
            </w:r>
            <w:r w:rsidR="006A0F87" w:rsidRPr="009C1625">
              <w:rPr>
                <w:rFonts w:ascii="Arial" w:hAnsi="Arial" w:cs="Arial"/>
                <w:sz w:val="18"/>
                <w:szCs w:val="18"/>
                <w:vertAlign w:val="superscript"/>
              </w:rPr>
              <w:t>a</w:t>
            </w:r>
          </w:p>
        </w:tc>
        <w:tc>
          <w:tcPr>
            <w:tcW w:w="0" w:type="auto"/>
            <w:tcBorders>
              <w:left w:val="nil"/>
              <w:right w:val="nil"/>
            </w:tcBorders>
            <w:shd w:val="clear" w:color="auto" w:fill="auto"/>
            <w:noWrap/>
            <w:vAlign w:val="center"/>
            <w:hideMark/>
          </w:tcPr>
          <w:p w:rsidR="00723917" w:rsidRPr="009C1625" w:rsidRDefault="00723917" w:rsidP="00E16FAB">
            <w:pPr>
              <w:spacing w:line="240" w:lineRule="auto"/>
              <w:rPr>
                <w:rFonts w:ascii="Arial" w:hAnsi="Arial" w:cs="Arial"/>
                <w:b/>
                <w:sz w:val="18"/>
                <w:szCs w:val="18"/>
              </w:rPr>
            </w:pPr>
            <w:r w:rsidRPr="009C1625">
              <w:rPr>
                <w:rFonts w:ascii="Arial" w:hAnsi="Arial" w:cs="Arial"/>
                <w:b/>
                <w:sz w:val="18"/>
                <w:szCs w:val="18"/>
              </w:rPr>
              <w:t xml:space="preserve">rs9257616_G </w:t>
            </w:r>
          </w:p>
        </w:tc>
        <w:tc>
          <w:tcPr>
            <w:tcW w:w="0" w:type="auto"/>
            <w:tcBorders>
              <w:left w:val="nil"/>
              <w:right w:val="nil"/>
            </w:tcBorders>
            <w:shd w:val="clear" w:color="auto" w:fill="auto"/>
            <w:noWrap/>
            <w:vAlign w:val="center"/>
            <w:hideMark/>
          </w:tcPr>
          <w:p w:rsidR="00723917" w:rsidRPr="009C1625" w:rsidRDefault="00723917" w:rsidP="00E16FAB">
            <w:pPr>
              <w:spacing w:line="240" w:lineRule="auto"/>
              <w:rPr>
                <w:rFonts w:ascii="Arial" w:hAnsi="Arial" w:cs="Arial"/>
                <w:b/>
                <w:sz w:val="18"/>
                <w:szCs w:val="18"/>
              </w:rPr>
            </w:pPr>
            <w:r w:rsidRPr="009C1625">
              <w:rPr>
                <w:rFonts w:ascii="Arial" w:hAnsi="Arial" w:cs="Arial"/>
                <w:b/>
                <w:sz w:val="18"/>
                <w:szCs w:val="18"/>
              </w:rPr>
              <w:t>5737</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1.16(0.09)</w:t>
            </w:r>
          </w:p>
        </w:tc>
        <w:tc>
          <w:tcPr>
            <w:tcW w:w="0" w:type="auto"/>
            <w:gridSpan w:val="2"/>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0.064</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1131</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1.24(0.19)</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0.16</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6868</w:t>
            </w:r>
          </w:p>
        </w:tc>
        <w:tc>
          <w:tcPr>
            <w:tcW w:w="0" w:type="auto"/>
            <w:tcBorders>
              <w:left w:val="nil"/>
              <w:right w:val="nil"/>
            </w:tcBorders>
            <w:vAlign w:val="center"/>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1.17(0.081)</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0.022</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b/>
                <w:sz w:val="18"/>
                <w:szCs w:val="18"/>
              </w:rPr>
            </w:pPr>
            <w:r w:rsidRPr="009C1625">
              <w:rPr>
                <w:rFonts w:ascii="Arial" w:hAnsi="Arial" w:cs="Arial"/>
                <w:b/>
                <w:sz w:val="18"/>
                <w:szCs w:val="18"/>
              </w:rPr>
              <w:t>0.69</w:t>
            </w:r>
          </w:p>
        </w:tc>
      </w:tr>
      <w:tr w:rsidR="00723917" w:rsidRPr="009C1625" w:rsidTr="00E16FAB">
        <w:trPr>
          <w:trHeight w:val="300"/>
        </w:trPr>
        <w:tc>
          <w:tcPr>
            <w:tcW w:w="0" w:type="auto"/>
            <w:tcBorders>
              <w:left w:val="nil"/>
              <w:right w:val="nil"/>
            </w:tcBorders>
            <w:shd w:val="clear" w:color="auto" w:fill="auto"/>
            <w:noWrap/>
            <w:vAlign w:val="center"/>
            <w:hideMark/>
          </w:tcPr>
          <w:p w:rsidR="00723917" w:rsidRPr="009C1625" w:rsidRDefault="00723917" w:rsidP="00E16FAB">
            <w:pPr>
              <w:spacing w:line="240" w:lineRule="auto"/>
              <w:rPr>
                <w:rFonts w:ascii="Arial" w:hAnsi="Arial" w:cs="Arial"/>
                <w:b/>
                <w:sz w:val="18"/>
                <w:szCs w:val="18"/>
              </w:rPr>
            </w:pP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rs2352908_G</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5737</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1.18(0.13)</w:t>
            </w:r>
          </w:p>
        </w:tc>
        <w:tc>
          <w:tcPr>
            <w:tcW w:w="0" w:type="auto"/>
            <w:gridSpan w:val="2"/>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0.13</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1131</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0.98(0.19)</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0.92</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6868</w:t>
            </w:r>
          </w:p>
        </w:tc>
        <w:tc>
          <w:tcPr>
            <w:tcW w:w="0" w:type="auto"/>
            <w:tcBorders>
              <w:left w:val="nil"/>
              <w:right w:val="nil"/>
            </w:tcBorders>
            <w:vAlign w:val="center"/>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1.13(0.11)</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0.20</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0.41</w:t>
            </w:r>
          </w:p>
        </w:tc>
      </w:tr>
      <w:tr w:rsidR="00723917" w:rsidRPr="009C1625" w:rsidTr="00E16FAB">
        <w:trPr>
          <w:trHeight w:val="300"/>
        </w:trPr>
        <w:tc>
          <w:tcPr>
            <w:tcW w:w="0" w:type="auto"/>
            <w:tcBorders>
              <w:left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 xml:space="preserve">Hearing problems </w:t>
            </w:r>
            <w:r w:rsidR="006A0F87">
              <w:rPr>
                <w:rFonts w:ascii="Arial" w:hAnsi="Arial" w:cs="Arial"/>
                <w:sz w:val="18"/>
                <w:szCs w:val="18"/>
              </w:rPr>
              <w:t>(R</w:t>
            </w:r>
            <w:r w:rsidR="006A0F87" w:rsidRPr="009C1625">
              <w:rPr>
                <w:rFonts w:ascii="Arial" w:hAnsi="Arial" w:cs="Arial"/>
                <w:sz w:val="18"/>
                <w:szCs w:val="18"/>
              </w:rPr>
              <w:t xml:space="preserve">: </w:t>
            </w:r>
            <w:r w:rsidR="006A0F87">
              <w:rPr>
                <w:rFonts w:ascii="Arial" w:hAnsi="Arial" w:cs="Arial"/>
                <w:sz w:val="18"/>
                <w:szCs w:val="18"/>
              </w:rPr>
              <w:t>low</w:t>
            </w:r>
            <w:r w:rsidR="006A0F87" w:rsidRPr="009C1625">
              <w:rPr>
                <w:rFonts w:ascii="Arial" w:hAnsi="Arial" w:cs="Arial"/>
                <w:sz w:val="18"/>
                <w:szCs w:val="18"/>
              </w:rPr>
              <w:t>)</w:t>
            </w:r>
            <w:r w:rsidR="006A0F87" w:rsidRPr="009C1625">
              <w:rPr>
                <w:rFonts w:ascii="Arial" w:hAnsi="Arial" w:cs="Arial"/>
                <w:sz w:val="18"/>
                <w:szCs w:val="18"/>
                <w:vertAlign w:val="superscript"/>
              </w:rPr>
              <w:t>a</w:t>
            </w:r>
          </w:p>
        </w:tc>
        <w:tc>
          <w:tcPr>
            <w:tcW w:w="0" w:type="auto"/>
            <w:tcBorders>
              <w:left w:val="nil"/>
              <w:right w:val="nil"/>
            </w:tcBorders>
            <w:shd w:val="clear" w:color="auto" w:fill="auto"/>
            <w:noWrap/>
            <w:vAlign w:val="center"/>
            <w:hideMark/>
          </w:tcPr>
          <w:p w:rsidR="00723917" w:rsidRPr="009C1625" w:rsidRDefault="00723917" w:rsidP="00E16FAB">
            <w:pPr>
              <w:spacing w:line="240" w:lineRule="auto"/>
              <w:rPr>
                <w:rFonts w:ascii="Arial" w:hAnsi="Arial" w:cs="Arial"/>
                <w:sz w:val="18"/>
                <w:szCs w:val="18"/>
              </w:rPr>
            </w:pPr>
            <w:r w:rsidRPr="009C1625">
              <w:rPr>
                <w:rFonts w:ascii="Arial" w:hAnsi="Arial" w:cs="Arial"/>
                <w:sz w:val="18"/>
                <w:szCs w:val="18"/>
              </w:rPr>
              <w:t xml:space="preserve">rs9257616_G </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5609</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0.98(0.1)</w:t>
            </w:r>
          </w:p>
        </w:tc>
        <w:tc>
          <w:tcPr>
            <w:tcW w:w="0" w:type="auto"/>
            <w:gridSpan w:val="2"/>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0.88</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1364</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1.09(0.14)</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0.54</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6973</w:t>
            </w:r>
          </w:p>
        </w:tc>
        <w:tc>
          <w:tcPr>
            <w:tcW w:w="0" w:type="auto"/>
            <w:tcBorders>
              <w:left w:val="nil"/>
              <w:right w:val="nil"/>
            </w:tcBorders>
            <w:vAlign w:val="center"/>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1.02(0.084)</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0.80</w:t>
            </w:r>
          </w:p>
        </w:tc>
        <w:tc>
          <w:tcPr>
            <w:tcW w:w="0" w:type="auto"/>
            <w:tcBorders>
              <w:left w:val="nil"/>
              <w:right w:val="nil"/>
            </w:tcBorders>
            <w:shd w:val="clear" w:color="auto" w:fill="auto"/>
            <w:noWrap/>
            <w:vAlign w:val="center"/>
            <w:hideMark/>
          </w:tcPr>
          <w:p w:rsidR="00723917" w:rsidRPr="009C1625" w:rsidRDefault="00921B7A" w:rsidP="00E16FAB">
            <w:pPr>
              <w:spacing w:line="240" w:lineRule="auto"/>
              <w:rPr>
                <w:rFonts w:ascii="Arial" w:hAnsi="Arial" w:cs="Arial"/>
                <w:sz w:val="18"/>
                <w:szCs w:val="18"/>
              </w:rPr>
            </w:pPr>
            <w:r w:rsidRPr="009C1625">
              <w:rPr>
                <w:rFonts w:ascii="Arial" w:hAnsi="Arial" w:cs="Arial"/>
                <w:sz w:val="18"/>
                <w:szCs w:val="18"/>
              </w:rPr>
              <w:t>0.56</w:t>
            </w:r>
          </w:p>
        </w:tc>
      </w:tr>
      <w:tr w:rsidR="00182910" w:rsidRPr="009C1625" w:rsidTr="00E16FAB">
        <w:trPr>
          <w:trHeight w:val="300"/>
        </w:trPr>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b/>
                <w:sz w:val="18"/>
                <w:szCs w:val="18"/>
              </w:rPr>
            </w:pP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rs2352908_G</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5609</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b/>
                <w:sz w:val="18"/>
                <w:szCs w:val="18"/>
              </w:rPr>
            </w:pPr>
            <w:r w:rsidRPr="009C1625">
              <w:rPr>
                <w:rFonts w:ascii="Arial" w:hAnsi="Arial" w:cs="Arial"/>
                <w:b/>
                <w:sz w:val="18"/>
                <w:szCs w:val="18"/>
              </w:rPr>
              <w:t>1.48(0.24)</w:t>
            </w:r>
          </w:p>
        </w:tc>
        <w:tc>
          <w:tcPr>
            <w:tcW w:w="0" w:type="auto"/>
            <w:gridSpan w:val="2"/>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b/>
                <w:sz w:val="18"/>
                <w:szCs w:val="18"/>
              </w:rPr>
            </w:pPr>
            <w:r w:rsidRPr="009C1625">
              <w:rPr>
                <w:rFonts w:ascii="Arial" w:hAnsi="Arial" w:cs="Arial"/>
                <w:b/>
                <w:sz w:val="18"/>
                <w:szCs w:val="18"/>
              </w:rPr>
              <w:t>0.016</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1364</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1.49(0.29)</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0.038</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6973</w:t>
            </w:r>
          </w:p>
        </w:tc>
        <w:tc>
          <w:tcPr>
            <w:tcW w:w="0" w:type="auto"/>
            <w:tcBorders>
              <w:left w:val="nil"/>
              <w:bottom w:val="single" w:sz="12" w:space="0" w:color="auto"/>
              <w:right w:val="nil"/>
            </w:tcBorders>
            <w:vAlign w:val="center"/>
          </w:tcPr>
          <w:p w:rsidR="00182910" w:rsidRPr="009C1625" w:rsidRDefault="00182910" w:rsidP="00E16FAB">
            <w:pPr>
              <w:spacing w:line="240" w:lineRule="auto"/>
              <w:rPr>
                <w:rFonts w:ascii="Arial" w:hAnsi="Arial" w:cs="Arial"/>
                <w:sz w:val="18"/>
                <w:szCs w:val="18"/>
              </w:rPr>
            </w:pPr>
            <w:r w:rsidRPr="009C1625">
              <w:rPr>
                <w:rFonts w:ascii="Arial" w:hAnsi="Arial" w:cs="Arial"/>
                <w:b/>
                <w:sz w:val="18"/>
                <w:szCs w:val="18"/>
              </w:rPr>
              <w:t>1.49(0.18)</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eastAsia="Arial Unicode MS" w:hAnsi="Arial" w:cs="Arial"/>
                <w:sz w:val="18"/>
                <w:szCs w:val="18"/>
              </w:rPr>
            </w:pPr>
            <w:r w:rsidRPr="009C1625">
              <w:rPr>
                <w:rFonts w:ascii="Arial" w:hAnsi="Arial" w:cs="Arial"/>
                <w:b/>
                <w:sz w:val="18"/>
                <w:szCs w:val="18"/>
              </w:rPr>
              <w:t>0.0014</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E16FAB">
            <w:pPr>
              <w:spacing w:line="240" w:lineRule="auto"/>
              <w:rPr>
                <w:rFonts w:ascii="Arial" w:eastAsia="Arial Unicode MS" w:hAnsi="Arial" w:cs="Arial"/>
                <w:sz w:val="18"/>
                <w:szCs w:val="18"/>
              </w:rPr>
            </w:pPr>
            <w:r w:rsidRPr="009C1625">
              <w:rPr>
                <w:rFonts w:ascii="Arial" w:hAnsi="Arial" w:cs="Arial"/>
                <w:b/>
                <w:sz w:val="18"/>
                <w:szCs w:val="18"/>
              </w:rPr>
              <w:t>0.99</w:t>
            </w:r>
          </w:p>
        </w:tc>
      </w:tr>
    </w:tbl>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a – Adjusted for age and sex in the total sample, adjusted for age only in the female subsample</w:t>
      </w:r>
    </w:p>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b – Coded with respect to the risk allele</w:t>
      </w:r>
    </w:p>
    <w:p w:rsidR="00723917" w:rsidRPr="006826DE" w:rsidRDefault="00921B7A" w:rsidP="00723917">
      <w:pPr>
        <w:spacing w:line="240" w:lineRule="auto"/>
        <w:rPr>
          <w:rFonts w:ascii="Arial" w:hAnsi="Arial" w:cs="Arial"/>
          <w:sz w:val="18"/>
          <w:szCs w:val="18"/>
        </w:rPr>
      </w:pPr>
      <w:r w:rsidRPr="008D504A">
        <w:rPr>
          <w:rFonts w:ascii="Arial" w:hAnsi="Arial" w:cs="Arial"/>
          <w:sz w:val="18"/>
          <w:szCs w:val="18"/>
          <w:lang w:val="en-US"/>
        </w:rPr>
        <w:t>c – In A</w:t>
      </w:r>
      <w:r w:rsidR="002979FB">
        <w:rPr>
          <w:rFonts w:ascii="Arial" w:hAnsi="Arial" w:cs="Arial"/>
          <w:sz w:val="18"/>
          <w:szCs w:val="18"/>
          <w:lang w:val="en-US"/>
        </w:rPr>
        <w:t>L</w:t>
      </w:r>
      <w:r w:rsidRPr="008D504A">
        <w:rPr>
          <w:rFonts w:ascii="Arial" w:hAnsi="Arial" w:cs="Arial"/>
          <w:sz w:val="18"/>
          <w:szCs w:val="18"/>
          <w:lang w:val="en-US"/>
        </w:rPr>
        <w:t xml:space="preserve">SPAC, information on maternal education was obtained </w:t>
      </w:r>
      <w:r w:rsidRPr="008D504A">
        <w:rPr>
          <w:rFonts w:ascii="Arial" w:hAnsi="Arial" w:cs="Arial"/>
          <w:iCs/>
          <w:sz w:val="18"/>
          <w:szCs w:val="18"/>
          <w:lang w:val="en-US"/>
        </w:rPr>
        <w:t>using questionnaires at 32 weeks gestation</w:t>
      </w:r>
      <w:r w:rsidR="00FD5B86">
        <w:rPr>
          <w:rFonts w:ascii="Arial" w:hAnsi="Arial" w:cs="Arial"/>
          <w:iCs/>
          <w:sz w:val="18"/>
          <w:szCs w:val="18"/>
          <w:lang w:val="en-US"/>
        </w:rPr>
        <w:t xml:space="preserve"> </w:t>
      </w:r>
      <w:r w:rsidR="00FD5B86" w:rsidRPr="00FD5B86">
        <w:rPr>
          <w:rFonts w:ascii="Arial" w:hAnsi="Arial" w:cs="Arial"/>
          <w:iCs/>
          <w:sz w:val="18"/>
          <w:szCs w:val="18"/>
          <w:lang w:val="en-US"/>
        </w:rPr>
        <w:t>and ranked as follows: ‘Below O-level’</w:t>
      </w:r>
      <w:r w:rsidR="002979FB">
        <w:rPr>
          <w:rFonts w:ascii="Arial" w:hAnsi="Arial" w:cs="Arial"/>
          <w:iCs/>
          <w:sz w:val="18"/>
          <w:szCs w:val="18"/>
          <w:lang w:val="en-US"/>
        </w:rPr>
        <w:t>/</w:t>
      </w:r>
      <w:r w:rsidR="00FD5B86" w:rsidRPr="00FD5B86">
        <w:rPr>
          <w:rFonts w:ascii="Arial" w:hAnsi="Arial" w:cs="Arial"/>
          <w:iCs/>
          <w:sz w:val="18"/>
          <w:szCs w:val="18"/>
          <w:lang w:val="en-US"/>
        </w:rPr>
        <w:t>‘O-level’(</w:t>
      </w:r>
      <w:r w:rsidR="002979FB">
        <w:rPr>
          <w:rFonts w:ascii="Arial" w:hAnsi="Arial" w:cs="Arial"/>
          <w:iCs/>
          <w:sz w:val="18"/>
          <w:szCs w:val="18"/>
          <w:lang w:val="en-US"/>
        </w:rPr>
        <w:t>low level of maternal education</w:t>
      </w:r>
      <w:r w:rsidR="00FD5B86" w:rsidRPr="00FD5B86">
        <w:rPr>
          <w:rFonts w:ascii="Arial" w:hAnsi="Arial" w:cs="Arial"/>
          <w:iCs/>
          <w:sz w:val="18"/>
          <w:szCs w:val="18"/>
          <w:lang w:val="en-US"/>
        </w:rPr>
        <w:t>) and ‘Above O-level’(</w:t>
      </w:r>
      <w:r w:rsidR="002979FB">
        <w:rPr>
          <w:rFonts w:ascii="Arial" w:hAnsi="Arial" w:cs="Arial"/>
          <w:iCs/>
          <w:sz w:val="18"/>
          <w:szCs w:val="18"/>
          <w:lang w:val="en-US"/>
        </w:rPr>
        <w:t xml:space="preserve">high level of maternal education), </w:t>
      </w:r>
      <w:r w:rsidR="00FD5B86" w:rsidRPr="00FD5B86">
        <w:rPr>
          <w:rFonts w:ascii="Arial" w:hAnsi="Arial" w:cs="Arial"/>
          <w:iCs/>
          <w:sz w:val="18"/>
          <w:szCs w:val="18"/>
          <w:lang w:val="en-US"/>
        </w:rPr>
        <w:t>O-levels are UK school-leaving qualifications taken at age 16</w:t>
      </w:r>
      <w:r w:rsidR="002979FB">
        <w:rPr>
          <w:rFonts w:ascii="Arial" w:hAnsi="Arial" w:cs="Arial"/>
          <w:iCs/>
          <w:sz w:val="18"/>
          <w:szCs w:val="18"/>
          <w:lang w:val="en-US"/>
        </w:rPr>
        <w:t>; M</w:t>
      </w:r>
      <w:r w:rsidRPr="008D504A">
        <w:rPr>
          <w:rFonts w:ascii="Arial" w:hAnsi="Arial" w:cs="Arial"/>
          <w:sz w:val="18"/>
          <w:szCs w:val="18"/>
          <w:lang w:val="en-US"/>
        </w:rPr>
        <w:t>other-reported c</w:t>
      </w:r>
      <w:proofErr w:type="spellStart"/>
      <w:r w:rsidRPr="008D504A">
        <w:rPr>
          <w:rFonts w:ascii="Arial" w:hAnsi="Arial" w:cs="Arial"/>
          <w:sz w:val="18"/>
          <w:szCs w:val="18"/>
        </w:rPr>
        <w:t>onduct</w:t>
      </w:r>
      <w:proofErr w:type="spellEnd"/>
      <w:r w:rsidRPr="008D504A">
        <w:rPr>
          <w:rFonts w:ascii="Arial" w:hAnsi="Arial" w:cs="Arial"/>
          <w:sz w:val="18"/>
          <w:szCs w:val="18"/>
        </w:rPr>
        <w:t xml:space="preserve"> and internalising problems in children were assessed at 10 years of age using the Strengths-and-Difficulties Questionnaire (SDQ)</w:t>
      </w:r>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{"citationID":"KSlVHGAR","properties":{"unsorted":false,"formattedCitation":"[8]","plainCitation":"[8]"},"citationItems":[{"id":15823,"uris":["http://zotero.org/users/local/1XkiWLfQ/items/8KWKSPTT"],"uri":["http://zotero.org/users/local/1XkiWLfQ/items/8KWKSPTT"]}]} </w:instrText>
      </w:r>
      <w:r w:rsidR="00A01B3A" w:rsidRPr="00A01B3A">
        <w:rPr>
          <w:rFonts w:ascii="Arial" w:hAnsi="Arial" w:cs="Arial"/>
          <w:sz w:val="18"/>
          <w:szCs w:val="18"/>
        </w:rPr>
        <w:fldChar w:fldCharType="separate"/>
      </w:r>
      <w:r w:rsidR="001644C2" w:rsidRPr="001644C2">
        <w:rPr>
          <w:rFonts w:ascii="Arial" w:hAnsi="Arial" w:cs="Arial"/>
          <w:sz w:val="18"/>
        </w:rPr>
        <w:t>[8]</w:t>
      </w:r>
      <w:r w:rsidR="00A01B3A" w:rsidRPr="008D504A">
        <w:rPr>
          <w:rFonts w:ascii="Arial" w:hAnsi="Arial" w:cs="Arial"/>
          <w:sz w:val="18"/>
          <w:szCs w:val="18"/>
          <w:vertAlign w:val="superscript"/>
        </w:rPr>
        <w:fldChar w:fldCharType="end"/>
      </w:r>
      <w:r w:rsidR="006A0F87">
        <w:rPr>
          <w:rFonts w:ascii="Arial" w:hAnsi="Arial" w:cs="Arial"/>
          <w:sz w:val="18"/>
          <w:szCs w:val="18"/>
          <w:vertAlign w:val="superscript"/>
        </w:rPr>
        <w:t xml:space="preserve"> </w:t>
      </w:r>
      <w:r w:rsidR="006A0F87" w:rsidRPr="006A0F87">
        <w:rPr>
          <w:rFonts w:ascii="Arial" w:hAnsi="Arial" w:cs="Arial"/>
          <w:sz w:val="18"/>
          <w:szCs w:val="18"/>
        </w:rPr>
        <w:t>and dichotomised</w:t>
      </w:r>
      <w:r w:rsidR="006A0F87">
        <w:rPr>
          <w:rFonts w:ascii="Arial" w:hAnsi="Arial" w:cs="Arial"/>
          <w:sz w:val="18"/>
          <w:szCs w:val="18"/>
          <w:vertAlign w:val="superscript"/>
        </w:rPr>
        <w:t xml:space="preserve"> </w:t>
      </w:r>
      <w:r w:rsidR="006A0F87">
        <w:rPr>
          <w:rFonts w:ascii="Arial" w:hAnsi="Arial" w:cs="Arial"/>
          <w:sz w:val="18"/>
          <w:szCs w:val="18"/>
          <w:lang w:val="en-US"/>
        </w:rPr>
        <w:t xml:space="preserve">into high and low scorers </w:t>
      </w:r>
      <w:r w:rsidR="001167B1">
        <w:rPr>
          <w:rFonts w:ascii="Arial" w:hAnsi="Arial" w:cs="Arial"/>
          <w:sz w:val="18"/>
          <w:szCs w:val="18"/>
          <w:lang w:val="en-US"/>
        </w:rPr>
        <w:t xml:space="preserve">according to the recommended banding </w:t>
      </w:r>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{"citationID":"kE2i5Rfl","properties":{"unsorted":false,"formattedCitation":"[8]","plainCitation":"[8]"},"citationItems":[{"id":15823,"uris":["http://zotero.org/users/local/1XkiWLfQ/items/8KWKSPTT"],"uri":["http://zotero.org/users/local/1XkiWLfQ/items/8KWKSPTT"]}]} </w:instrText>
      </w:r>
      <w:r w:rsidR="00A01B3A" w:rsidRPr="00A01B3A">
        <w:rPr>
          <w:rFonts w:ascii="Arial" w:hAnsi="Arial" w:cs="Arial"/>
          <w:sz w:val="18"/>
          <w:szCs w:val="18"/>
        </w:rPr>
        <w:fldChar w:fldCharType="separate"/>
      </w:r>
      <w:r w:rsidR="001644C2" w:rsidRPr="001644C2">
        <w:rPr>
          <w:rFonts w:ascii="Arial" w:hAnsi="Arial" w:cs="Arial"/>
          <w:sz w:val="18"/>
        </w:rPr>
        <w:t>[8]</w:t>
      </w:r>
      <w:r w:rsidR="00A01B3A" w:rsidRPr="008D504A">
        <w:rPr>
          <w:rFonts w:ascii="Arial" w:hAnsi="Arial" w:cs="Arial"/>
          <w:sz w:val="18"/>
          <w:szCs w:val="18"/>
          <w:vertAlign w:val="superscript"/>
        </w:rPr>
        <w:fldChar w:fldCharType="end"/>
      </w:r>
      <w:r w:rsidR="006A0F87">
        <w:rPr>
          <w:rFonts w:ascii="Arial" w:hAnsi="Arial" w:cs="Arial"/>
          <w:sz w:val="18"/>
          <w:szCs w:val="18"/>
          <w:lang w:val="en-US"/>
        </w:rPr>
        <w:t xml:space="preserve"> </w:t>
      </w:r>
      <w:r w:rsidRPr="008D504A">
        <w:rPr>
          <w:rFonts w:ascii="Arial" w:hAnsi="Arial" w:cs="Arial"/>
          <w:sz w:val="18"/>
          <w:szCs w:val="18"/>
          <w:lang w:val="en-US"/>
        </w:rPr>
        <w:t xml:space="preserve">; </w:t>
      </w:r>
      <w:r w:rsidR="00E16FAB">
        <w:rPr>
          <w:rFonts w:ascii="Arial" w:hAnsi="Arial" w:cs="Arial"/>
          <w:sz w:val="18"/>
          <w:szCs w:val="18"/>
          <w:lang w:val="en-US"/>
        </w:rPr>
        <w:t>H</w:t>
      </w:r>
      <w:r w:rsidRPr="008D504A">
        <w:rPr>
          <w:rFonts w:ascii="Arial" w:hAnsi="Arial" w:cs="Arial"/>
          <w:sz w:val="18"/>
          <w:szCs w:val="18"/>
          <w:lang w:val="en-US"/>
        </w:rPr>
        <w:t>earing thresholds in children for conventional frequencies were measured using air and bone conduction (</w:t>
      </w:r>
      <w:r w:rsidRPr="008D504A">
        <w:rPr>
          <w:rFonts w:ascii="Arial" w:hAnsi="Arial" w:cs="Arial"/>
          <w:color w:val="000000"/>
          <w:sz w:val="18"/>
          <w:szCs w:val="18"/>
        </w:rPr>
        <w:t xml:space="preserve">GSI 61 clinical audiometer and TDH50P headphones) and classified into hearing problems (Mild or moderate </w:t>
      </w:r>
      <w:proofErr w:type="spellStart"/>
      <w:r w:rsidRPr="008D504A">
        <w:rPr>
          <w:rFonts w:ascii="Arial" w:hAnsi="Arial" w:cs="Arial"/>
          <w:color w:val="000000"/>
          <w:sz w:val="18"/>
          <w:szCs w:val="18"/>
        </w:rPr>
        <w:t>uni</w:t>
      </w:r>
      <w:proofErr w:type="spellEnd"/>
      <w:r w:rsidRPr="008D504A">
        <w:rPr>
          <w:rFonts w:ascii="Arial" w:hAnsi="Arial" w:cs="Arial"/>
          <w:color w:val="000000"/>
          <w:sz w:val="18"/>
          <w:szCs w:val="18"/>
        </w:rPr>
        <w:t xml:space="preserve">- or bilateral hearing impairment ) </w:t>
      </w:r>
      <w:r w:rsidRPr="006826DE">
        <w:rPr>
          <w:rFonts w:ascii="Arial" w:hAnsi="Arial" w:cs="Arial"/>
          <w:sz w:val="18"/>
          <w:szCs w:val="18"/>
        </w:rPr>
        <w:t>versus bilateral normal hearing</w:t>
      </w:r>
    </w:p>
    <w:p w:rsidR="00723917" w:rsidRPr="006826DE" w:rsidRDefault="00921B7A" w:rsidP="00723917">
      <w:pPr>
        <w:spacing w:line="240" w:lineRule="auto"/>
        <w:rPr>
          <w:rFonts w:ascii="Arial" w:hAnsi="Arial" w:cs="Arial"/>
          <w:sz w:val="18"/>
          <w:szCs w:val="18"/>
        </w:rPr>
      </w:pPr>
      <w:r w:rsidRPr="006826DE">
        <w:rPr>
          <w:rFonts w:ascii="Arial" w:hAnsi="Arial" w:cs="Arial"/>
          <w:sz w:val="18"/>
          <w:szCs w:val="18"/>
        </w:rPr>
        <w:t xml:space="preserve">d – In RAINE, information on maternal education was obtained using questionnaires at 34 weeks </w:t>
      </w:r>
      <w:r w:rsidR="00B14E45" w:rsidRPr="006826DE">
        <w:rPr>
          <w:rFonts w:ascii="Arial" w:hAnsi="Arial" w:cs="Arial"/>
          <w:sz w:val="18"/>
          <w:szCs w:val="18"/>
        </w:rPr>
        <w:t>gestation and assessed with the question (‘Completed secondary school’ versus ‘Did not complete secondary school’)</w:t>
      </w:r>
      <w:r w:rsidRPr="006826DE">
        <w:rPr>
          <w:rFonts w:ascii="Arial" w:hAnsi="Arial" w:cs="Arial"/>
          <w:sz w:val="18"/>
          <w:szCs w:val="18"/>
        </w:rPr>
        <w:t>; Mother-reported conduct and internalising problems in children were assessed at 10 years of age using the SDQ</w:t>
      </w:r>
      <w:r w:rsidR="00A01B3A" w:rsidRPr="006826DE">
        <w:rPr>
          <w:rFonts w:ascii="Arial" w:hAnsi="Arial" w:cs="Arial"/>
          <w:sz w:val="18"/>
          <w:szCs w:val="18"/>
        </w:rPr>
        <w:fldChar w:fldCharType="begin"/>
      </w:r>
      <w:r w:rsidR="001644C2" w:rsidRPr="006826DE">
        <w:rPr>
          <w:rFonts w:ascii="Arial" w:hAnsi="Arial" w:cs="Arial"/>
          <w:sz w:val="18"/>
          <w:szCs w:val="18"/>
        </w:rPr>
        <w:instrText xml:space="preserve"> ADDIN ZOTERO_ITEM {"citationID":"SCWFxCZp","properties":{"unsorted":false,"formattedCitation":"[8]","plainCitation":"[8]"},"citationItems":[{"id":15823,"uris":["http://zotero.org/users/local/1XkiWLfQ/items/8KWKSPTT"],"uri":["http://zotero.org/users/local/1XkiWLfQ/items/8KWKSPTT"]}]} </w:instrText>
      </w:r>
      <w:r w:rsidR="00A01B3A" w:rsidRPr="006826DE">
        <w:rPr>
          <w:rFonts w:ascii="Arial" w:hAnsi="Arial" w:cs="Arial"/>
          <w:sz w:val="18"/>
          <w:szCs w:val="18"/>
        </w:rPr>
        <w:fldChar w:fldCharType="separate"/>
      </w:r>
      <w:r w:rsidR="001644C2" w:rsidRPr="006826DE">
        <w:rPr>
          <w:rFonts w:ascii="Arial" w:hAnsi="Arial" w:cs="Arial"/>
          <w:sz w:val="18"/>
          <w:szCs w:val="18"/>
        </w:rPr>
        <w:t>[8]</w:t>
      </w:r>
      <w:r w:rsidR="00A01B3A" w:rsidRPr="006826DE">
        <w:rPr>
          <w:rFonts w:ascii="Arial" w:hAnsi="Arial" w:cs="Arial"/>
          <w:sz w:val="18"/>
          <w:szCs w:val="18"/>
        </w:rPr>
        <w:fldChar w:fldCharType="end"/>
      </w:r>
      <w:r w:rsidR="001167B1" w:rsidRPr="006826DE">
        <w:rPr>
          <w:rFonts w:ascii="Arial" w:hAnsi="Arial" w:cs="Arial"/>
          <w:sz w:val="18"/>
          <w:szCs w:val="18"/>
        </w:rPr>
        <w:t xml:space="preserve"> and dichotomised into high and low scorers according to the recommended banding </w:t>
      </w:r>
      <w:r w:rsidR="00A01B3A" w:rsidRPr="006826DE">
        <w:rPr>
          <w:rFonts w:ascii="Arial" w:hAnsi="Arial" w:cs="Arial"/>
          <w:sz w:val="18"/>
          <w:szCs w:val="18"/>
        </w:rPr>
        <w:fldChar w:fldCharType="begin"/>
      </w:r>
      <w:r w:rsidR="001644C2" w:rsidRPr="006826DE">
        <w:rPr>
          <w:rFonts w:ascii="Arial" w:hAnsi="Arial" w:cs="Arial"/>
          <w:sz w:val="18"/>
          <w:szCs w:val="18"/>
        </w:rPr>
        <w:instrText xml:space="preserve"> ADDIN ZOTERO_ITEM {"citationID":"0XXmo0nV","properties":{"unsorted":false,"formattedCitation":"[8]","plainCitation":"[8]"},"citationItems":[{"id":15823,"uris":["http://zotero.org/users/local/1XkiWLfQ/items/8KWKSPTT"],"uri":["http://zotero.org/users/local/1XkiWLfQ/items/8KWKSPTT"]}]} </w:instrText>
      </w:r>
      <w:r w:rsidR="00A01B3A" w:rsidRPr="006826DE">
        <w:rPr>
          <w:rFonts w:ascii="Arial" w:hAnsi="Arial" w:cs="Arial"/>
          <w:sz w:val="18"/>
          <w:szCs w:val="18"/>
        </w:rPr>
        <w:fldChar w:fldCharType="separate"/>
      </w:r>
      <w:r w:rsidR="001644C2" w:rsidRPr="006826DE">
        <w:rPr>
          <w:rFonts w:ascii="Arial" w:hAnsi="Arial" w:cs="Arial"/>
          <w:sz w:val="18"/>
          <w:szCs w:val="18"/>
        </w:rPr>
        <w:t>[8]</w:t>
      </w:r>
      <w:r w:rsidR="00A01B3A" w:rsidRPr="006826DE">
        <w:rPr>
          <w:rFonts w:ascii="Arial" w:hAnsi="Arial" w:cs="Arial"/>
          <w:sz w:val="18"/>
          <w:szCs w:val="18"/>
        </w:rPr>
        <w:fldChar w:fldCharType="end"/>
      </w:r>
      <w:r w:rsidRPr="006826DE">
        <w:rPr>
          <w:rFonts w:ascii="Arial" w:hAnsi="Arial" w:cs="Arial"/>
          <w:sz w:val="18"/>
          <w:szCs w:val="18"/>
        </w:rPr>
        <w:t xml:space="preserve">; </w:t>
      </w:r>
      <w:r w:rsidR="00E16FAB" w:rsidRPr="006826DE">
        <w:rPr>
          <w:rFonts w:ascii="Arial" w:hAnsi="Arial" w:cs="Arial"/>
          <w:sz w:val="18"/>
          <w:szCs w:val="18"/>
        </w:rPr>
        <w:t>H</w:t>
      </w:r>
      <w:r w:rsidRPr="006826DE">
        <w:rPr>
          <w:rFonts w:ascii="Arial" w:hAnsi="Arial" w:cs="Arial"/>
          <w:sz w:val="18"/>
          <w:szCs w:val="18"/>
        </w:rPr>
        <w:t xml:space="preserve">earing problems in children were based on parent report at </w:t>
      </w:r>
      <w:r w:rsidR="00B14E45" w:rsidRPr="006826DE">
        <w:rPr>
          <w:rFonts w:ascii="Arial" w:hAnsi="Arial" w:cs="Arial"/>
          <w:sz w:val="18"/>
          <w:szCs w:val="18"/>
        </w:rPr>
        <w:t>8</w:t>
      </w:r>
      <w:r w:rsidRPr="006826DE">
        <w:rPr>
          <w:rFonts w:ascii="Arial" w:hAnsi="Arial" w:cs="Arial"/>
          <w:sz w:val="18"/>
          <w:szCs w:val="18"/>
        </w:rPr>
        <w:t xml:space="preserve"> years of age</w:t>
      </w:r>
      <w:r w:rsidR="00B14E45" w:rsidRPr="006826DE">
        <w:rPr>
          <w:rFonts w:ascii="Arial" w:hAnsi="Arial" w:cs="Arial"/>
          <w:sz w:val="18"/>
          <w:szCs w:val="18"/>
        </w:rPr>
        <w:t xml:space="preserve"> and assessed with the question (‘</w:t>
      </w:r>
      <w:r w:rsidR="006826DE" w:rsidRPr="006826DE">
        <w:rPr>
          <w:rFonts w:ascii="Arial" w:hAnsi="Arial" w:cs="Arial"/>
          <w:sz w:val="18"/>
          <w:szCs w:val="18"/>
        </w:rPr>
        <w:t>E</w:t>
      </w:r>
      <w:r w:rsidR="00B14E45" w:rsidRPr="006826DE">
        <w:rPr>
          <w:rFonts w:ascii="Arial" w:hAnsi="Arial" w:cs="Arial"/>
          <w:sz w:val="18"/>
          <w:szCs w:val="18"/>
        </w:rPr>
        <w:t>ver been diagnosed with a hearing problem’)</w:t>
      </w:r>
    </w:p>
    <w:p w:rsidR="00723917" w:rsidRPr="006826DE" w:rsidRDefault="00723917" w:rsidP="00723917">
      <w:pPr>
        <w:spacing w:line="240" w:lineRule="auto"/>
        <w:rPr>
          <w:rFonts w:ascii="Arial" w:hAnsi="Arial" w:cs="Arial"/>
          <w:sz w:val="18"/>
          <w:szCs w:val="18"/>
        </w:rPr>
      </w:pPr>
    </w:p>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 xml:space="preserve">Regression estimates were obtained using Logistic regression. Replicated signals and signals with a trend for replication are indicated in bold.  R – Reference level, OR – Odds ratio, Het-p – Heterogeneity </w:t>
      </w:r>
      <w:r w:rsidRPr="008D504A">
        <w:rPr>
          <w:rFonts w:ascii="Arial" w:hAnsi="Arial" w:cs="Arial"/>
          <w:i/>
          <w:sz w:val="18"/>
          <w:szCs w:val="18"/>
          <w:lang w:val="en-US"/>
        </w:rPr>
        <w:t>p</w:t>
      </w:r>
      <w:r w:rsidRPr="008D504A">
        <w:rPr>
          <w:rFonts w:ascii="Arial" w:hAnsi="Arial" w:cs="Arial"/>
          <w:sz w:val="18"/>
          <w:szCs w:val="18"/>
          <w:lang w:val="en-US"/>
        </w:rPr>
        <w:t>-value</w:t>
      </w:r>
    </w:p>
    <w:p w:rsidR="00723917" w:rsidRPr="009C1625" w:rsidRDefault="00921B7A" w:rsidP="00723917">
      <w:pPr>
        <w:spacing w:line="240" w:lineRule="auto"/>
        <w:rPr>
          <w:rFonts w:ascii="Arial" w:hAnsi="Arial" w:cs="Arial"/>
          <w:b/>
          <w:sz w:val="20"/>
          <w:szCs w:val="20"/>
        </w:rPr>
      </w:pPr>
      <w:r w:rsidRPr="009C1625">
        <w:rPr>
          <w:rFonts w:ascii="Arial" w:hAnsi="Arial" w:cs="Arial"/>
          <w:sz w:val="18"/>
          <w:szCs w:val="18"/>
          <w:lang w:val="en-US"/>
        </w:rPr>
        <w:br w:type="page"/>
      </w:r>
      <w:r w:rsidR="00CF026C">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7</w:t>
      </w:r>
      <w:r w:rsidRPr="009C1625">
        <w:rPr>
          <w:rFonts w:ascii="Arial" w:hAnsi="Arial" w:cs="Arial"/>
          <w:b/>
          <w:sz w:val="20"/>
          <w:szCs w:val="20"/>
        </w:rPr>
        <w:t xml:space="preserve">: </w:t>
      </w:r>
      <w:r w:rsidRPr="009C1625">
        <w:rPr>
          <w:rFonts w:ascii="Arial" w:hAnsi="Arial" w:cs="Arial"/>
          <w:sz w:val="20"/>
          <w:szCs w:val="20"/>
        </w:rPr>
        <w:t>Association between replicated signals and intelligence</w:t>
      </w:r>
    </w:p>
    <w:tbl>
      <w:tblPr>
        <w:tblW w:w="0" w:type="auto"/>
        <w:tblLook w:val="04A0"/>
      </w:tblPr>
      <w:tblGrid>
        <w:gridCol w:w="2474"/>
        <w:gridCol w:w="1307"/>
        <w:gridCol w:w="617"/>
        <w:gridCol w:w="1297"/>
        <w:gridCol w:w="567"/>
        <w:gridCol w:w="617"/>
        <w:gridCol w:w="1337"/>
        <w:gridCol w:w="567"/>
        <w:gridCol w:w="617"/>
        <w:gridCol w:w="1397"/>
        <w:gridCol w:w="567"/>
        <w:gridCol w:w="676"/>
      </w:tblGrid>
      <w:tr w:rsidR="00723917" w:rsidRPr="009C1625" w:rsidTr="006A0F87">
        <w:trPr>
          <w:trHeight w:val="300"/>
        </w:trPr>
        <w:tc>
          <w:tcPr>
            <w:tcW w:w="0" w:type="auto"/>
            <w:tcBorders>
              <w:top w:val="single" w:sz="12" w:space="0" w:color="auto"/>
              <w:left w:val="nil"/>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p>
        </w:tc>
        <w:tc>
          <w:tcPr>
            <w:tcW w:w="0" w:type="auto"/>
            <w:tcBorders>
              <w:top w:val="single" w:sz="12" w:space="0" w:color="auto"/>
              <w:left w:val="nil"/>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p>
        </w:tc>
        <w:tc>
          <w:tcPr>
            <w:tcW w:w="0" w:type="auto"/>
            <w:gridSpan w:val="3"/>
            <w:tcBorders>
              <w:top w:val="single" w:sz="12"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Discovery</w:t>
            </w:r>
            <w:r w:rsidRPr="009C1625">
              <w:rPr>
                <w:rFonts w:ascii="Arial" w:hAnsi="Arial" w:cs="Arial"/>
                <w:b/>
                <w:sz w:val="18"/>
                <w:szCs w:val="18"/>
                <w:vertAlign w:val="superscript"/>
              </w:rPr>
              <w:t>c</w:t>
            </w:r>
          </w:p>
        </w:tc>
        <w:tc>
          <w:tcPr>
            <w:tcW w:w="0" w:type="auto"/>
            <w:gridSpan w:val="3"/>
            <w:tcBorders>
              <w:top w:val="single" w:sz="12" w:space="0" w:color="auto"/>
              <w:left w:val="nil"/>
              <w:bottom w:val="single" w:sz="4" w:space="0" w:color="auto"/>
              <w:right w:val="nil"/>
            </w:tcBorders>
            <w:shd w:val="clear" w:color="auto" w:fill="auto"/>
            <w:vAlign w:val="center"/>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Replication</w:t>
            </w:r>
            <w:r w:rsidRPr="009C1625">
              <w:rPr>
                <w:rFonts w:ascii="Arial" w:hAnsi="Arial" w:cs="Arial"/>
                <w:b/>
                <w:sz w:val="18"/>
                <w:szCs w:val="18"/>
                <w:vertAlign w:val="superscript"/>
              </w:rPr>
              <w:t>d</w:t>
            </w:r>
          </w:p>
        </w:tc>
        <w:tc>
          <w:tcPr>
            <w:tcW w:w="0" w:type="auto"/>
            <w:gridSpan w:val="4"/>
            <w:tcBorders>
              <w:top w:val="single" w:sz="12" w:space="0" w:color="auto"/>
              <w:left w:val="nil"/>
              <w:bottom w:val="single" w:sz="4" w:space="0" w:color="auto"/>
              <w:right w:val="nil"/>
            </w:tcBorders>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 xml:space="preserve">Combined </w:t>
            </w:r>
          </w:p>
        </w:tc>
      </w:tr>
      <w:tr w:rsidR="006A0F87" w:rsidRPr="009C1625" w:rsidTr="0016462B">
        <w:trPr>
          <w:trHeight w:val="268"/>
        </w:trPr>
        <w:tc>
          <w:tcPr>
            <w:tcW w:w="0" w:type="auto"/>
            <w:tcBorders>
              <w:top w:val="nil"/>
              <w:left w:val="nil"/>
              <w:bottom w:val="single" w:sz="4" w:space="0" w:color="auto"/>
              <w:right w:val="nil"/>
            </w:tcBorders>
            <w:shd w:val="clear" w:color="auto" w:fill="auto"/>
            <w:noWrap/>
            <w:vAlign w:val="center"/>
            <w:hideMark/>
          </w:tcPr>
          <w:p w:rsidR="00723917" w:rsidRPr="009C1625" w:rsidRDefault="00723917" w:rsidP="0016462B">
            <w:pPr>
              <w:pStyle w:val="NoSpacing"/>
              <w:rPr>
                <w:rFonts w:ascii="Arial" w:hAnsi="Arial" w:cs="Arial"/>
                <w:b/>
                <w:sz w:val="18"/>
                <w:szCs w:val="18"/>
              </w:rPr>
            </w:pPr>
            <w:r w:rsidRPr="009C1625">
              <w:rPr>
                <w:rFonts w:ascii="Arial" w:hAnsi="Arial" w:cs="Arial"/>
                <w:b/>
                <w:sz w:val="18"/>
                <w:szCs w:val="18"/>
              </w:rPr>
              <w:t>Covariate</w:t>
            </w:r>
          </w:p>
        </w:tc>
        <w:tc>
          <w:tcPr>
            <w:tcW w:w="0" w:type="auto"/>
            <w:tcBorders>
              <w:top w:val="nil"/>
              <w:left w:val="nil"/>
              <w:bottom w:val="single" w:sz="4" w:space="0" w:color="auto"/>
              <w:right w:val="nil"/>
            </w:tcBorders>
            <w:shd w:val="clear" w:color="auto" w:fill="auto"/>
            <w:noWrap/>
            <w:vAlign w:val="center"/>
            <w:hideMark/>
          </w:tcPr>
          <w:p w:rsidR="00000000" w:rsidRDefault="00723917">
            <w:pPr>
              <w:pStyle w:val="NoSpacing"/>
            </w:pPr>
            <w:proofErr w:type="spellStart"/>
            <w:r w:rsidRPr="0016462B">
              <w:rPr>
                <w:rFonts w:ascii="Arial" w:hAnsi="Arial" w:cs="Arial"/>
                <w:b/>
                <w:sz w:val="18"/>
                <w:szCs w:val="18"/>
              </w:rPr>
              <w:t>SNP</w:t>
            </w:r>
            <w:r w:rsidRPr="0016462B">
              <w:rPr>
                <w:rFonts w:ascii="Arial" w:hAnsi="Arial" w:cs="Arial"/>
                <w:b/>
                <w:sz w:val="18"/>
                <w:szCs w:val="18"/>
                <w:vertAlign w:val="superscript"/>
              </w:rPr>
              <w:t>b</w:t>
            </w:r>
            <w:proofErr w:type="spellEnd"/>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921B7A">
            <w:pPr>
              <w:pStyle w:val="NoSpacing"/>
              <w:rPr>
                <w:rFonts w:ascii="Arial" w:hAnsi="Arial" w:cs="Arial"/>
                <w:b/>
                <w:sz w:val="18"/>
                <w:szCs w:val="18"/>
              </w:rPr>
            </w:pPr>
            <w:r w:rsidRPr="0016462B">
              <w:rPr>
                <w:rFonts w:ascii="Arial" w:hAnsi="Arial" w:cs="Arial"/>
                <w:b/>
                <w:sz w:val="18"/>
                <w:szCs w:val="18"/>
              </w:rPr>
              <w:t>N</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921B7A">
            <w:pPr>
              <w:pStyle w:val="NoSpacing"/>
              <w:rPr>
                <w:rFonts w:ascii="Arial" w:hAnsi="Arial" w:cs="Arial"/>
                <w:b/>
                <w:sz w:val="18"/>
                <w:szCs w:val="18"/>
              </w:rPr>
            </w:pPr>
            <w:r w:rsidRPr="0016462B">
              <w:rPr>
                <w:rFonts w:ascii="Arial" w:hAnsi="Arial" w:cs="Arial"/>
                <w:b/>
                <w:sz w:val="18"/>
                <w:szCs w:val="18"/>
              </w:rPr>
              <w:t>β(SE)</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921B7A">
            <w:pPr>
              <w:pStyle w:val="NoSpacing"/>
              <w:rPr>
                <w:rFonts w:ascii="Arial" w:hAnsi="Arial" w:cs="Arial"/>
                <w:b/>
                <w:sz w:val="18"/>
                <w:szCs w:val="18"/>
              </w:rPr>
            </w:pPr>
            <w:r w:rsidRPr="0016462B">
              <w:rPr>
                <w:rFonts w:ascii="Arial" w:hAnsi="Arial" w:cs="Arial"/>
                <w:b/>
                <w:sz w:val="18"/>
                <w:szCs w:val="18"/>
              </w:rPr>
              <w:t>p</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A01B3A">
            <w:pPr>
              <w:pStyle w:val="NoSpacing"/>
              <w:rPr>
                <w:rFonts w:ascii="Arial" w:hAnsi="Arial" w:cs="Arial"/>
                <w:b/>
                <w:sz w:val="18"/>
                <w:szCs w:val="18"/>
              </w:rPr>
            </w:pPr>
            <w:r>
              <w:rPr>
                <w:rFonts w:ascii="Arial" w:hAnsi="Arial" w:cs="Arial"/>
                <w:b/>
                <w:sz w:val="18"/>
                <w:szCs w:val="18"/>
              </w:rPr>
              <w:t>N</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A01B3A">
            <w:pPr>
              <w:pStyle w:val="NoSpacing"/>
              <w:rPr>
                <w:rFonts w:ascii="Arial" w:hAnsi="Arial" w:cs="Arial"/>
                <w:b/>
                <w:sz w:val="18"/>
                <w:szCs w:val="18"/>
              </w:rPr>
            </w:pPr>
            <w:r>
              <w:rPr>
                <w:rFonts w:ascii="Arial" w:hAnsi="Arial" w:cs="Arial"/>
                <w:b/>
                <w:sz w:val="18"/>
                <w:szCs w:val="18"/>
              </w:rPr>
              <w:t>β(SE)</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A01B3A">
            <w:pPr>
              <w:pStyle w:val="NoSpacing"/>
              <w:rPr>
                <w:rFonts w:ascii="Arial" w:hAnsi="Arial" w:cs="Arial"/>
                <w:b/>
                <w:sz w:val="18"/>
                <w:szCs w:val="18"/>
              </w:rPr>
            </w:pPr>
            <w:r>
              <w:rPr>
                <w:rFonts w:ascii="Arial" w:hAnsi="Arial" w:cs="Arial"/>
                <w:b/>
                <w:sz w:val="18"/>
                <w:szCs w:val="18"/>
              </w:rPr>
              <w:t>p</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A01B3A">
            <w:pPr>
              <w:pStyle w:val="NoSpacing"/>
              <w:rPr>
                <w:rFonts w:ascii="Arial" w:hAnsi="Arial" w:cs="Arial"/>
                <w:b/>
                <w:sz w:val="18"/>
                <w:szCs w:val="18"/>
              </w:rPr>
            </w:pPr>
            <w:r>
              <w:rPr>
                <w:rFonts w:ascii="Arial" w:hAnsi="Arial" w:cs="Arial"/>
                <w:b/>
                <w:sz w:val="18"/>
                <w:szCs w:val="18"/>
              </w:rPr>
              <w:t>N</w:t>
            </w:r>
          </w:p>
        </w:tc>
        <w:tc>
          <w:tcPr>
            <w:tcW w:w="0" w:type="auto"/>
            <w:tcBorders>
              <w:top w:val="single" w:sz="4" w:space="0" w:color="auto"/>
              <w:left w:val="nil"/>
              <w:bottom w:val="single" w:sz="4" w:space="0" w:color="auto"/>
              <w:right w:val="nil"/>
            </w:tcBorders>
            <w:vAlign w:val="center"/>
          </w:tcPr>
          <w:p w:rsidR="00000000" w:rsidRDefault="00A01B3A">
            <w:pPr>
              <w:pStyle w:val="NoSpacing"/>
              <w:rPr>
                <w:rFonts w:ascii="Arial" w:hAnsi="Arial" w:cs="Arial"/>
                <w:b/>
                <w:sz w:val="18"/>
                <w:szCs w:val="18"/>
              </w:rPr>
            </w:pPr>
            <w:r>
              <w:rPr>
                <w:rFonts w:ascii="Arial" w:hAnsi="Arial" w:cs="Arial"/>
                <w:b/>
                <w:sz w:val="18"/>
                <w:szCs w:val="18"/>
              </w:rPr>
              <w:t>β(SE)</w:t>
            </w:r>
          </w:p>
        </w:tc>
        <w:tc>
          <w:tcPr>
            <w:tcW w:w="0" w:type="auto"/>
            <w:tcBorders>
              <w:top w:val="single" w:sz="4" w:space="0" w:color="auto"/>
              <w:left w:val="nil"/>
              <w:bottom w:val="single" w:sz="4" w:space="0" w:color="auto"/>
              <w:right w:val="nil"/>
            </w:tcBorders>
            <w:shd w:val="clear" w:color="auto" w:fill="auto"/>
            <w:noWrap/>
            <w:vAlign w:val="center"/>
            <w:hideMark/>
          </w:tcPr>
          <w:p w:rsidR="00000000" w:rsidRDefault="00A01B3A">
            <w:pPr>
              <w:pStyle w:val="NoSpacing"/>
              <w:rPr>
                <w:rFonts w:ascii="Arial" w:hAnsi="Arial" w:cs="Arial"/>
                <w:b/>
                <w:sz w:val="18"/>
                <w:szCs w:val="18"/>
              </w:rPr>
            </w:pPr>
            <w:r>
              <w:rPr>
                <w:rFonts w:ascii="Arial" w:hAnsi="Arial" w:cs="Arial"/>
                <w:b/>
                <w:sz w:val="18"/>
                <w:szCs w:val="18"/>
              </w:rPr>
              <w:t>p</w:t>
            </w:r>
          </w:p>
        </w:tc>
        <w:tc>
          <w:tcPr>
            <w:tcW w:w="0" w:type="auto"/>
            <w:tcBorders>
              <w:top w:val="single" w:sz="4" w:space="0" w:color="auto"/>
              <w:left w:val="nil"/>
              <w:bottom w:val="single" w:sz="4" w:space="0" w:color="auto"/>
              <w:right w:val="nil"/>
            </w:tcBorders>
            <w:shd w:val="clear" w:color="auto" w:fill="auto"/>
            <w:noWrap/>
            <w:vAlign w:val="center"/>
            <w:hideMark/>
          </w:tcPr>
          <w:p w:rsidR="00203CD2" w:rsidRPr="009C1625" w:rsidRDefault="00921B7A" w:rsidP="0016462B">
            <w:pPr>
              <w:pStyle w:val="NoSpacing"/>
              <w:rPr>
                <w:rFonts w:ascii="Arial" w:hAnsi="Arial" w:cs="Arial"/>
                <w:b/>
                <w:sz w:val="18"/>
                <w:szCs w:val="18"/>
              </w:rPr>
            </w:pPr>
            <w:r w:rsidRPr="009C1625">
              <w:rPr>
                <w:rFonts w:ascii="Arial" w:hAnsi="Arial" w:cs="Arial"/>
                <w:b/>
                <w:sz w:val="18"/>
                <w:szCs w:val="18"/>
              </w:rPr>
              <w:t>Het</w:t>
            </w:r>
            <w:r w:rsidR="00CA4E76" w:rsidRPr="009C1625">
              <w:rPr>
                <w:rFonts w:ascii="Arial" w:hAnsi="Arial" w:cs="Arial"/>
                <w:b/>
                <w:sz w:val="18"/>
                <w:szCs w:val="18"/>
              </w:rPr>
              <w:t>-</w:t>
            </w:r>
            <w:r w:rsidRPr="009C1625">
              <w:rPr>
                <w:rFonts w:ascii="Arial" w:hAnsi="Arial" w:cs="Arial"/>
                <w:b/>
                <w:sz w:val="18"/>
                <w:szCs w:val="18"/>
              </w:rPr>
              <w:t>p</w:t>
            </w:r>
          </w:p>
        </w:tc>
      </w:tr>
      <w:tr w:rsidR="006A0F87" w:rsidRPr="009C1625" w:rsidTr="006A0F87">
        <w:trPr>
          <w:trHeight w:val="300"/>
        </w:trPr>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 xml:space="preserve">Verbal IQ </w:t>
            </w:r>
            <w:r w:rsidR="006A0F87">
              <w:rPr>
                <w:rFonts w:ascii="Arial" w:hAnsi="Arial" w:cs="Arial"/>
                <w:sz w:val="18"/>
                <w:szCs w:val="18"/>
              </w:rPr>
              <w:t xml:space="preserve"> </w:t>
            </w:r>
            <w:r w:rsidR="006A0F87" w:rsidRPr="009C1625">
              <w:rPr>
                <w:rFonts w:ascii="Arial" w:hAnsi="Arial" w:cs="Arial"/>
                <w:sz w:val="18"/>
                <w:szCs w:val="18"/>
              </w:rPr>
              <w:t>(Z-scores)</w:t>
            </w:r>
            <w:r w:rsidR="006A0F87" w:rsidRPr="009C1625">
              <w:rPr>
                <w:rFonts w:ascii="Arial" w:hAnsi="Arial" w:cs="Arial"/>
                <w:sz w:val="18"/>
                <w:szCs w:val="18"/>
                <w:vertAlign w:val="superscript"/>
              </w:rPr>
              <w:t>a</w:t>
            </w:r>
          </w:p>
        </w:tc>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 xml:space="preserve">rs9257616_G </w:t>
            </w:r>
          </w:p>
        </w:tc>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5540</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-0.017(0.019)</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0.37</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1103</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0.0004(0.044)</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0.99</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6643</w:t>
            </w:r>
          </w:p>
        </w:tc>
        <w:tc>
          <w:tcPr>
            <w:tcW w:w="0" w:type="auto"/>
            <w:tcBorders>
              <w:left w:val="nil"/>
              <w:bottom w:val="nil"/>
              <w:right w:val="nil"/>
            </w:tcBorders>
            <w:vAlign w:val="center"/>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-0.014(0.018)</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0.41</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0.71</w:t>
            </w:r>
          </w:p>
        </w:tc>
      </w:tr>
      <w:tr w:rsidR="006A0F87" w:rsidRPr="009C1625" w:rsidTr="006A0F87">
        <w:trPr>
          <w:trHeight w:val="300"/>
        </w:trPr>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rs2352908_G</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5540</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-0.041(0.026)</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0.12</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1103</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-0.068(0.69)</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0.24</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6643</w:t>
            </w:r>
          </w:p>
        </w:tc>
        <w:tc>
          <w:tcPr>
            <w:tcW w:w="0" w:type="auto"/>
            <w:tcBorders>
              <w:left w:val="nil"/>
              <w:bottom w:val="nil"/>
              <w:right w:val="nil"/>
            </w:tcBorders>
            <w:vAlign w:val="center"/>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-0.041(0.026)</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0.12</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0.97</w:t>
            </w:r>
          </w:p>
        </w:tc>
      </w:tr>
      <w:tr w:rsidR="006A0F87" w:rsidRPr="009C1625" w:rsidTr="006A0F87">
        <w:trPr>
          <w:trHeight w:val="300"/>
        </w:trPr>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 xml:space="preserve">Performance IQ </w:t>
            </w:r>
            <w:r w:rsidR="006A0F87">
              <w:rPr>
                <w:rFonts w:ascii="Arial" w:hAnsi="Arial" w:cs="Arial"/>
                <w:sz w:val="18"/>
                <w:szCs w:val="18"/>
              </w:rPr>
              <w:t xml:space="preserve"> </w:t>
            </w:r>
            <w:r w:rsidR="006A0F87" w:rsidRPr="009C1625">
              <w:rPr>
                <w:rFonts w:ascii="Arial" w:hAnsi="Arial" w:cs="Arial"/>
                <w:sz w:val="18"/>
                <w:szCs w:val="18"/>
              </w:rPr>
              <w:t>(Z-scores)</w:t>
            </w:r>
            <w:r w:rsidR="006A0F87" w:rsidRPr="009C1625">
              <w:rPr>
                <w:rFonts w:ascii="Arial" w:hAnsi="Arial" w:cs="Arial"/>
                <w:sz w:val="18"/>
                <w:szCs w:val="18"/>
                <w:vertAlign w:val="superscript"/>
              </w:rPr>
              <w:t>a</w:t>
            </w:r>
          </w:p>
        </w:tc>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 xml:space="preserve">rs9257616_G </w:t>
            </w:r>
          </w:p>
        </w:tc>
        <w:tc>
          <w:tcPr>
            <w:tcW w:w="0" w:type="auto"/>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5535</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-0.012(0.019)</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0.55</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1184</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0.026(0.043)</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0.54</w:t>
            </w:r>
          </w:p>
        </w:tc>
        <w:tc>
          <w:tcPr>
            <w:tcW w:w="0" w:type="auto"/>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6719</w:t>
            </w:r>
          </w:p>
        </w:tc>
        <w:tc>
          <w:tcPr>
            <w:tcW w:w="0" w:type="auto"/>
            <w:tcBorders>
              <w:left w:val="nil"/>
              <w:bottom w:val="nil"/>
              <w:right w:val="nil"/>
            </w:tcBorders>
            <w:vAlign w:val="bottom"/>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-0.0053(0.018)</w:t>
            </w:r>
          </w:p>
        </w:tc>
        <w:tc>
          <w:tcPr>
            <w:tcW w:w="0" w:type="auto"/>
            <w:tcBorders>
              <w:left w:val="nil"/>
              <w:bottom w:val="nil"/>
              <w:right w:val="nil"/>
            </w:tcBorders>
            <w:shd w:val="clear" w:color="auto" w:fill="auto"/>
            <w:noWrap/>
            <w:vAlign w:val="bottom"/>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0.76</w:t>
            </w:r>
          </w:p>
        </w:tc>
        <w:tc>
          <w:tcPr>
            <w:tcW w:w="0" w:type="auto"/>
            <w:tcBorders>
              <w:left w:val="nil"/>
              <w:bottom w:val="nil"/>
              <w:right w:val="nil"/>
            </w:tcBorders>
            <w:shd w:val="clear" w:color="auto" w:fill="auto"/>
            <w:noWrap/>
            <w:vAlign w:val="bottom"/>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0.42</w:t>
            </w:r>
          </w:p>
        </w:tc>
      </w:tr>
      <w:tr w:rsidR="006A0F87" w:rsidRPr="009C1625" w:rsidTr="006A0F87">
        <w:trPr>
          <w:trHeight w:val="300"/>
        </w:trPr>
        <w:tc>
          <w:tcPr>
            <w:tcW w:w="0" w:type="auto"/>
            <w:tcBorders>
              <w:left w:val="nil"/>
              <w:bottom w:val="single" w:sz="12" w:space="0" w:color="auto"/>
              <w:right w:val="nil"/>
            </w:tcBorders>
            <w:shd w:val="clear" w:color="auto" w:fill="auto"/>
            <w:noWrap/>
            <w:vAlign w:val="center"/>
            <w:hideMark/>
          </w:tcPr>
          <w:p w:rsidR="00182910" w:rsidRPr="009C1625" w:rsidRDefault="00182910" w:rsidP="007A3570">
            <w:pPr>
              <w:spacing w:line="240" w:lineRule="auto"/>
              <w:rPr>
                <w:rFonts w:ascii="Arial" w:hAnsi="Arial" w:cs="Arial"/>
                <w:sz w:val="18"/>
                <w:szCs w:val="18"/>
              </w:rPr>
            </w:pP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rs2352908_G</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5535</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-0.039(0.026)</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0.14</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1184</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-0.001(0.056)</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0.99</w:t>
            </w:r>
          </w:p>
        </w:tc>
        <w:tc>
          <w:tcPr>
            <w:tcW w:w="0" w:type="auto"/>
            <w:tcBorders>
              <w:left w:val="nil"/>
              <w:bottom w:val="single" w:sz="12" w:space="0" w:color="auto"/>
              <w:right w:val="nil"/>
            </w:tcBorders>
            <w:shd w:val="clear" w:color="auto" w:fill="auto"/>
            <w:noWrap/>
            <w:vAlign w:val="center"/>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6719</w:t>
            </w:r>
          </w:p>
        </w:tc>
        <w:tc>
          <w:tcPr>
            <w:tcW w:w="0" w:type="auto"/>
            <w:tcBorders>
              <w:left w:val="nil"/>
              <w:bottom w:val="single" w:sz="12" w:space="0" w:color="auto"/>
              <w:right w:val="nil"/>
            </w:tcBorders>
            <w:vAlign w:val="bottom"/>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-0.032(0.024)</w:t>
            </w:r>
          </w:p>
        </w:tc>
        <w:tc>
          <w:tcPr>
            <w:tcW w:w="0" w:type="auto"/>
            <w:tcBorders>
              <w:left w:val="nil"/>
              <w:bottom w:val="single" w:sz="12" w:space="0" w:color="auto"/>
              <w:right w:val="nil"/>
            </w:tcBorders>
            <w:shd w:val="clear" w:color="auto" w:fill="auto"/>
            <w:noWrap/>
            <w:vAlign w:val="bottom"/>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0.18</w:t>
            </w:r>
          </w:p>
        </w:tc>
        <w:tc>
          <w:tcPr>
            <w:tcW w:w="0" w:type="auto"/>
            <w:tcBorders>
              <w:left w:val="nil"/>
              <w:bottom w:val="single" w:sz="12" w:space="0" w:color="auto"/>
              <w:right w:val="nil"/>
            </w:tcBorders>
            <w:shd w:val="clear" w:color="auto" w:fill="auto"/>
            <w:noWrap/>
            <w:vAlign w:val="bottom"/>
            <w:hideMark/>
          </w:tcPr>
          <w:p w:rsidR="00182910" w:rsidRPr="009C1625" w:rsidRDefault="00182910" w:rsidP="0062541C">
            <w:pPr>
              <w:spacing w:line="240" w:lineRule="auto"/>
              <w:rPr>
                <w:rFonts w:ascii="Arial" w:hAnsi="Arial" w:cs="Arial"/>
                <w:sz w:val="18"/>
                <w:szCs w:val="18"/>
              </w:rPr>
            </w:pPr>
            <w:r w:rsidRPr="009C1625">
              <w:rPr>
                <w:rFonts w:ascii="Arial" w:hAnsi="Arial" w:cs="Arial"/>
                <w:sz w:val="18"/>
                <w:szCs w:val="18"/>
              </w:rPr>
              <w:t>0.54</w:t>
            </w:r>
          </w:p>
        </w:tc>
      </w:tr>
    </w:tbl>
    <w:p w:rsidR="00723917" w:rsidRPr="00AE5CD7" w:rsidRDefault="00921B7A" w:rsidP="00723917">
      <w:pPr>
        <w:spacing w:line="240" w:lineRule="auto"/>
        <w:rPr>
          <w:rFonts w:ascii="Arial" w:hAnsi="Arial" w:cs="Arial"/>
          <w:sz w:val="18"/>
          <w:szCs w:val="18"/>
          <w:lang w:val="en-US"/>
        </w:rPr>
      </w:pPr>
      <w:r w:rsidRPr="00AE5CD7">
        <w:rPr>
          <w:rFonts w:ascii="Arial" w:hAnsi="Arial" w:cs="Arial"/>
          <w:sz w:val="18"/>
          <w:szCs w:val="18"/>
          <w:lang w:val="en-US"/>
        </w:rPr>
        <w:t>a – Adjusted for sex in total sample, unadjusted for females</w:t>
      </w:r>
    </w:p>
    <w:p w:rsidR="00723917" w:rsidRPr="00AE5CD7" w:rsidRDefault="00921B7A" w:rsidP="00723917">
      <w:pPr>
        <w:spacing w:line="240" w:lineRule="auto"/>
        <w:rPr>
          <w:rFonts w:ascii="Arial" w:hAnsi="Arial" w:cs="Arial"/>
          <w:sz w:val="18"/>
          <w:szCs w:val="18"/>
          <w:lang w:val="en-US"/>
        </w:rPr>
      </w:pPr>
      <w:r w:rsidRPr="00AE5CD7">
        <w:rPr>
          <w:rFonts w:ascii="Arial" w:hAnsi="Arial" w:cs="Arial"/>
          <w:sz w:val="18"/>
          <w:szCs w:val="18"/>
          <w:lang w:val="en-US"/>
        </w:rPr>
        <w:t>b – Coded with respect to the risk allele</w:t>
      </w:r>
    </w:p>
    <w:p w:rsidR="00723917" w:rsidRPr="00AE5CD7" w:rsidRDefault="00921B7A" w:rsidP="00723917">
      <w:pPr>
        <w:spacing w:line="240" w:lineRule="auto"/>
        <w:rPr>
          <w:rFonts w:ascii="Arial" w:hAnsi="Arial" w:cs="Arial"/>
          <w:sz w:val="18"/>
          <w:szCs w:val="18"/>
        </w:rPr>
      </w:pPr>
      <w:r w:rsidRPr="00AE5CD7">
        <w:rPr>
          <w:rFonts w:ascii="Arial" w:hAnsi="Arial" w:cs="Arial"/>
          <w:sz w:val="18"/>
          <w:szCs w:val="18"/>
          <w:lang w:val="en-US"/>
        </w:rPr>
        <w:t xml:space="preserve">c – </w:t>
      </w:r>
      <w:r w:rsidRPr="00AE5CD7">
        <w:rPr>
          <w:rFonts w:ascii="Arial" w:hAnsi="Arial" w:cs="Arial"/>
          <w:sz w:val="18"/>
          <w:szCs w:val="18"/>
          <w:lang w:eastAsia="en-GB"/>
        </w:rPr>
        <w:t>V</w:t>
      </w:r>
      <w:r w:rsidRPr="00AE5CD7">
        <w:rPr>
          <w:rFonts w:ascii="Arial" w:hAnsi="Arial" w:cs="Arial"/>
          <w:sz w:val="18"/>
          <w:szCs w:val="18"/>
        </w:rPr>
        <w:t xml:space="preserve">erbal and performance intelligence quotient scores in ALSPAC children were measured with the </w:t>
      </w:r>
      <w:r w:rsidRPr="00AE5CD7">
        <w:rPr>
          <w:rFonts w:ascii="Arial" w:hAnsi="Arial" w:cs="Arial"/>
          <w:sz w:val="18"/>
          <w:szCs w:val="18"/>
          <w:lang w:val="en-US"/>
        </w:rPr>
        <w:t>Wechsler-Intelligence-Scale for Children (WISC-III</w:t>
      </w:r>
      <w:proofErr w:type="gramStart"/>
      <w:r w:rsidRPr="00AE5CD7">
        <w:rPr>
          <w:rFonts w:ascii="Arial" w:hAnsi="Arial" w:cs="Arial"/>
          <w:sz w:val="18"/>
          <w:szCs w:val="18"/>
          <w:lang w:val="en-US"/>
        </w:rPr>
        <w:t>)</w:t>
      </w:r>
      <w:proofErr w:type="gramEnd"/>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{"citationID":"WbphtVu5","properties":{"unsorted":false,"formattedCitation":"[9]","plainCitation":"[9]"},"citationItems":[{"id":2017,"uris":["http://zotero.org/users/local/1XkiWLfQ/items/V68787AT"],"uri":["http://zotero.org/users/local/1XkiWLfQ/items/V68787AT"]}]} </w:instrText>
      </w:r>
      <w:r w:rsidR="00A01B3A" w:rsidRPr="00A01B3A">
        <w:rPr>
          <w:rFonts w:ascii="Arial" w:hAnsi="Arial" w:cs="Arial"/>
          <w:sz w:val="18"/>
          <w:szCs w:val="18"/>
        </w:rPr>
        <w:fldChar w:fldCharType="separate"/>
      </w:r>
      <w:r w:rsidR="001644C2" w:rsidRPr="001644C2">
        <w:rPr>
          <w:rFonts w:ascii="Arial" w:hAnsi="Arial" w:cs="Arial"/>
          <w:sz w:val="18"/>
        </w:rPr>
        <w:t>[9]</w:t>
      </w:r>
      <w:r w:rsidR="00A01B3A" w:rsidRPr="00AE5CD7">
        <w:rPr>
          <w:rFonts w:ascii="Arial" w:hAnsi="Arial" w:cs="Arial"/>
          <w:sz w:val="18"/>
          <w:szCs w:val="18"/>
          <w:vertAlign w:val="superscript"/>
        </w:rPr>
        <w:fldChar w:fldCharType="end"/>
      </w:r>
      <w:r w:rsidRPr="00AE5CD7">
        <w:rPr>
          <w:rFonts w:ascii="Arial" w:hAnsi="Arial" w:cs="Arial"/>
          <w:sz w:val="18"/>
          <w:szCs w:val="18"/>
          <w:lang w:val="en-US"/>
        </w:rPr>
        <w:t xml:space="preserve"> </w:t>
      </w:r>
      <w:r w:rsidRPr="00AE5CD7">
        <w:rPr>
          <w:rFonts w:ascii="Arial" w:hAnsi="Arial" w:cs="Arial"/>
          <w:sz w:val="18"/>
          <w:szCs w:val="18"/>
        </w:rPr>
        <w:t>at 9 years of age</w:t>
      </w:r>
    </w:p>
    <w:p w:rsidR="00723917" w:rsidRPr="00AE5CD7" w:rsidRDefault="00921B7A" w:rsidP="00723917">
      <w:pPr>
        <w:spacing w:line="240" w:lineRule="auto"/>
        <w:rPr>
          <w:rFonts w:ascii="Arial" w:hAnsi="Arial" w:cs="Arial"/>
          <w:sz w:val="18"/>
          <w:szCs w:val="18"/>
          <w:lang w:val="en-US"/>
        </w:rPr>
      </w:pPr>
      <w:r w:rsidRPr="00AE5CD7">
        <w:rPr>
          <w:rFonts w:ascii="Arial" w:hAnsi="Arial" w:cs="Arial"/>
          <w:sz w:val="18"/>
          <w:szCs w:val="18"/>
        </w:rPr>
        <w:t>d – Verbal IQ scores in RAINE were based on the Peabody Picture Vocabulary Test – Revised</w:t>
      </w:r>
      <w:r w:rsidR="00A01B3A" w:rsidRPr="00AE5CD7">
        <w:rPr>
          <w:rFonts w:ascii="Arial" w:hAnsi="Arial" w:cs="Arial"/>
          <w:sz w:val="18"/>
          <w:szCs w:val="18"/>
        </w:rPr>
        <w:fldChar w:fldCharType="begin"/>
      </w:r>
      <w:r w:rsidR="001644C2">
        <w:rPr>
          <w:rFonts w:ascii="Arial" w:hAnsi="Arial" w:cs="Arial"/>
          <w:sz w:val="18"/>
          <w:szCs w:val="18"/>
        </w:rPr>
        <w:instrText xml:space="preserve"> ADDIN ZOTERO_ITEM {"citationID":"1jsmosqt1i","properties":{"formattedCitation":"[10]","plainCitation":"[10]"},"citationItems":[{"id":321,"uris":["http://zotero.org/users/local/1XkiWLfQ/items/U7E88P7S"],"uri":["http://zotero.org/users/local/1XkiWLfQ/items/U7E88P7S"]}]} </w:instrText>
      </w:r>
      <w:r w:rsidR="00A01B3A" w:rsidRPr="00AE5CD7">
        <w:rPr>
          <w:rFonts w:ascii="Arial" w:hAnsi="Arial" w:cs="Arial"/>
          <w:sz w:val="18"/>
          <w:szCs w:val="18"/>
        </w:rPr>
        <w:fldChar w:fldCharType="separate"/>
      </w:r>
      <w:r w:rsidR="001644C2" w:rsidRPr="001644C2">
        <w:rPr>
          <w:rFonts w:ascii="Arial" w:hAnsi="Arial" w:cs="Arial"/>
          <w:sz w:val="18"/>
        </w:rPr>
        <w:t>[10]</w:t>
      </w:r>
      <w:r w:rsidR="00A01B3A" w:rsidRPr="00AE5CD7">
        <w:rPr>
          <w:rFonts w:ascii="Arial" w:hAnsi="Arial" w:cs="Arial"/>
          <w:sz w:val="18"/>
          <w:szCs w:val="18"/>
        </w:rPr>
        <w:fldChar w:fldCharType="end"/>
      </w:r>
      <w:r w:rsidRPr="00AE5CD7">
        <w:rPr>
          <w:rFonts w:ascii="Arial" w:hAnsi="Arial" w:cs="Arial"/>
          <w:sz w:val="18"/>
          <w:szCs w:val="18"/>
        </w:rPr>
        <w:t xml:space="preserve"> at age 10 years, and Performance IQ scores were based on block design subtest of the WISC-III at age 8 years. </w:t>
      </w:r>
    </w:p>
    <w:p w:rsidR="00723917" w:rsidRPr="00AE5CD7" w:rsidRDefault="00723917" w:rsidP="00723917">
      <w:pPr>
        <w:spacing w:line="240" w:lineRule="auto"/>
        <w:rPr>
          <w:rFonts w:ascii="Arial" w:hAnsi="Arial" w:cs="Arial"/>
          <w:sz w:val="18"/>
          <w:szCs w:val="18"/>
          <w:lang w:val="en-US"/>
        </w:rPr>
      </w:pPr>
    </w:p>
    <w:p w:rsidR="00723917" w:rsidRPr="00AE5CD7" w:rsidRDefault="00921B7A" w:rsidP="00723917">
      <w:pPr>
        <w:spacing w:line="240" w:lineRule="auto"/>
        <w:rPr>
          <w:rFonts w:ascii="Arial" w:hAnsi="Arial" w:cs="Arial"/>
          <w:sz w:val="18"/>
          <w:szCs w:val="18"/>
          <w:lang w:val="en-US"/>
        </w:rPr>
      </w:pPr>
      <w:r w:rsidRPr="00AE5CD7">
        <w:rPr>
          <w:rFonts w:ascii="Arial" w:hAnsi="Arial" w:cs="Arial"/>
          <w:sz w:val="18"/>
          <w:szCs w:val="18"/>
          <w:lang w:val="en-US"/>
        </w:rPr>
        <w:t>Regression estimates were obtained using Ordinary Least Squared regression. Het-</w:t>
      </w:r>
      <w:r w:rsidRPr="00AE5CD7">
        <w:rPr>
          <w:rFonts w:ascii="Arial" w:hAnsi="Arial" w:cs="Arial"/>
          <w:i/>
          <w:sz w:val="18"/>
          <w:szCs w:val="18"/>
          <w:lang w:val="en-US"/>
        </w:rPr>
        <w:t>p</w:t>
      </w:r>
      <w:r w:rsidRPr="00AE5CD7">
        <w:rPr>
          <w:rFonts w:ascii="Arial" w:hAnsi="Arial" w:cs="Arial"/>
          <w:sz w:val="18"/>
          <w:szCs w:val="18"/>
          <w:lang w:val="en-US"/>
        </w:rPr>
        <w:t xml:space="preserve"> – Heterogeneity p-value</w:t>
      </w:r>
    </w:p>
    <w:p w:rsidR="00723917" w:rsidRPr="009C1625" w:rsidRDefault="00921B7A" w:rsidP="00723917">
      <w:pPr>
        <w:spacing w:line="240" w:lineRule="auto"/>
        <w:rPr>
          <w:rFonts w:ascii="Arial" w:hAnsi="Arial" w:cs="Arial"/>
          <w:sz w:val="18"/>
          <w:szCs w:val="18"/>
          <w:lang w:val="en-US"/>
        </w:rPr>
      </w:pPr>
      <w:r w:rsidRPr="009C1625">
        <w:rPr>
          <w:rFonts w:ascii="Arial" w:hAnsi="Arial" w:cs="Arial"/>
          <w:sz w:val="18"/>
          <w:szCs w:val="18"/>
          <w:lang w:val="en-US"/>
        </w:rPr>
        <w:t xml:space="preserve"> </w:t>
      </w:r>
    </w:p>
    <w:p w:rsidR="00723917" w:rsidRPr="009C1625" w:rsidRDefault="00723917" w:rsidP="00723917">
      <w:pPr>
        <w:spacing w:line="240" w:lineRule="auto"/>
        <w:rPr>
          <w:rFonts w:ascii="Arial" w:hAnsi="Arial" w:cs="Arial"/>
          <w:sz w:val="18"/>
          <w:szCs w:val="18"/>
        </w:rPr>
      </w:pPr>
    </w:p>
    <w:p w:rsidR="00723917" w:rsidRPr="009C1625" w:rsidRDefault="00723917" w:rsidP="00723917">
      <w:pPr>
        <w:spacing w:line="240" w:lineRule="auto"/>
        <w:rPr>
          <w:rFonts w:ascii="Arial" w:hAnsi="Arial" w:cs="Arial"/>
          <w:sz w:val="18"/>
          <w:szCs w:val="18"/>
        </w:rPr>
      </w:pPr>
    </w:p>
    <w:p w:rsidR="00723917" w:rsidRPr="009C1625" w:rsidRDefault="00921B7A" w:rsidP="00723917">
      <w:pPr>
        <w:spacing w:line="240" w:lineRule="auto"/>
        <w:rPr>
          <w:rFonts w:ascii="Arial" w:hAnsi="Arial" w:cs="Arial"/>
          <w:b/>
          <w:sz w:val="20"/>
          <w:szCs w:val="20"/>
        </w:rPr>
      </w:pPr>
      <w:r w:rsidRPr="009C1625">
        <w:rPr>
          <w:rFonts w:ascii="Arial" w:hAnsi="Arial" w:cs="Arial"/>
          <w:b/>
          <w:sz w:val="20"/>
          <w:szCs w:val="20"/>
        </w:rPr>
        <w:br w:type="page"/>
      </w:r>
      <w:r w:rsidR="00CF026C">
        <w:rPr>
          <w:rFonts w:ascii="Arial" w:hAnsi="Arial" w:cs="Arial"/>
          <w:b/>
          <w:sz w:val="20"/>
          <w:szCs w:val="20"/>
        </w:rPr>
        <w:lastRenderedPageBreak/>
        <w:t xml:space="preserve">Table </w:t>
      </w:r>
      <w:r w:rsidR="00DE3E1F">
        <w:rPr>
          <w:rFonts w:ascii="Arial" w:hAnsi="Arial" w:cs="Arial"/>
          <w:b/>
          <w:sz w:val="20"/>
          <w:szCs w:val="20"/>
        </w:rPr>
        <w:t>S</w:t>
      </w:r>
      <w:r w:rsidR="00DE3E1F">
        <w:rPr>
          <w:rFonts w:ascii="Arial" w:hAnsi="Arial" w:cs="Arial"/>
          <w:b/>
          <w:sz w:val="20"/>
          <w:szCs w:val="20"/>
        </w:rPr>
        <w:t>8</w:t>
      </w:r>
      <w:r w:rsidRPr="009C1625">
        <w:rPr>
          <w:rFonts w:ascii="Arial" w:hAnsi="Arial" w:cs="Arial"/>
          <w:b/>
          <w:sz w:val="20"/>
          <w:szCs w:val="20"/>
        </w:rPr>
        <w:t xml:space="preserve">: </w:t>
      </w:r>
      <w:r w:rsidRPr="009C1625">
        <w:rPr>
          <w:rFonts w:ascii="Arial" w:hAnsi="Arial" w:cs="Arial"/>
          <w:sz w:val="20"/>
          <w:szCs w:val="20"/>
        </w:rPr>
        <w:t>Association for replicated lead signals with and without adjustment for potential covariates</w:t>
      </w:r>
      <w:r w:rsidRPr="009C1625">
        <w:rPr>
          <w:rFonts w:ascii="Arial" w:hAnsi="Arial" w:cs="Arial"/>
          <w:b/>
          <w:sz w:val="20"/>
          <w:szCs w:val="20"/>
        </w:rPr>
        <w:t xml:space="preserve"> </w:t>
      </w:r>
    </w:p>
    <w:tbl>
      <w:tblPr>
        <w:tblW w:w="13231" w:type="dxa"/>
        <w:tblLayout w:type="fixed"/>
        <w:tblLook w:val="04A0"/>
      </w:tblPr>
      <w:tblGrid>
        <w:gridCol w:w="2093"/>
        <w:gridCol w:w="709"/>
        <w:gridCol w:w="1417"/>
        <w:gridCol w:w="680"/>
        <w:gridCol w:w="1247"/>
        <w:gridCol w:w="964"/>
        <w:gridCol w:w="17"/>
        <w:gridCol w:w="663"/>
        <w:gridCol w:w="1191"/>
        <w:gridCol w:w="667"/>
        <w:gridCol w:w="13"/>
        <w:gridCol w:w="680"/>
        <w:gridCol w:w="1247"/>
        <w:gridCol w:w="964"/>
        <w:gridCol w:w="679"/>
      </w:tblGrid>
      <w:tr w:rsidR="00723917" w:rsidRPr="009C1625" w:rsidTr="007A3570">
        <w:trPr>
          <w:trHeight w:val="300"/>
        </w:trPr>
        <w:tc>
          <w:tcPr>
            <w:tcW w:w="2093" w:type="dxa"/>
            <w:tcBorders>
              <w:top w:val="single" w:sz="12" w:space="0" w:color="auto"/>
              <w:left w:val="nil"/>
              <w:right w:val="nil"/>
            </w:tcBorders>
          </w:tcPr>
          <w:p w:rsidR="00723917" w:rsidRPr="009C1625" w:rsidRDefault="00723917" w:rsidP="007A3570">
            <w:pPr>
              <w:pStyle w:val="NoSpacing"/>
              <w:spacing w:line="480" w:lineRule="auto"/>
              <w:rPr>
                <w:rFonts w:ascii="Arial" w:hAnsi="Arial" w:cs="Arial"/>
                <w:b/>
                <w:sz w:val="18"/>
                <w:szCs w:val="18"/>
              </w:rPr>
            </w:pPr>
          </w:p>
        </w:tc>
        <w:tc>
          <w:tcPr>
            <w:tcW w:w="709" w:type="dxa"/>
            <w:tcBorders>
              <w:top w:val="single" w:sz="12" w:space="0" w:color="auto"/>
              <w:left w:val="nil"/>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p>
        </w:tc>
        <w:tc>
          <w:tcPr>
            <w:tcW w:w="1417" w:type="dxa"/>
            <w:tcBorders>
              <w:top w:val="single" w:sz="12" w:space="0" w:color="auto"/>
              <w:left w:val="nil"/>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p>
        </w:tc>
        <w:tc>
          <w:tcPr>
            <w:tcW w:w="2908" w:type="dxa"/>
            <w:gridSpan w:val="4"/>
            <w:tcBorders>
              <w:top w:val="single" w:sz="12"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Discovery</w:t>
            </w:r>
            <w:r w:rsidRPr="009C1625">
              <w:rPr>
                <w:rFonts w:ascii="Arial" w:hAnsi="Arial" w:cs="Arial"/>
                <w:b/>
                <w:sz w:val="18"/>
                <w:szCs w:val="18"/>
                <w:vertAlign w:val="superscript"/>
              </w:rPr>
              <w:t>c</w:t>
            </w:r>
          </w:p>
        </w:tc>
        <w:tc>
          <w:tcPr>
            <w:tcW w:w="2521" w:type="dxa"/>
            <w:gridSpan w:val="3"/>
            <w:tcBorders>
              <w:top w:val="single" w:sz="12" w:space="0" w:color="auto"/>
              <w:left w:val="nil"/>
              <w:bottom w:val="single" w:sz="4" w:space="0" w:color="auto"/>
              <w:right w:val="nil"/>
            </w:tcBorders>
            <w:shd w:val="clear" w:color="auto" w:fill="auto"/>
            <w:vAlign w:val="center"/>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Replication</w:t>
            </w:r>
            <w:r w:rsidRPr="009C1625">
              <w:rPr>
                <w:rFonts w:ascii="Arial" w:hAnsi="Arial" w:cs="Arial"/>
                <w:b/>
                <w:sz w:val="18"/>
                <w:szCs w:val="18"/>
                <w:vertAlign w:val="superscript"/>
              </w:rPr>
              <w:t>d</w:t>
            </w:r>
          </w:p>
        </w:tc>
        <w:tc>
          <w:tcPr>
            <w:tcW w:w="3583" w:type="dxa"/>
            <w:gridSpan w:val="5"/>
            <w:tcBorders>
              <w:top w:val="single" w:sz="12" w:space="0" w:color="auto"/>
              <w:left w:val="nil"/>
              <w:bottom w:val="single" w:sz="4" w:space="0" w:color="auto"/>
              <w:right w:val="nil"/>
            </w:tcBorders>
            <w:vAlign w:val="center"/>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Combined</w:t>
            </w:r>
          </w:p>
        </w:tc>
      </w:tr>
      <w:tr w:rsidR="00723917" w:rsidRPr="009C1625" w:rsidTr="0059637D">
        <w:trPr>
          <w:trHeight w:val="268"/>
        </w:trPr>
        <w:tc>
          <w:tcPr>
            <w:tcW w:w="2093" w:type="dxa"/>
            <w:tcBorders>
              <w:top w:val="nil"/>
              <w:left w:val="nil"/>
              <w:bottom w:val="single" w:sz="4" w:space="0" w:color="auto"/>
              <w:right w:val="nil"/>
            </w:tcBorders>
          </w:tcPr>
          <w:p w:rsidR="00723917" w:rsidRPr="009C1625" w:rsidRDefault="001167B1" w:rsidP="007A3570">
            <w:pPr>
              <w:pStyle w:val="NoSpacing"/>
              <w:rPr>
                <w:rFonts w:ascii="Arial" w:hAnsi="Arial" w:cs="Arial"/>
                <w:b/>
                <w:sz w:val="18"/>
                <w:szCs w:val="18"/>
              </w:rPr>
            </w:pPr>
            <w:r>
              <w:rPr>
                <w:rFonts w:ascii="Arial" w:hAnsi="Arial" w:cs="Arial"/>
                <w:b/>
                <w:sz w:val="18"/>
                <w:szCs w:val="18"/>
              </w:rPr>
              <w:t>Adjustment of the SPC for</w:t>
            </w:r>
          </w:p>
        </w:tc>
        <w:tc>
          <w:tcPr>
            <w:tcW w:w="709" w:type="dxa"/>
            <w:tcBorders>
              <w:top w:val="nil"/>
              <w:left w:val="nil"/>
              <w:bottom w:val="single" w:sz="4" w:space="0" w:color="auto"/>
              <w:right w:val="nil"/>
            </w:tcBorders>
            <w:shd w:val="clear" w:color="auto" w:fill="auto"/>
            <w:noWrap/>
            <w:hideMark/>
          </w:tcPr>
          <w:p w:rsidR="00723917" w:rsidRPr="009C1625" w:rsidRDefault="00723917" w:rsidP="0059637D">
            <w:pPr>
              <w:pStyle w:val="NoSpacing"/>
              <w:jc w:val="center"/>
              <w:rPr>
                <w:rFonts w:ascii="Arial" w:hAnsi="Arial" w:cs="Arial"/>
                <w:b/>
                <w:sz w:val="18"/>
                <w:szCs w:val="18"/>
              </w:rPr>
            </w:pPr>
            <w:r w:rsidRPr="009C1625">
              <w:rPr>
                <w:rFonts w:ascii="Arial" w:hAnsi="Arial" w:cs="Arial"/>
                <w:b/>
                <w:sz w:val="18"/>
                <w:szCs w:val="18"/>
              </w:rPr>
              <w:t>M</w:t>
            </w:r>
          </w:p>
        </w:tc>
        <w:tc>
          <w:tcPr>
            <w:tcW w:w="1417" w:type="dxa"/>
            <w:tcBorders>
              <w:top w:val="nil"/>
              <w:left w:val="nil"/>
              <w:bottom w:val="single" w:sz="4" w:space="0" w:color="auto"/>
              <w:right w:val="nil"/>
            </w:tcBorders>
            <w:shd w:val="clear" w:color="auto" w:fill="auto"/>
            <w:noWrap/>
            <w:vAlign w:val="center"/>
            <w:hideMark/>
          </w:tcPr>
          <w:p w:rsidR="00723917" w:rsidRPr="009C1625" w:rsidRDefault="00723917" w:rsidP="007A3570">
            <w:pPr>
              <w:pStyle w:val="NoSpacing"/>
              <w:spacing w:line="480" w:lineRule="auto"/>
              <w:rPr>
                <w:rFonts w:ascii="Arial" w:hAnsi="Arial" w:cs="Arial"/>
                <w:b/>
                <w:sz w:val="18"/>
                <w:szCs w:val="18"/>
              </w:rPr>
            </w:pPr>
            <w:r w:rsidRPr="009C1625">
              <w:rPr>
                <w:rFonts w:ascii="Arial" w:hAnsi="Arial" w:cs="Arial"/>
                <w:b/>
                <w:sz w:val="18"/>
                <w:szCs w:val="18"/>
              </w:rPr>
              <w:t>SNP</w:t>
            </w:r>
            <w:r w:rsidR="00921B7A" w:rsidRPr="009C1625">
              <w:rPr>
                <w:rFonts w:ascii="Arial" w:hAnsi="Arial" w:cs="Arial"/>
                <w:b/>
                <w:sz w:val="18"/>
                <w:szCs w:val="18"/>
                <w:vertAlign w:val="superscript"/>
              </w:rPr>
              <w:t>b</w:t>
            </w:r>
          </w:p>
        </w:tc>
        <w:tc>
          <w:tcPr>
            <w:tcW w:w="680" w:type="dxa"/>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N</w:t>
            </w:r>
          </w:p>
        </w:tc>
        <w:tc>
          <w:tcPr>
            <w:tcW w:w="1247" w:type="dxa"/>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β(SE)</w:t>
            </w:r>
          </w:p>
        </w:tc>
        <w:tc>
          <w:tcPr>
            <w:tcW w:w="964" w:type="dxa"/>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p</w:t>
            </w:r>
          </w:p>
        </w:tc>
        <w:tc>
          <w:tcPr>
            <w:tcW w:w="680" w:type="dxa"/>
            <w:gridSpan w:val="2"/>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N</w:t>
            </w:r>
          </w:p>
        </w:tc>
        <w:tc>
          <w:tcPr>
            <w:tcW w:w="1191" w:type="dxa"/>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β(SE)</w:t>
            </w:r>
          </w:p>
        </w:tc>
        <w:tc>
          <w:tcPr>
            <w:tcW w:w="680" w:type="dxa"/>
            <w:gridSpan w:val="2"/>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p</w:t>
            </w:r>
          </w:p>
        </w:tc>
        <w:tc>
          <w:tcPr>
            <w:tcW w:w="680" w:type="dxa"/>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N</w:t>
            </w:r>
          </w:p>
        </w:tc>
        <w:tc>
          <w:tcPr>
            <w:tcW w:w="1247" w:type="dxa"/>
            <w:tcBorders>
              <w:top w:val="single" w:sz="4" w:space="0" w:color="auto"/>
              <w:left w:val="nil"/>
              <w:bottom w:val="single" w:sz="4" w:space="0" w:color="auto"/>
              <w:right w:val="nil"/>
            </w:tcBorders>
            <w:vAlign w:val="center"/>
          </w:tcPr>
          <w:p w:rsidR="00723917" w:rsidRPr="009C1625" w:rsidRDefault="00921B7A" w:rsidP="007A3570">
            <w:pPr>
              <w:pStyle w:val="NoSpacing"/>
              <w:spacing w:line="480" w:lineRule="auto"/>
              <w:rPr>
                <w:rFonts w:ascii="Arial" w:hAnsi="Arial" w:cs="Arial"/>
                <w:b/>
                <w:sz w:val="18"/>
                <w:szCs w:val="18"/>
              </w:rPr>
            </w:pPr>
            <w:r w:rsidRPr="009C1625">
              <w:rPr>
                <w:rFonts w:ascii="Arial" w:hAnsi="Arial" w:cs="Arial"/>
                <w:b/>
                <w:sz w:val="18"/>
                <w:szCs w:val="18"/>
              </w:rPr>
              <w:t>β(SE)</w:t>
            </w:r>
          </w:p>
        </w:tc>
        <w:tc>
          <w:tcPr>
            <w:tcW w:w="964" w:type="dxa"/>
            <w:tcBorders>
              <w:top w:val="single" w:sz="4" w:space="0" w:color="auto"/>
              <w:left w:val="nil"/>
              <w:bottom w:val="single" w:sz="4" w:space="0" w:color="auto"/>
              <w:right w:val="nil"/>
            </w:tcBorders>
            <w:shd w:val="clear" w:color="auto" w:fill="auto"/>
            <w:noWrap/>
            <w:vAlign w:val="center"/>
            <w:hideMark/>
          </w:tcPr>
          <w:p w:rsidR="00723917" w:rsidRPr="009C1625" w:rsidRDefault="00D6355B" w:rsidP="007A3570">
            <w:pPr>
              <w:pStyle w:val="NoSpacing"/>
              <w:spacing w:line="480" w:lineRule="auto"/>
              <w:rPr>
                <w:rFonts w:ascii="Arial" w:hAnsi="Arial" w:cs="Arial"/>
                <w:b/>
                <w:sz w:val="18"/>
                <w:szCs w:val="18"/>
              </w:rPr>
            </w:pPr>
            <w:r>
              <w:rPr>
                <w:rFonts w:ascii="Arial" w:hAnsi="Arial" w:cs="Arial"/>
                <w:b/>
                <w:sz w:val="18"/>
                <w:szCs w:val="18"/>
              </w:rPr>
              <w:t>p</w:t>
            </w:r>
          </w:p>
        </w:tc>
        <w:tc>
          <w:tcPr>
            <w:tcW w:w="679" w:type="dxa"/>
            <w:tcBorders>
              <w:top w:val="single" w:sz="4" w:space="0" w:color="auto"/>
              <w:left w:val="nil"/>
              <w:bottom w:val="single" w:sz="4" w:space="0" w:color="auto"/>
              <w:right w:val="nil"/>
            </w:tcBorders>
            <w:shd w:val="clear" w:color="auto" w:fill="auto"/>
            <w:noWrap/>
            <w:vAlign w:val="center"/>
            <w:hideMark/>
          </w:tcPr>
          <w:p w:rsidR="00723917" w:rsidRPr="009C1625" w:rsidRDefault="00921B7A" w:rsidP="007A3570">
            <w:pPr>
              <w:pStyle w:val="NoSpacing"/>
              <w:spacing w:line="480" w:lineRule="auto"/>
              <w:rPr>
                <w:rFonts w:ascii="Arial" w:eastAsia="Arial Unicode MS" w:hAnsi="Arial" w:cs="Arial"/>
                <w:b/>
                <w:sz w:val="18"/>
                <w:szCs w:val="18"/>
              </w:rPr>
            </w:pPr>
            <w:r w:rsidRPr="009C1625">
              <w:rPr>
                <w:rFonts w:ascii="Arial" w:hAnsi="Arial" w:cs="Arial"/>
                <w:b/>
                <w:sz w:val="18"/>
                <w:szCs w:val="18"/>
              </w:rPr>
              <w:t>Het p</w:t>
            </w:r>
          </w:p>
        </w:tc>
      </w:tr>
      <w:tr w:rsidR="00723917" w:rsidRPr="009C1625" w:rsidTr="007A3570">
        <w:trPr>
          <w:trHeight w:val="300"/>
        </w:trPr>
        <w:tc>
          <w:tcPr>
            <w:tcW w:w="2093" w:type="dxa"/>
            <w:tcBorders>
              <w:left w:val="nil"/>
              <w:bottom w:val="nil"/>
              <w:right w:val="nil"/>
            </w:tcBorders>
            <w:vAlign w:val="center"/>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Internalising problems</w:t>
            </w:r>
            <w:r w:rsidR="00D6355B" w:rsidRPr="00D6355B">
              <w:rPr>
                <w:rFonts w:ascii="Arial" w:hAnsi="Arial" w:cs="Arial"/>
                <w:sz w:val="18"/>
                <w:szCs w:val="18"/>
                <w:vertAlign w:val="superscript"/>
              </w:rPr>
              <w:t>a</w:t>
            </w:r>
          </w:p>
        </w:tc>
        <w:tc>
          <w:tcPr>
            <w:tcW w:w="709" w:type="dxa"/>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 xml:space="preserve">unadj </w:t>
            </w:r>
          </w:p>
        </w:tc>
        <w:tc>
          <w:tcPr>
            <w:tcW w:w="1417" w:type="dxa"/>
            <w:tcBorders>
              <w:left w:val="nil"/>
              <w:bottom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rs9257616_G</w:t>
            </w:r>
          </w:p>
        </w:tc>
        <w:tc>
          <w:tcPr>
            <w:tcW w:w="680" w:type="dxa"/>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5530</w:t>
            </w:r>
          </w:p>
        </w:tc>
        <w:tc>
          <w:tcPr>
            <w:tcW w:w="1247" w:type="dxa"/>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0.086(0.018)</w:t>
            </w:r>
          </w:p>
        </w:tc>
        <w:tc>
          <w:tcPr>
            <w:tcW w:w="964" w:type="dxa"/>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3.23E-06</w:t>
            </w:r>
          </w:p>
        </w:tc>
        <w:tc>
          <w:tcPr>
            <w:tcW w:w="680" w:type="dxa"/>
            <w:gridSpan w:val="2"/>
            <w:tcBorders>
              <w:top w:val="single" w:sz="4" w:space="0" w:color="auto"/>
              <w:left w:val="nil"/>
              <w:bottom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5530</w:t>
            </w:r>
          </w:p>
        </w:tc>
        <w:tc>
          <w:tcPr>
            <w:tcW w:w="1191" w:type="dxa"/>
            <w:tcBorders>
              <w:top w:val="single" w:sz="4" w:space="0" w:color="auto"/>
              <w:left w:val="nil"/>
              <w:bottom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0.17(0.082)</w:t>
            </w:r>
          </w:p>
        </w:tc>
        <w:tc>
          <w:tcPr>
            <w:tcW w:w="680" w:type="dxa"/>
            <w:gridSpan w:val="2"/>
            <w:tcBorders>
              <w:top w:val="single" w:sz="4" w:space="0" w:color="auto"/>
              <w:left w:val="nil"/>
              <w:bottom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0.082</w:t>
            </w:r>
          </w:p>
        </w:tc>
        <w:tc>
          <w:tcPr>
            <w:tcW w:w="680" w:type="dxa"/>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1131</w:t>
            </w:r>
          </w:p>
        </w:tc>
        <w:tc>
          <w:tcPr>
            <w:tcW w:w="1247" w:type="dxa"/>
            <w:tcBorders>
              <w:left w:val="nil"/>
              <w:bottom w:val="nil"/>
              <w:right w:val="nil"/>
            </w:tcBorders>
            <w:vAlign w:val="center"/>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0.089(0.018)</w:t>
            </w:r>
          </w:p>
        </w:tc>
        <w:tc>
          <w:tcPr>
            <w:tcW w:w="964" w:type="dxa"/>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6.0E-07</w:t>
            </w:r>
          </w:p>
        </w:tc>
        <w:tc>
          <w:tcPr>
            <w:tcW w:w="679" w:type="dxa"/>
            <w:tcBorders>
              <w:left w:val="nil"/>
              <w:bottom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0.33</w:t>
            </w:r>
          </w:p>
        </w:tc>
      </w:tr>
      <w:tr w:rsidR="00723917" w:rsidRPr="009C1625" w:rsidTr="007A3570">
        <w:trPr>
          <w:trHeight w:val="300"/>
        </w:trPr>
        <w:tc>
          <w:tcPr>
            <w:tcW w:w="2093" w:type="dxa"/>
            <w:tcBorders>
              <w:left w:val="nil"/>
              <w:right w:val="nil"/>
            </w:tcBorders>
            <w:vAlign w:val="center"/>
          </w:tcPr>
          <w:p w:rsidR="00723917" w:rsidRPr="009C1625" w:rsidRDefault="00723917" w:rsidP="007A3570">
            <w:pPr>
              <w:spacing w:line="240" w:lineRule="auto"/>
              <w:rPr>
                <w:rFonts w:ascii="Arial" w:hAnsi="Arial" w:cs="Arial"/>
                <w:sz w:val="18"/>
                <w:szCs w:val="18"/>
              </w:rPr>
            </w:pPr>
          </w:p>
        </w:tc>
        <w:tc>
          <w:tcPr>
            <w:tcW w:w="709" w:type="dxa"/>
            <w:tcBorders>
              <w:left w:val="nil"/>
              <w:right w:val="nil"/>
            </w:tcBorders>
            <w:shd w:val="clear" w:color="auto" w:fill="auto"/>
            <w:noWrap/>
            <w:vAlign w:val="center"/>
            <w:hideMark/>
          </w:tcPr>
          <w:p w:rsidR="00723917" w:rsidRPr="009C1625" w:rsidRDefault="00963779" w:rsidP="007A3570">
            <w:pPr>
              <w:spacing w:line="240" w:lineRule="auto"/>
              <w:rPr>
                <w:rFonts w:ascii="Arial" w:hAnsi="Arial" w:cs="Arial"/>
                <w:sz w:val="18"/>
                <w:szCs w:val="18"/>
              </w:rPr>
            </w:pPr>
            <w:r w:rsidRPr="009C1625">
              <w:rPr>
                <w:rFonts w:ascii="Arial" w:hAnsi="Arial" w:cs="Arial"/>
                <w:sz w:val="18"/>
                <w:szCs w:val="18"/>
              </w:rPr>
              <w:t>a</w:t>
            </w:r>
            <w:r w:rsidR="00723917" w:rsidRPr="009C1625">
              <w:rPr>
                <w:rFonts w:ascii="Arial" w:hAnsi="Arial" w:cs="Arial"/>
                <w:sz w:val="18"/>
                <w:szCs w:val="18"/>
              </w:rPr>
              <w:t>dj</w:t>
            </w:r>
          </w:p>
        </w:tc>
        <w:tc>
          <w:tcPr>
            <w:tcW w:w="1417" w:type="dxa"/>
            <w:tcBorders>
              <w:left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p>
        </w:tc>
        <w:tc>
          <w:tcPr>
            <w:tcW w:w="680"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5530</w:t>
            </w:r>
          </w:p>
        </w:tc>
        <w:tc>
          <w:tcPr>
            <w:tcW w:w="1247"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0.081(0.018)</w:t>
            </w:r>
          </w:p>
        </w:tc>
        <w:tc>
          <w:tcPr>
            <w:tcW w:w="964"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7.27E-06</w:t>
            </w:r>
          </w:p>
        </w:tc>
        <w:tc>
          <w:tcPr>
            <w:tcW w:w="680" w:type="dxa"/>
            <w:gridSpan w:val="2"/>
            <w:tcBorders>
              <w:left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5530</w:t>
            </w:r>
          </w:p>
        </w:tc>
        <w:tc>
          <w:tcPr>
            <w:tcW w:w="1191" w:type="dxa"/>
            <w:tcBorders>
              <w:left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0.15(0.080)</w:t>
            </w:r>
          </w:p>
        </w:tc>
        <w:tc>
          <w:tcPr>
            <w:tcW w:w="680" w:type="dxa"/>
            <w:gridSpan w:val="2"/>
            <w:tcBorders>
              <w:left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0.080</w:t>
            </w:r>
          </w:p>
        </w:tc>
        <w:tc>
          <w:tcPr>
            <w:tcW w:w="680"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1131</w:t>
            </w:r>
          </w:p>
        </w:tc>
        <w:tc>
          <w:tcPr>
            <w:tcW w:w="1247" w:type="dxa"/>
            <w:tcBorders>
              <w:left w:val="nil"/>
              <w:right w:val="nil"/>
            </w:tcBorders>
            <w:vAlign w:val="center"/>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0.085(0.018)</w:t>
            </w:r>
          </w:p>
        </w:tc>
        <w:tc>
          <w:tcPr>
            <w:tcW w:w="964"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1.7E-06</w:t>
            </w:r>
          </w:p>
        </w:tc>
        <w:tc>
          <w:tcPr>
            <w:tcW w:w="679"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0.42</w:t>
            </w:r>
          </w:p>
        </w:tc>
      </w:tr>
      <w:tr w:rsidR="00723917" w:rsidRPr="009C1625" w:rsidTr="007A3570">
        <w:trPr>
          <w:trHeight w:val="251"/>
        </w:trPr>
        <w:tc>
          <w:tcPr>
            <w:tcW w:w="2093" w:type="dxa"/>
            <w:tcBorders>
              <w:left w:val="nil"/>
              <w:right w:val="nil"/>
            </w:tcBorders>
            <w:vAlign w:val="center"/>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Hearing problems</w:t>
            </w:r>
            <w:r w:rsidR="00D6355B" w:rsidRPr="00D6355B">
              <w:rPr>
                <w:rFonts w:ascii="Arial" w:hAnsi="Arial" w:cs="Arial"/>
                <w:sz w:val="18"/>
                <w:szCs w:val="18"/>
                <w:vertAlign w:val="superscript"/>
              </w:rPr>
              <w:t>a</w:t>
            </w:r>
          </w:p>
        </w:tc>
        <w:tc>
          <w:tcPr>
            <w:tcW w:w="709" w:type="dxa"/>
            <w:tcBorders>
              <w:left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 xml:space="preserve">unadj </w:t>
            </w:r>
          </w:p>
        </w:tc>
        <w:tc>
          <w:tcPr>
            <w:tcW w:w="1417" w:type="dxa"/>
            <w:tcBorders>
              <w:left w:val="nil"/>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r w:rsidRPr="009C1625">
              <w:rPr>
                <w:rFonts w:ascii="Arial" w:hAnsi="Arial" w:cs="Arial"/>
                <w:sz w:val="18"/>
                <w:szCs w:val="18"/>
              </w:rPr>
              <w:t>rs2352908_G</w:t>
            </w:r>
          </w:p>
        </w:tc>
        <w:tc>
          <w:tcPr>
            <w:tcW w:w="680"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4711</w:t>
            </w:r>
          </w:p>
        </w:tc>
        <w:tc>
          <w:tcPr>
            <w:tcW w:w="1247"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0.098(0.027)</w:t>
            </w:r>
          </w:p>
        </w:tc>
        <w:tc>
          <w:tcPr>
            <w:tcW w:w="964"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3.7E-04</w:t>
            </w:r>
          </w:p>
        </w:tc>
        <w:tc>
          <w:tcPr>
            <w:tcW w:w="680" w:type="dxa"/>
            <w:gridSpan w:val="2"/>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1364</w:t>
            </w:r>
          </w:p>
        </w:tc>
        <w:tc>
          <w:tcPr>
            <w:tcW w:w="1191" w:type="dxa"/>
            <w:tcBorders>
              <w:left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0.24(0.10)</w:t>
            </w:r>
          </w:p>
        </w:tc>
        <w:tc>
          <w:tcPr>
            <w:tcW w:w="680" w:type="dxa"/>
            <w:gridSpan w:val="2"/>
            <w:tcBorders>
              <w:left w:val="nil"/>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0.023</w:t>
            </w:r>
          </w:p>
        </w:tc>
        <w:tc>
          <w:tcPr>
            <w:tcW w:w="680"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6075</w:t>
            </w:r>
          </w:p>
        </w:tc>
        <w:tc>
          <w:tcPr>
            <w:tcW w:w="1247" w:type="dxa"/>
            <w:tcBorders>
              <w:left w:val="nil"/>
              <w:right w:val="nil"/>
            </w:tcBorders>
            <w:vAlign w:val="center"/>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0.11(0.027)</w:t>
            </w:r>
          </w:p>
        </w:tc>
        <w:tc>
          <w:tcPr>
            <w:tcW w:w="964"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5.6E-05</w:t>
            </w:r>
          </w:p>
        </w:tc>
        <w:tc>
          <w:tcPr>
            <w:tcW w:w="679" w:type="dxa"/>
            <w:tcBorders>
              <w:left w:val="nil"/>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0.20</w:t>
            </w:r>
          </w:p>
        </w:tc>
      </w:tr>
      <w:tr w:rsidR="00723917" w:rsidRPr="009C1625" w:rsidTr="007A3570">
        <w:trPr>
          <w:trHeight w:val="251"/>
        </w:trPr>
        <w:tc>
          <w:tcPr>
            <w:tcW w:w="2093" w:type="dxa"/>
            <w:tcBorders>
              <w:left w:val="nil"/>
              <w:bottom w:val="single" w:sz="12" w:space="0" w:color="auto"/>
              <w:right w:val="nil"/>
            </w:tcBorders>
            <w:vAlign w:val="center"/>
          </w:tcPr>
          <w:p w:rsidR="00723917" w:rsidRPr="009C1625" w:rsidRDefault="00723917" w:rsidP="007A3570">
            <w:pPr>
              <w:spacing w:line="240" w:lineRule="auto"/>
              <w:rPr>
                <w:rFonts w:ascii="Arial" w:hAnsi="Arial" w:cs="Arial"/>
                <w:sz w:val="18"/>
                <w:szCs w:val="18"/>
              </w:rPr>
            </w:pPr>
          </w:p>
        </w:tc>
        <w:tc>
          <w:tcPr>
            <w:tcW w:w="709" w:type="dxa"/>
            <w:tcBorders>
              <w:left w:val="nil"/>
              <w:bottom w:val="single" w:sz="12" w:space="0" w:color="auto"/>
              <w:right w:val="nil"/>
            </w:tcBorders>
            <w:shd w:val="clear" w:color="auto" w:fill="auto"/>
            <w:noWrap/>
            <w:vAlign w:val="center"/>
            <w:hideMark/>
          </w:tcPr>
          <w:p w:rsidR="00723917" w:rsidRPr="009C1625" w:rsidRDefault="00963779" w:rsidP="007A3570">
            <w:pPr>
              <w:spacing w:line="240" w:lineRule="auto"/>
              <w:rPr>
                <w:rFonts w:ascii="Arial" w:hAnsi="Arial" w:cs="Arial"/>
                <w:sz w:val="18"/>
                <w:szCs w:val="18"/>
              </w:rPr>
            </w:pPr>
            <w:r w:rsidRPr="009C1625">
              <w:rPr>
                <w:rFonts w:ascii="Arial" w:hAnsi="Arial" w:cs="Arial"/>
                <w:sz w:val="18"/>
                <w:szCs w:val="18"/>
              </w:rPr>
              <w:t>a</w:t>
            </w:r>
            <w:r w:rsidR="00723917" w:rsidRPr="009C1625">
              <w:rPr>
                <w:rFonts w:ascii="Arial" w:hAnsi="Arial" w:cs="Arial"/>
                <w:sz w:val="18"/>
                <w:szCs w:val="18"/>
              </w:rPr>
              <w:t>dj</w:t>
            </w:r>
          </w:p>
        </w:tc>
        <w:tc>
          <w:tcPr>
            <w:tcW w:w="1417" w:type="dxa"/>
            <w:tcBorders>
              <w:left w:val="nil"/>
              <w:bottom w:val="single" w:sz="12" w:space="0" w:color="auto"/>
              <w:right w:val="nil"/>
            </w:tcBorders>
            <w:shd w:val="clear" w:color="auto" w:fill="auto"/>
            <w:noWrap/>
            <w:vAlign w:val="center"/>
            <w:hideMark/>
          </w:tcPr>
          <w:p w:rsidR="00723917" w:rsidRPr="009C1625" w:rsidRDefault="00723917" w:rsidP="007A3570">
            <w:pPr>
              <w:spacing w:line="240" w:lineRule="auto"/>
              <w:rPr>
                <w:rFonts w:ascii="Arial" w:hAnsi="Arial" w:cs="Arial"/>
                <w:sz w:val="18"/>
                <w:szCs w:val="18"/>
              </w:rPr>
            </w:pPr>
          </w:p>
        </w:tc>
        <w:tc>
          <w:tcPr>
            <w:tcW w:w="680" w:type="dxa"/>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4711</w:t>
            </w:r>
          </w:p>
        </w:tc>
        <w:tc>
          <w:tcPr>
            <w:tcW w:w="1247" w:type="dxa"/>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0.097(0.027)</w:t>
            </w:r>
          </w:p>
        </w:tc>
        <w:tc>
          <w:tcPr>
            <w:tcW w:w="964" w:type="dxa"/>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4.2E-04</w:t>
            </w:r>
          </w:p>
        </w:tc>
        <w:tc>
          <w:tcPr>
            <w:tcW w:w="680" w:type="dxa"/>
            <w:gridSpan w:val="2"/>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1364</w:t>
            </w:r>
          </w:p>
        </w:tc>
        <w:tc>
          <w:tcPr>
            <w:tcW w:w="1191" w:type="dxa"/>
            <w:tcBorders>
              <w:left w:val="nil"/>
              <w:bottom w:val="single" w:sz="12" w:space="0" w:color="auto"/>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0.23(0.10)</w:t>
            </w:r>
          </w:p>
        </w:tc>
        <w:tc>
          <w:tcPr>
            <w:tcW w:w="680" w:type="dxa"/>
            <w:gridSpan w:val="2"/>
            <w:tcBorders>
              <w:left w:val="nil"/>
              <w:bottom w:val="single" w:sz="12" w:space="0" w:color="auto"/>
              <w:right w:val="nil"/>
            </w:tcBorders>
            <w:shd w:val="clear" w:color="auto" w:fill="FFFFFF"/>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0.025</w:t>
            </w:r>
          </w:p>
        </w:tc>
        <w:tc>
          <w:tcPr>
            <w:tcW w:w="680" w:type="dxa"/>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6075</w:t>
            </w:r>
          </w:p>
        </w:tc>
        <w:tc>
          <w:tcPr>
            <w:tcW w:w="1247" w:type="dxa"/>
            <w:tcBorders>
              <w:left w:val="nil"/>
              <w:bottom w:val="single" w:sz="12" w:space="0" w:color="auto"/>
              <w:right w:val="nil"/>
            </w:tcBorders>
            <w:vAlign w:val="center"/>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0.11(0.027)</w:t>
            </w:r>
          </w:p>
        </w:tc>
        <w:tc>
          <w:tcPr>
            <w:tcW w:w="964" w:type="dxa"/>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6.8E-05</w:t>
            </w:r>
          </w:p>
        </w:tc>
        <w:tc>
          <w:tcPr>
            <w:tcW w:w="679" w:type="dxa"/>
            <w:tcBorders>
              <w:left w:val="nil"/>
              <w:bottom w:val="single" w:sz="12" w:space="0" w:color="auto"/>
              <w:right w:val="nil"/>
            </w:tcBorders>
            <w:shd w:val="clear" w:color="auto" w:fill="auto"/>
            <w:noWrap/>
            <w:vAlign w:val="center"/>
            <w:hideMark/>
          </w:tcPr>
          <w:p w:rsidR="00723917" w:rsidRPr="009C1625" w:rsidRDefault="00921B7A" w:rsidP="007A3570">
            <w:pPr>
              <w:spacing w:line="240" w:lineRule="auto"/>
              <w:rPr>
                <w:rFonts w:ascii="Arial" w:hAnsi="Arial" w:cs="Arial"/>
                <w:sz w:val="18"/>
                <w:szCs w:val="18"/>
              </w:rPr>
            </w:pPr>
            <w:r w:rsidRPr="009C1625">
              <w:rPr>
                <w:rFonts w:ascii="Arial" w:hAnsi="Arial" w:cs="Arial"/>
                <w:sz w:val="18"/>
                <w:szCs w:val="18"/>
              </w:rPr>
              <w:t>0.21</w:t>
            </w:r>
          </w:p>
        </w:tc>
      </w:tr>
    </w:tbl>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a – In addition adjusted for age and sex and two principal components</w:t>
      </w:r>
    </w:p>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b – Coded with respect to the risk allele</w:t>
      </w:r>
    </w:p>
    <w:p w:rsidR="00723917" w:rsidRPr="008D504A" w:rsidRDefault="00921B7A" w:rsidP="00723917">
      <w:pPr>
        <w:spacing w:line="240" w:lineRule="auto"/>
        <w:rPr>
          <w:rFonts w:ascii="Arial" w:hAnsi="Arial" w:cs="Arial"/>
          <w:color w:val="000000"/>
          <w:sz w:val="18"/>
          <w:szCs w:val="18"/>
        </w:rPr>
      </w:pPr>
      <w:r w:rsidRPr="008D504A">
        <w:rPr>
          <w:rFonts w:ascii="Arial" w:hAnsi="Arial" w:cs="Arial"/>
          <w:sz w:val="18"/>
          <w:szCs w:val="18"/>
          <w:lang w:val="en-US"/>
        </w:rPr>
        <w:t xml:space="preserve">c – In ALSPAC, </w:t>
      </w:r>
      <w:r w:rsidR="001167B1">
        <w:rPr>
          <w:rFonts w:ascii="Arial" w:hAnsi="Arial" w:cs="Arial"/>
          <w:iCs/>
          <w:sz w:val="18"/>
          <w:szCs w:val="18"/>
          <w:lang w:val="en-US"/>
        </w:rPr>
        <w:t>m</w:t>
      </w:r>
      <w:r w:rsidR="001167B1" w:rsidRPr="008D504A">
        <w:rPr>
          <w:rFonts w:ascii="Arial" w:hAnsi="Arial" w:cs="Arial"/>
          <w:sz w:val="18"/>
          <w:szCs w:val="18"/>
          <w:lang w:val="en-US"/>
        </w:rPr>
        <w:t xml:space="preserve">other-reported </w:t>
      </w:r>
      <w:r w:rsidR="001167B1" w:rsidRPr="008D504A">
        <w:rPr>
          <w:rFonts w:ascii="Arial" w:hAnsi="Arial" w:cs="Arial"/>
          <w:sz w:val="18"/>
          <w:szCs w:val="18"/>
        </w:rPr>
        <w:t>internalising problems in children were assessed at 10 years of age using the Strengths-and-Difficulties Questionnaire (SDQ)</w:t>
      </w:r>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{"citationID":"pbac3HIf","properties":{"unsorted":false,"formattedCitation":"[8]","plainCitation":"[8]"},"citationItems":[{"id":15823,"uris":["http://zotero.org/users/local/1XkiWLfQ/items/8KWKSPTT"],"uri":["http://zotero.org/users/local/1XkiWLfQ/items/8KWKSPTT"]}]} </w:instrText>
      </w:r>
      <w:r w:rsidR="00A01B3A" w:rsidRPr="00A01B3A">
        <w:rPr>
          <w:rFonts w:ascii="Arial" w:hAnsi="Arial" w:cs="Arial"/>
          <w:sz w:val="18"/>
          <w:szCs w:val="18"/>
        </w:rPr>
        <w:fldChar w:fldCharType="separate"/>
      </w:r>
      <w:r w:rsidR="001644C2" w:rsidRPr="001644C2">
        <w:rPr>
          <w:rFonts w:ascii="Arial" w:hAnsi="Arial" w:cs="Arial"/>
          <w:sz w:val="18"/>
        </w:rPr>
        <w:t>[8]</w:t>
      </w:r>
      <w:r w:rsidR="00A01B3A" w:rsidRPr="008D504A">
        <w:rPr>
          <w:rFonts w:ascii="Arial" w:hAnsi="Arial" w:cs="Arial"/>
          <w:sz w:val="18"/>
          <w:szCs w:val="18"/>
          <w:vertAlign w:val="superscript"/>
        </w:rPr>
        <w:fldChar w:fldCharType="end"/>
      </w:r>
      <w:r w:rsidR="001167B1">
        <w:rPr>
          <w:rFonts w:ascii="Arial" w:hAnsi="Arial" w:cs="Arial"/>
          <w:sz w:val="18"/>
          <w:szCs w:val="18"/>
          <w:vertAlign w:val="superscript"/>
        </w:rPr>
        <w:t xml:space="preserve"> </w:t>
      </w:r>
      <w:r w:rsidR="001167B1" w:rsidRPr="006A0F87">
        <w:rPr>
          <w:rFonts w:ascii="Arial" w:hAnsi="Arial" w:cs="Arial"/>
          <w:sz w:val="18"/>
          <w:szCs w:val="18"/>
        </w:rPr>
        <w:t>and dichotomised</w:t>
      </w:r>
      <w:r w:rsidR="001167B1">
        <w:rPr>
          <w:rFonts w:ascii="Arial" w:hAnsi="Arial" w:cs="Arial"/>
          <w:sz w:val="18"/>
          <w:szCs w:val="18"/>
          <w:vertAlign w:val="superscript"/>
        </w:rPr>
        <w:t xml:space="preserve"> </w:t>
      </w:r>
      <w:r w:rsidR="001167B1">
        <w:rPr>
          <w:rFonts w:ascii="Arial" w:hAnsi="Arial" w:cs="Arial"/>
          <w:sz w:val="18"/>
          <w:szCs w:val="18"/>
          <w:lang w:val="en-US"/>
        </w:rPr>
        <w:t xml:space="preserve">into high and low scorers according to the recommended banding </w:t>
      </w:r>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{"citationID":"Ux3DbD9G","properties":{"unsorted":false,"formattedCitation":"[8]","plainCitation":"[8]"},"citationItems":[{"id":15823,"uris":["http://zotero.org/users/local/1XkiWLfQ/items/8KWKSPTT"],"uri":["http://zotero.org/users/local/1XkiWLfQ/items/8KWKSPTT"]}]} </w:instrText>
      </w:r>
      <w:r w:rsidR="00A01B3A" w:rsidRPr="00A01B3A">
        <w:rPr>
          <w:rFonts w:ascii="Arial" w:hAnsi="Arial" w:cs="Arial"/>
          <w:sz w:val="18"/>
          <w:szCs w:val="18"/>
        </w:rPr>
        <w:fldChar w:fldCharType="separate"/>
      </w:r>
      <w:r w:rsidR="001644C2" w:rsidRPr="001644C2">
        <w:rPr>
          <w:rFonts w:ascii="Arial" w:hAnsi="Arial" w:cs="Arial"/>
          <w:sz w:val="18"/>
        </w:rPr>
        <w:t>[8]</w:t>
      </w:r>
      <w:r w:rsidR="00A01B3A" w:rsidRPr="008D504A">
        <w:rPr>
          <w:rFonts w:ascii="Arial" w:hAnsi="Arial" w:cs="Arial"/>
          <w:sz w:val="18"/>
          <w:szCs w:val="18"/>
          <w:vertAlign w:val="superscript"/>
        </w:rPr>
        <w:fldChar w:fldCharType="end"/>
      </w:r>
      <w:r w:rsidRPr="008D504A">
        <w:rPr>
          <w:rFonts w:ascii="Arial" w:hAnsi="Arial" w:cs="Arial"/>
          <w:sz w:val="18"/>
          <w:szCs w:val="18"/>
          <w:lang w:val="en-US"/>
        </w:rPr>
        <w:t>; Hearing thresholds in children for conventional frequencies were measured using air and bone conduction (</w:t>
      </w:r>
      <w:r w:rsidRPr="008D504A">
        <w:rPr>
          <w:rFonts w:ascii="Arial" w:hAnsi="Arial" w:cs="Arial"/>
          <w:color w:val="000000"/>
          <w:sz w:val="18"/>
          <w:szCs w:val="18"/>
        </w:rPr>
        <w:t xml:space="preserve">GSI 61 clinical audiometer and TDH50P headphones) and classified into hearing problems (Mild or moderate </w:t>
      </w:r>
      <w:proofErr w:type="spellStart"/>
      <w:r w:rsidRPr="008D504A">
        <w:rPr>
          <w:rFonts w:ascii="Arial" w:hAnsi="Arial" w:cs="Arial"/>
          <w:color w:val="000000"/>
          <w:sz w:val="18"/>
          <w:szCs w:val="18"/>
        </w:rPr>
        <w:t>uni</w:t>
      </w:r>
      <w:proofErr w:type="spellEnd"/>
      <w:r w:rsidRPr="008D504A">
        <w:rPr>
          <w:rFonts w:ascii="Arial" w:hAnsi="Arial" w:cs="Arial"/>
          <w:color w:val="000000"/>
          <w:sz w:val="18"/>
          <w:szCs w:val="18"/>
        </w:rPr>
        <w:t>- or bilateral hearing impairment ) versus bilateral normal hearing</w:t>
      </w:r>
    </w:p>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 xml:space="preserve">d – In RAINE, mother-reported </w:t>
      </w:r>
      <w:r w:rsidRPr="008D504A">
        <w:rPr>
          <w:rFonts w:ascii="Arial" w:hAnsi="Arial" w:cs="Arial"/>
          <w:sz w:val="18"/>
          <w:szCs w:val="18"/>
        </w:rPr>
        <w:t>internalising problems in children were assessed at 10 years of age using the SDQ</w:t>
      </w:r>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{"citationID":"Pc7qDmWR","properties":{"unsorted":false,"formattedCitation":"[8]","plainCitation":"[8]"},"citationItems":[{"id":15823,"uris":["http://zotero.org/users/local/1XkiWLfQ/items/8KWKSPTT"],"uri":["http://zotero.org/users/local/1XkiWLfQ/items/8KWKSPTT"]}]} </w:instrText>
      </w:r>
      <w:r w:rsidR="00A01B3A" w:rsidRPr="00A01B3A">
        <w:rPr>
          <w:rFonts w:ascii="Arial" w:hAnsi="Arial" w:cs="Arial"/>
          <w:sz w:val="18"/>
          <w:szCs w:val="18"/>
        </w:rPr>
        <w:fldChar w:fldCharType="separate"/>
      </w:r>
      <w:r w:rsidR="001644C2" w:rsidRPr="001644C2">
        <w:rPr>
          <w:sz w:val="18"/>
        </w:rPr>
        <w:t>[8]</w:t>
      </w:r>
      <w:r w:rsidR="00A01B3A" w:rsidRPr="008D504A">
        <w:rPr>
          <w:rFonts w:ascii="Arial" w:hAnsi="Arial" w:cs="Arial"/>
          <w:sz w:val="18"/>
          <w:szCs w:val="18"/>
          <w:vertAlign w:val="superscript"/>
        </w:rPr>
        <w:fldChar w:fldCharType="end"/>
      </w:r>
      <w:r w:rsidR="001167B1">
        <w:rPr>
          <w:rFonts w:ascii="Arial" w:hAnsi="Arial" w:cs="Arial"/>
          <w:sz w:val="18"/>
          <w:szCs w:val="18"/>
          <w:vertAlign w:val="superscript"/>
        </w:rPr>
        <w:t xml:space="preserve"> </w:t>
      </w:r>
      <w:r w:rsidR="001167B1" w:rsidRPr="006A0F87">
        <w:rPr>
          <w:rFonts w:ascii="Arial" w:hAnsi="Arial" w:cs="Arial"/>
          <w:sz w:val="18"/>
          <w:szCs w:val="18"/>
        </w:rPr>
        <w:t>and dichotomised</w:t>
      </w:r>
      <w:r w:rsidR="001167B1">
        <w:rPr>
          <w:rFonts w:ascii="Arial" w:hAnsi="Arial" w:cs="Arial"/>
          <w:sz w:val="18"/>
          <w:szCs w:val="18"/>
          <w:vertAlign w:val="superscript"/>
        </w:rPr>
        <w:t xml:space="preserve"> </w:t>
      </w:r>
      <w:r w:rsidR="001167B1">
        <w:rPr>
          <w:rFonts w:ascii="Arial" w:hAnsi="Arial" w:cs="Arial"/>
          <w:sz w:val="18"/>
          <w:szCs w:val="18"/>
          <w:lang w:val="en-US"/>
        </w:rPr>
        <w:t xml:space="preserve">into high and low scorers according to the recommended banding </w:t>
      </w:r>
      <w:r w:rsidR="00A01B3A" w:rsidRPr="00A01B3A">
        <w:rPr>
          <w:rFonts w:ascii="Arial" w:hAnsi="Arial" w:cs="Arial"/>
          <w:sz w:val="18"/>
          <w:szCs w:val="18"/>
        </w:rPr>
        <w:fldChar w:fldCharType="begin"/>
      </w:r>
      <w:r w:rsidR="001644C2">
        <w:rPr>
          <w:rFonts w:ascii="Arial" w:hAnsi="Arial" w:cs="Arial"/>
          <w:sz w:val="18"/>
          <w:szCs w:val="18"/>
        </w:rPr>
        <w:instrText xml:space="preserve"> ADDIN ZOTERO_ITEM {"citationID":"OOWFKpSN","properties":{"unsorted":false,"formattedCitation":"[8]","plainCitation":"[8]"},"citationItems":[{"id":15823,"uris":["http://zotero.org/users/local/1XkiWLfQ/items/8KWKSPTT"],"uri":["http://zotero.org/users/local/1XkiWLfQ/items/8KWKSPTT"]}]} </w:instrText>
      </w:r>
      <w:r w:rsidR="00A01B3A" w:rsidRPr="00A01B3A">
        <w:rPr>
          <w:rFonts w:ascii="Arial" w:hAnsi="Arial" w:cs="Arial"/>
          <w:sz w:val="18"/>
          <w:szCs w:val="18"/>
        </w:rPr>
        <w:fldChar w:fldCharType="separate"/>
      </w:r>
      <w:r w:rsidR="001644C2" w:rsidRPr="001644C2">
        <w:rPr>
          <w:rFonts w:ascii="Arial" w:hAnsi="Arial" w:cs="Arial"/>
          <w:sz w:val="18"/>
        </w:rPr>
        <w:t>[8]</w:t>
      </w:r>
      <w:r w:rsidR="00A01B3A" w:rsidRPr="008D504A">
        <w:rPr>
          <w:rFonts w:ascii="Arial" w:hAnsi="Arial" w:cs="Arial"/>
          <w:sz w:val="18"/>
          <w:szCs w:val="18"/>
          <w:vertAlign w:val="superscript"/>
        </w:rPr>
        <w:fldChar w:fldCharType="end"/>
      </w:r>
      <w:r w:rsidRPr="008D504A">
        <w:rPr>
          <w:rFonts w:ascii="Arial" w:hAnsi="Arial" w:cs="Arial"/>
          <w:sz w:val="18"/>
          <w:szCs w:val="18"/>
          <w:lang w:val="en-US"/>
        </w:rPr>
        <w:t xml:space="preserve">; </w:t>
      </w:r>
      <w:r w:rsidR="00B413B4" w:rsidRPr="006826DE">
        <w:rPr>
          <w:rFonts w:ascii="Arial" w:hAnsi="Arial" w:cs="Arial"/>
          <w:sz w:val="18"/>
          <w:szCs w:val="18"/>
        </w:rPr>
        <w:t>Hearing problems in children were based on parent report at 8 years of age and assessed with the question (‘Ever been diagnosed with a hearing problem’)</w:t>
      </w:r>
    </w:p>
    <w:p w:rsidR="00723917" w:rsidRPr="008D504A" w:rsidRDefault="00723917" w:rsidP="00723917">
      <w:pPr>
        <w:spacing w:line="240" w:lineRule="auto"/>
        <w:rPr>
          <w:rFonts w:ascii="Arial" w:hAnsi="Arial" w:cs="Arial"/>
          <w:sz w:val="18"/>
          <w:szCs w:val="18"/>
          <w:lang w:val="en-US"/>
        </w:rPr>
      </w:pPr>
    </w:p>
    <w:p w:rsidR="00723917" w:rsidRPr="008D504A" w:rsidRDefault="00921B7A" w:rsidP="00723917">
      <w:pPr>
        <w:spacing w:line="240" w:lineRule="auto"/>
        <w:rPr>
          <w:rFonts w:ascii="Arial" w:hAnsi="Arial" w:cs="Arial"/>
          <w:sz w:val="18"/>
          <w:szCs w:val="18"/>
          <w:lang w:val="en-US"/>
        </w:rPr>
      </w:pPr>
      <w:r w:rsidRPr="008D504A">
        <w:rPr>
          <w:rFonts w:ascii="Arial" w:hAnsi="Arial" w:cs="Arial"/>
          <w:sz w:val="18"/>
          <w:szCs w:val="18"/>
          <w:lang w:val="en-US"/>
        </w:rPr>
        <w:t xml:space="preserve">Regression estimates (SPC) were obtained using Quasi-Poisson regression and restricted to a data set with complete covariate data. Het p – Heterogeneity </w:t>
      </w:r>
      <w:r w:rsidRPr="008D504A">
        <w:rPr>
          <w:rFonts w:ascii="Arial" w:hAnsi="Arial" w:cs="Arial"/>
          <w:i/>
          <w:sz w:val="18"/>
          <w:szCs w:val="18"/>
          <w:lang w:val="en-US"/>
        </w:rPr>
        <w:t>p</w:t>
      </w:r>
      <w:r w:rsidRPr="008D504A">
        <w:rPr>
          <w:rFonts w:ascii="Arial" w:hAnsi="Arial" w:cs="Arial"/>
          <w:sz w:val="18"/>
          <w:szCs w:val="18"/>
          <w:lang w:val="en-US"/>
        </w:rPr>
        <w:t xml:space="preserve">-value; M – Regression model, </w:t>
      </w:r>
      <w:r w:rsidR="006C1C3A" w:rsidRPr="008D504A">
        <w:rPr>
          <w:rFonts w:ascii="Arial" w:hAnsi="Arial" w:cs="Arial"/>
          <w:sz w:val="18"/>
          <w:szCs w:val="18"/>
          <w:lang w:val="en-US"/>
        </w:rPr>
        <w:t xml:space="preserve">unadj </w:t>
      </w:r>
      <w:r w:rsidRPr="008D504A">
        <w:rPr>
          <w:rFonts w:ascii="Arial" w:hAnsi="Arial" w:cs="Arial"/>
          <w:sz w:val="18"/>
          <w:szCs w:val="18"/>
          <w:lang w:val="en-US"/>
        </w:rPr>
        <w:t xml:space="preserve">– without adjustment; </w:t>
      </w:r>
      <w:r w:rsidR="006C1C3A" w:rsidRPr="008D504A">
        <w:rPr>
          <w:rFonts w:ascii="Arial" w:hAnsi="Arial" w:cs="Arial"/>
          <w:sz w:val="18"/>
          <w:szCs w:val="18"/>
          <w:lang w:val="en-US"/>
        </w:rPr>
        <w:t xml:space="preserve">adj </w:t>
      </w:r>
      <w:r w:rsidRPr="008D504A">
        <w:rPr>
          <w:rFonts w:ascii="Arial" w:hAnsi="Arial" w:cs="Arial"/>
          <w:sz w:val="18"/>
          <w:szCs w:val="18"/>
          <w:lang w:val="en-US"/>
        </w:rPr>
        <w:t>– with adjustment; SPC – Short pragmatic composite score</w:t>
      </w:r>
    </w:p>
    <w:p w:rsidR="00723917" w:rsidRPr="009C1625" w:rsidRDefault="00723917" w:rsidP="00723917">
      <w:pPr>
        <w:spacing w:line="240" w:lineRule="auto"/>
        <w:rPr>
          <w:rFonts w:ascii="Arial" w:hAnsi="Arial" w:cs="Arial"/>
          <w:sz w:val="18"/>
          <w:szCs w:val="18"/>
          <w:lang w:val="en-US"/>
        </w:rPr>
      </w:pPr>
    </w:p>
    <w:p w:rsidR="007A3570" w:rsidRPr="009C1625" w:rsidRDefault="007A3570">
      <w:pPr>
        <w:spacing w:line="240" w:lineRule="auto"/>
        <w:rPr>
          <w:rFonts w:ascii="Arial" w:hAnsi="Arial" w:cs="Arial"/>
          <w:sz w:val="18"/>
          <w:szCs w:val="18"/>
          <w:lang w:val="en-US"/>
        </w:rPr>
      </w:pPr>
    </w:p>
    <w:p w:rsidR="005A191A" w:rsidRPr="009C1625" w:rsidRDefault="005A191A" w:rsidP="007A215C">
      <w:pPr>
        <w:rPr>
          <w:rFonts w:ascii="Arial" w:hAnsi="Arial" w:cs="Arial"/>
          <w:sz w:val="18"/>
          <w:szCs w:val="18"/>
          <w:lang w:val="en-US"/>
        </w:rPr>
        <w:sectPr w:rsidR="005A191A" w:rsidRPr="009C1625" w:rsidSect="00CE2924">
          <w:pgSz w:w="15842" w:h="12242" w:orient="landscape" w:code="1"/>
          <w:pgMar w:top="1560" w:right="1440" w:bottom="1276" w:left="1440" w:header="709" w:footer="709" w:gutter="0"/>
          <w:cols w:space="708"/>
          <w:docGrid w:linePitch="360"/>
        </w:sectPr>
      </w:pPr>
    </w:p>
    <w:p w:rsidR="000D441C" w:rsidRDefault="000D441C" w:rsidP="000D441C">
      <w:pPr>
        <w:pStyle w:val="ListParagraph"/>
        <w:ind w:left="0"/>
        <w:rPr>
          <w:rFonts w:ascii="Arial" w:hAnsi="Arial" w:cs="Arial"/>
          <w:b/>
          <w:sz w:val="20"/>
          <w:szCs w:val="20"/>
        </w:rPr>
      </w:pPr>
      <w:r>
        <w:rPr>
          <w:rFonts w:ascii="Arial" w:hAnsi="Arial" w:cs="Arial"/>
          <w:b/>
          <w:sz w:val="20"/>
          <w:szCs w:val="20"/>
        </w:rPr>
        <w:lastRenderedPageBreak/>
        <w:t>References</w:t>
      </w:r>
    </w:p>
    <w:p w:rsidR="000D441C" w:rsidRPr="001644C2" w:rsidRDefault="000D441C" w:rsidP="000D441C">
      <w:pPr>
        <w:spacing w:line="240" w:lineRule="auto"/>
        <w:rPr>
          <w:rFonts w:ascii="Arial" w:hAnsi="Arial" w:cs="Arial"/>
          <w:b/>
          <w:sz w:val="20"/>
          <w:szCs w:val="20"/>
        </w:rPr>
      </w:pPr>
    </w:p>
    <w:p w:rsidR="002148AA" w:rsidRPr="002148AA" w:rsidRDefault="00A01B3A" w:rsidP="002148AA">
      <w:pPr>
        <w:pStyle w:val="Bibliography"/>
        <w:rPr>
          <w:rFonts w:ascii="Arial" w:hAnsi="Arial" w:cs="Arial"/>
          <w:sz w:val="20"/>
        </w:rPr>
      </w:pPr>
      <w:r w:rsidRPr="00A01B3A">
        <w:rPr>
          <w:rFonts w:ascii="Arial" w:hAnsi="Arial" w:cs="Arial"/>
          <w:sz w:val="20"/>
          <w:szCs w:val="20"/>
        </w:rPr>
        <w:fldChar w:fldCharType="begin"/>
      </w:r>
      <w:r w:rsidR="002148AA">
        <w:rPr>
          <w:rFonts w:ascii="Arial" w:hAnsi="Arial" w:cs="Arial"/>
          <w:sz w:val="20"/>
          <w:szCs w:val="20"/>
        </w:rPr>
        <w:instrText xml:space="preserve"> ADDIN ZOTERO_BIBL {"custom":[]} </w:instrText>
      </w:r>
      <w:r w:rsidRPr="00A01B3A">
        <w:rPr>
          <w:rFonts w:ascii="Arial" w:hAnsi="Arial" w:cs="Arial"/>
          <w:sz w:val="20"/>
          <w:szCs w:val="20"/>
        </w:rPr>
        <w:fldChar w:fldCharType="separate"/>
      </w:r>
      <w:r w:rsidR="002148AA" w:rsidRPr="002148AA">
        <w:rPr>
          <w:rFonts w:ascii="Arial" w:hAnsi="Arial" w:cs="Arial"/>
          <w:sz w:val="20"/>
        </w:rPr>
        <w:t xml:space="preserve">1. Ma D, Salyakina D, Jaworski JM, Konidari I, Whitehead PL, Andersen AN, Hoffman JD, Slifer SH, Hedges DJ, Cukier HN, Griswold AJ, McCauley JL, Beecham GW, Wright HH, Abramson RK, Martin ER, Hussman JP, Gilbert JR, Cuccaro ML, Haines JL, Pericak-Vance MA: </w:t>
      </w:r>
      <w:r w:rsidR="002148AA" w:rsidRPr="002148AA">
        <w:rPr>
          <w:rFonts w:ascii="Arial" w:hAnsi="Arial" w:cs="Arial"/>
          <w:b/>
          <w:bCs/>
          <w:sz w:val="20"/>
        </w:rPr>
        <w:t>A Genome-wide Association Study of Autism Reveals a Common Novel Risk Locus at 5p14.1</w:t>
      </w:r>
      <w:r w:rsidR="002148AA" w:rsidRPr="002148AA">
        <w:rPr>
          <w:rFonts w:ascii="Arial" w:hAnsi="Arial" w:cs="Arial"/>
          <w:sz w:val="20"/>
        </w:rPr>
        <w:t xml:space="preserve">. </w:t>
      </w:r>
      <w:r w:rsidR="002148AA" w:rsidRPr="002148AA">
        <w:rPr>
          <w:rFonts w:ascii="Arial" w:hAnsi="Arial" w:cs="Arial"/>
          <w:i/>
          <w:iCs/>
          <w:sz w:val="20"/>
        </w:rPr>
        <w:t>Ann Human Genet</w:t>
      </w:r>
      <w:r w:rsidR="002148AA" w:rsidRPr="002148AA">
        <w:rPr>
          <w:rFonts w:ascii="Arial" w:hAnsi="Arial" w:cs="Arial"/>
          <w:sz w:val="20"/>
        </w:rPr>
        <w:t xml:space="preserve"> 2009, </w:t>
      </w:r>
      <w:r w:rsidR="002148AA" w:rsidRPr="002148AA">
        <w:rPr>
          <w:rFonts w:ascii="Arial" w:hAnsi="Arial" w:cs="Arial"/>
          <w:b/>
          <w:bCs/>
          <w:sz w:val="20"/>
        </w:rPr>
        <w:t>73</w:t>
      </w:r>
      <w:r w:rsidR="002148AA" w:rsidRPr="002148AA">
        <w:rPr>
          <w:rFonts w:ascii="Arial" w:hAnsi="Arial" w:cs="Arial"/>
          <w:sz w:val="20"/>
        </w:rPr>
        <w:t>:263–273.</w:t>
      </w:r>
    </w:p>
    <w:p w:rsidR="002148AA" w:rsidRPr="002148AA" w:rsidRDefault="002148AA" w:rsidP="002148AA">
      <w:pPr>
        <w:pStyle w:val="Bibliography"/>
        <w:rPr>
          <w:rFonts w:ascii="Arial" w:hAnsi="Arial" w:cs="Arial"/>
          <w:sz w:val="20"/>
        </w:rPr>
      </w:pPr>
      <w:r w:rsidRPr="002148AA">
        <w:rPr>
          <w:rFonts w:ascii="Arial" w:hAnsi="Arial" w:cs="Arial"/>
          <w:sz w:val="20"/>
        </w:rPr>
        <w:t xml:space="preserve">2. Wang K, Zhang H, Ma D, Bucan M, Glessner JT, Abrahams BS, Salyakina D, Imielinski M, Bradfield JP, Sleiman PMA, Kim CE, Hou C, Frackelton E, Chiavacci R, Takahashi N, Sakurai T, Rappaport E, Lajonchere CM, Munson J, Estes A, Korvatska O, Piven J, Sonnenblick LI, Alvarez Retuerto AI, Herman EI, Dong H, Hutman T, Sigman M, Ozonoff S, Klin A, et al.: </w:t>
      </w:r>
      <w:r w:rsidRPr="002148AA">
        <w:rPr>
          <w:rFonts w:ascii="Arial" w:hAnsi="Arial" w:cs="Arial"/>
          <w:b/>
          <w:bCs/>
          <w:sz w:val="20"/>
        </w:rPr>
        <w:t>Common genetic variants on 5p14.1 associate with autism spectrum disorders</w:t>
      </w:r>
      <w:r w:rsidRPr="002148AA">
        <w:rPr>
          <w:rFonts w:ascii="Arial" w:hAnsi="Arial" w:cs="Arial"/>
          <w:sz w:val="20"/>
        </w:rPr>
        <w:t xml:space="preserve">. </w:t>
      </w:r>
      <w:r w:rsidRPr="002148AA">
        <w:rPr>
          <w:rFonts w:ascii="Arial" w:hAnsi="Arial" w:cs="Arial"/>
          <w:i/>
          <w:iCs/>
          <w:sz w:val="20"/>
        </w:rPr>
        <w:t>Nature</w:t>
      </w:r>
      <w:r w:rsidRPr="002148AA">
        <w:rPr>
          <w:rFonts w:ascii="Arial" w:hAnsi="Arial" w:cs="Arial"/>
          <w:sz w:val="20"/>
        </w:rPr>
        <w:t xml:space="preserve"> 2009, </w:t>
      </w:r>
      <w:r w:rsidRPr="002148AA">
        <w:rPr>
          <w:rFonts w:ascii="Arial" w:hAnsi="Arial" w:cs="Arial"/>
          <w:b/>
          <w:bCs/>
          <w:sz w:val="20"/>
        </w:rPr>
        <w:t>459</w:t>
      </w:r>
      <w:r w:rsidRPr="002148AA">
        <w:rPr>
          <w:rFonts w:ascii="Arial" w:hAnsi="Arial" w:cs="Arial"/>
          <w:sz w:val="20"/>
        </w:rPr>
        <w:t>:528–33.</w:t>
      </w:r>
    </w:p>
    <w:p w:rsidR="002148AA" w:rsidRPr="002148AA" w:rsidRDefault="002148AA" w:rsidP="002148AA">
      <w:pPr>
        <w:pStyle w:val="Bibliography"/>
        <w:rPr>
          <w:rFonts w:ascii="Arial" w:hAnsi="Arial" w:cs="Arial"/>
          <w:sz w:val="20"/>
        </w:rPr>
      </w:pPr>
      <w:r w:rsidRPr="002148AA">
        <w:rPr>
          <w:rFonts w:ascii="Arial" w:hAnsi="Arial" w:cs="Arial"/>
          <w:sz w:val="20"/>
        </w:rPr>
        <w:t xml:space="preserve">3. Weiss LA, Arking DE, Daly MJ, Chakravarti A: </w:t>
      </w:r>
      <w:r w:rsidRPr="002148AA">
        <w:rPr>
          <w:rFonts w:ascii="Arial" w:hAnsi="Arial" w:cs="Arial"/>
          <w:b/>
          <w:bCs/>
          <w:sz w:val="20"/>
        </w:rPr>
        <w:t>A genome-wide linkage and association scan reveals novel loci for autism</w:t>
      </w:r>
      <w:r w:rsidRPr="002148AA">
        <w:rPr>
          <w:rFonts w:ascii="Arial" w:hAnsi="Arial" w:cs="Arial"/>
          <w:sz w:val="20"/>
        </w:rPr>
        <w:t xml:space="preserve">. </w:t>
      </w:r>
      <w:r w:rsidRPr="002148AA">
        <w:rPr>
          <w:rFonts w:ascii="Arial" w:hAnsi="Arial" w:cs="Arial"/>
          <w:i/>
          <w:iCs/>
          <w:sz w:val="20"/>
        </w:rPr>
        <w:t>Nature</w:t>
      </w:r>
      <w:r w:rsidRPr="002148AA">
        <w:rPr>
          <w:rFonts w:ascii="Arial" w:hAnsi="Arial" w:cs="Arial"/>
          <w:sz w:val="20"/>
        </w:rPr>
        <w:t xml:space="preserve"> 2009, </w:t>
      </w:r>
      <w:r w:rsidRPr="002148AA">
        <w:rPr>
          <w:rFonts w:ascii="Arial" w:hAnsi="Arial" w:cs="Arial"/>
          <w:b/>
          <w:bCs/>
          <w:sz w:val="20"/>
        </w:rPr>
        <w:t>461</w:t>
      </w:r>
      <w:r w:rsidRPr="002148AA">
        <w:rPr>
          <w:rFonts w:ascii="Arial" w:hAnsi="Arial" w:cs="Arial"/>
          <w:sz w:val="20"/>
        </w:rPr>
        <w:t>:802–808.</w:t>
      </w:r>
    </w:p>
    <w:p w:rsidR="002148AA" w:rsidRPr="002148AA" w:rsidRDefault="002148AA" w:rsidP="002148AA">
      <w:pPr>
        <w:pStyle w:val="Bibliography"/>
        <w:rPr>
          <w:rFonts w:ascii="Arial" w:hAnsi="Arial" w:cs="Arial"/>
          <w:sz w:val="20"/>
        </w:rPr>
      </w:pPr>
      <w:r w:rsidRPr="002148AA">
        <w:rPr>
          <w:rFonts w:ascii="Arial" w:hAnsi="Arial" w:cs="Arial"/>
          <w:sz w:val="20"/>
        </w:rPr>
        <w:t xml:space="preserve">4. Salyakina D, Ma DQ, Jaworski JM, Konidari I, Whitehead PL, Henson R, Martinez D, Robinson JL, Sacharow S, Wright HH, Abramson RK, Gilbert JR, Cuccaro ML, Pericak-Vance MA: </w:t>
      </w:r>
      <w:r w:rsidRPr="002148AA">
        <w:rPr>
          <w:rFonts w:ascii="Arial" w:hAnsi="Arial" w:cs="Arial"/>
          <w:b/>
          <w:bCs/>
          <w:sz w:val="20"/>
        </w:rPr>
        <w:t>Variants in several genomic regions associated with asperger disorder</w:t>
      </w:r>
      <w:r w:rsidRPr="002148AA">
        <w:rPr>
          <w:rFonts w:ascii="Arial" w:hAnsi="Arial" w:cs="Arial"/>
          <w:sz w:val="20"/>
        </w:rPr>
        <w:t xml:space="preserve">. </w:t>
      </w:r>
      <w:r w:rsidRPr="002148AA">
        <w:rPr>
          <w:rFonts w:ascii="Arial" w:hAnsi="Arial" w:cs="Arial"/>
          <w:i/>
          <w:iCs/>
          <w:sz w:val="20"/>
        </w:rPr>
        <w:t>Autism Res</w:t>
      </w:r>
      <w:r w:rsidRPr="002148AA">
        <w:rPr>
          <w:rFonts w:ascii="Arial" w:hAnsi="Arial" w:cs="Arial"/>
          <w:sz w:val="20"/>
        </w:rPr>
        <w:t xml:space="preserve"> 2010, </w:t>
      </w:r>
      <w:r w:rsidRPr="002148AA">
        <w:rPr>
          <w:rFonts w:ascii="Arial" w:hAnsi="Arial" w:cs="Arial"/>
          <w:b/>
          <w:bCs/>
          <w:sz w:val="20"/>
        </w:rPr>
        <w:t>3</w:t>
      </w:r>
      <w:r w:rsidRPr="002148AA">
        <w:rPr>
          <w:rFonts w:ascii="Arial" w:hAnsi="Arial" w:cs="Arial"/>
          <w:sz w:val="20"/>
        </w:rPr>
        <w:t>:303–310.</w:t>
      </w:r>
    </w:p>
    <w:p w:rsidR="002148AA" w:rsidRPr="002148AA" w:rsidRDefault="002148AA" w:rsidP="002148AA">
      <w:pPr>
        <w:pStyle w:val="Bibliography"/>
        <w:rPr>
          <w:rFonts w:ascii="Arial" w:hAnsi="Arial" w:cs="Arial"/>
          <w:sz w:val="20"/>
        </w:rPr>
      </w:pPr>
      <w:r w:rsidRPr="002148AA">
        <w:rPr>
          <w:rFonts w:ascii="Arial" w:hAnsi="Arial" w:cs="Arial"/>
          <w:sz w:val="20"/>
        </w:rPr>
        <w:t xml:space="preserve">5. Anney R, Klei L, Pinto D, Regan R, Conroy J, Magalhaes TR, Correia C, Abrahams BS, Sykes N, Pagnamenta AT, Almeida J, Bacchelli E, Bailey AJ, Baird G, Battaglia A, Berney T, Bolshakova N, Bölte S, Bolton PF, Bourgeron T, Brennan S, Brian J, Carson AR, Casallo G, Casey J, Chu SH, Cochrane L, Corsello C, Crawford EL, Crossett A, et al.: </w:t>
      </w:r>
      <w:r w:rsidRPr="002148AA">
        <w:rPr>
          <w:rFonts w:ascii="Arial" w:hAnsi="Arial" w:cs="Arial"/>
          <w:b/>
          <w:bCs/>
          <w:sz w:val="20"/>
        </w:rPr>
        <w:t>A genome-wide scan for common alleles affecting risk for autism</w:t>
      </w:r>
      <w:r w:rsidRPr="002148AA">
        <w:rPr>
          <w:rFonts w:ascii="Arial" w:hAnsi="Arial" w:cs="Arial"/>
          <w:sz w:val="20"/>
        </w:rPr>
        <w:t xml:space="preserve">. </w:t>
      </w:r>
      <w:r w:rsidRPr="002148AA">
        <w:rPr>
          <w:rFonts w:ascii="Arial" w:hAnsi="Arial" w:cs="Arial"/>
          <w:i/>
          <w:iCs/>
          <w:sz w:val="20"/>
        </w:rPr>
        <w:t>Hum Mol Genet</w:t>
      </w:r>
      <w:r w:rsidRPr="002148AA">
        <w:rPr>
          <w:rFonts w:ascii="Arial" w:hAnsi="Arial" w:cs="Arial"/>
          <w:sz w:val="20"/>
        </w:rPr>
        <w:t xml:space="preserve"> 2010, </w:t>
      </w:r>
      <w:r w:rsidRPr="002148AA">
        <w:rPr>
          <w:rFonts w:ascii="Arial" w:hAnsi="Arial" w:cs="Arial"/>
          <w:b/>
          <w:bCs/>
          <w:sz w:val="20"/>
        </w:rPr>
        <w:t>15</w:t>
      </w:r>
      <w:r w:rsidRPr="002148AA">
        <w:rPr>
          <w:rFonts w:ascii="Arial" w:hAnsi="Arial" w:cs="Arial"/>
          <w:sz w:val="20"/>
        </w:rPr>
        <w:t>:4072–4082.</w:t>
      </w:r>
    </w:p>
    <w:p w:rsidR="002148AA" w:rsidRPr="002148AA" w:rsidRDefault="002148AA" w:rsidP="002148AA">
      <w:pPr>
        <w:pStyle w:val="Bibliography"/>
        <w:rPr>
          <w:rFonts w:ascii="Arial" w:hAnsi="Arial" w:cs="Arial"/>
          <w:sz w:val="20"/>
        </w:rPr>
      </w:pPr>
      <w:r w:rsidRPr="002148AA">
        <w:rPr>
          <w:rFonts w:ascii="Arial" w:hAnsi="Arial" w:cs="Arial"/>
          <w:sz w:val="20"/>
        </w:rPr>
        <w:t xml:space="preserve">6. Liu JZ, Mcrae AF, Nyholt DR, Medland SE, Wray NR, Brown KM, Hayward NK, Montgomery GW, Visscher PM, Martin NG, Macgregor S: </w:t>
      </w:r>
      <w:r w:rsidRPr="002148AA">
        <w:rPr>
          <w:rFonts w:ascii="Arial" w:hAnsi="Arial" w:cs="Arial"/>
          <w:b/>
          <w:bCs/>
          <w:sz w:val="20"/>
        </w:rPr>
        <w:t>A Versatile Gene-Based Test for Genome-wide Association Studies</w:t>
      </w:r>
      <w:r w:rsidRPr="002148AA">
        <w:rPr>
          <w:rFonts w:ascii="Arial" w:hAnsi="Arial" w:cs="Arial"/>
          <w:sz w:val="20"/>
        </w:rPr>
        <w:t xml:space="preserve">. </w:t>
      </w:r>
      <w:r w:rsidRPr="002148AA">
        <w:rPr>
          <w:rFonts w:ascii="Arial" w:hAnsi="Arial" w:cs="Arial"/>
          <w:i/>
          <w:iCs/>
          <w:sz w:val="20"/>
        </w:rPr>
        <w:t>Am J Hum Genet</w:t>
      </w:r>
      <w:r w:rsidRPr="002148AA">
        <w:rPr>
          <w:rFonts w:ascii="Arial" w:hAnsi="Arial" w:cs="Arial"/>
          <w:sz w:val="20"/>
        </w:rPr>
        <w:t xml:space="preserve"> 2010, </w:t>
      </w:r>
      <w:r w:rsidRPr="002148AA">
        <w:rPr>
          <w:rFonts w:ascii="Arial" w:hAnsi="Arial" w:cs="Arial"/>
          <w:b/>
          <w:bCs/>
          <w:sz w:val="20"/>
        </w:rPr>
        <w:t>87</w:t>
      </w:r>
      <w:r w:rsidRPr="002148AA">
        <w:rPr>
          <w:rFonts w:ascii="Arial" w:hAnsi="Arial" w:cs="Arial"/>
          <w:sz w:val="20"/>
        </w:rPr>
        <w:t>:139–145.</w:t>
      </w:r>
    </w:p>
    <w:p w:rsidR="002148AA" w:rsidRPr="002148AA" w:rsidRDefault="002148AA" w:rsidP="002148AA">
      <w:pPr>
        <w:pStyle w:val="Bibliography"/>
        <w:rPr>
          <w:rFonts w:ascii="Arial" w:hAnsi="Arial" w:cs="Arial"/>
          <w:sz w:val="20"/>
        </w:rPr>
      </w:pPr>
      <w:r w:rsidRPr="002148AA">
        <w:rPr>
          <w:rFonts w:ascii="Arial" w:hAnsi="Arial" w:cs="Arial"/>
          <w:sz w:val="20"/>
        </w:rPr>
        <w:t xml:space="preserve">7. </w:t>
      </w:r>
      <w:r w:rsidRPr="002148AA">
        <w:rPr>
          <w:rFonts w:ascii="Arial" w:hAnsi="Arial" w:cs="Arial"/>
          <w:b/>
          <w:bCs/>
          <w:sz w:val="20"/>
        </w:rPr>
        <w:t>RegulomeDB</w:t>
      </w:r>
      <w:r w:rsidRPr="002148AA">
        <w:rPr>
          <w:rFonts w:ascii="Arial" w:hAnsi="Arial" w:cs="Arial"/>
          <w:sz w:val="20"/>
        </w:rPr>
        <w:t xml:space="preserve"> [http://regulome.stanford.edu/]</w:t>
      </w:r>
    </w:p>
    <w:p w:rsidR="002148AA" w:rsidRPr="002148AA" w:rsidRDefault="002148AA" w:rsidP="002148AA">
      <w:pPr>
        <w:pStyle w:val="Bibliography"/>
        <w:rPr>
          <w:rFonts w:ascii="Arial" w:hAnsi="Arial" w:cs="Arial"/>
          <w:sz w:val="20"/>
        </w:rPr>
      </w:pPr>
      <w:r w:rsidRPr="002148AA">
        <w:rPr>
          <w:rFonts w:ascii="Arial" w:hAnsi="Arial" w:cs="Arial"/>
          <w:sz w:val="20"/>
        </w:rPr>
        <w:t xml:space="preserve">8. Goodman R: </w:t>
      </w:r>
      <w:r w:rsidRPr="002148AA">
        <w:rPr>
          <w:rFonts w:ascii="Arial" w:hAnsi="Arial" w:cs="Arial"/>
          <w:b/>
          <w:bCs/>
          <w:sz w:val="20"/>
        </w:rPr>
        <w:t>The Strengths and Difficulties Questionnaire: a research note</w:t>
      </w:r>
      <w:r w:rsidRPr="002148AA">
        <w:rPr>
          <w:rFonts w:ascii="Arial" w:hAnsi="Arial" w:cs="Arial"/>
          <w:sz w:val="20"/>
        </w:rPr>
        <w:t xml:space="preserve">. </w:t>
      </w:r>
      <w:r w:rsidRPr="002148AA">
        <w:rPr>
          <w:rFonts w:ascii="Arial" w:hAnsi="Arial" w:cs="Arial"/>
          <w:i/>
          <w:iCs/>
          <w:sz w:val="20"/>
        </w:rPr>
        <w:t>J Child Psychol Psychiatry</w:t>
      </w:r>
      <w:r w:rsidRPr="002148AA">
        <w:rPr>
          <w:rFonts w:ascii="Arial" w:hAnsi="Arial" w:cs="Arial"/>
          <w:sz w:val="20"/>
        </w:rPr>
        <w:t xml:space="preserve"> 1997, </w:t>
      </w:r>
      <w:r w:rsidRPr="002148AA">
        <w:rPr>
          <w:rFonts w:ascii="Arial" w:hAnsi="Arial" w:cs="Arial"/>
          <w:b/>
          <w:bCs/>
          <w:sz w:val="20"/>
        </w:rPr>
        <w:t>38</w:t>
      </w:r>
      <w:r w:rsidRPr="002148AA">
        <w:rPr>
          <w:rFonts w:ascii="Arial" w:hAnsi="Arial" w:cs="Arial"/>
          <w:sz w:val="20"/>
        </w:rPr>
        <w:t>:581–586.</w:t>
      </w:r>
    </w:p>
    <w:p w:rsidR="002148AA" w:rsidRPr="002148AA" w:rsidRDefault="002148AA" w:rsidP="002148AA">
      <w:pPr>
        <w:pStyle w:val="Bibliography"/>
        <w:rPr>
          <w:rFonts w:ascii="Arial" w:hAnsi="Arial" w:cs="Arial"/>
          <w:sz w:val="20"/>
        </w:rPr>
      </w:pPr>
      <w:r w:rsidRPr="002148AA">
        <w:rPr>
          <w:rFonts w:ascii="Arial" w:hAnsi="Arial" w:cs="Arial"/>
          <w:sz w:val="20"/>
        </w:rPr>
        <w:t xml:space="preserve">9. Wechsler D, Golombok J, Rust J: </w:t>
      </w:r>
      <w:r w:rsidRPr="002148AA">
        <w:rPr>
          <w:rFonts w:ascii="Arial" w:hAnsi="Arial" w:cs="Arial"/>
          <w:i/>
          <w:iCs/>
          <w:sz w:val="20"/>
        </w:rPr>
        <w:t>WISC-IIIUK Wechsler Intelligence Scale for Children – UK Manual</w:t>
      </w:r>
      <w:r w:rsidRPr="002148AA">
        <w:rPr>
          <w:rFonts w:ascii="Arial" w:hAnsi="Arial" w:cs="Arial"/>
          <w:sz w:val="20"/>
        </w:rPr>
        <w:t>. 3rd edition. Sidcup, UK: The Psychological Corporation; 1992.</w:t>
      </w:r>
    </w:p>
    <w:p w:rsidR="002148AA" w:rsidRPr="002148AA" w:rsidRDefault="002148AA" w:rsidP="002148AA">
      <w:pPr>
        <w:pStyle w:val="Bibliography"/>
        <w:rPr>
          <w:rFonts w:ascii="Arial" w:hAnsi="Arial" w:cs="Arial"/>
          <w:sz w:val="20"/>
        </w:rPr>
      </w:pPr>
      <w:r w:rsidRPr="002148AA">
        <w:rPr>
          <w:rFonts w:ascii="Arial" w:hAnsi="Arial" w:cs="Arial"/>
          <w:sz w:val="20"/>
        </w:rPr>
        <w:t xml:space="preserve">10. Dunn L, Dunn L: </w:t>
      </w:r>
      <w:r w:rsidRPr="002148AA">
        <w:rPr>
          <w:rFonts w:ascii="Arial" w:hAnsi="Arial" w:cs="Arial"/>
          <w:i/>
          <w:iCs/>
          <w:sz w:val="20"/>
        </w:rPr>
        <w:t>Peabody Picture Vocabulary Test-Revised: Manual</w:t>
      </w:r>
      <w:r w:rsidRPr="002148AA">
        <w:rPr>
          <w:rFonts w:ascii="Arial" w:hAnsi="Arial" w:cs="Arial"/>
          <w:sz w:val="20"/>
        </w:rPr>
        <w:t>. MN: American Guidance Services: Circle Pines; 1981.</w:t>
      </w:r>
    </w:p>
    <w:p w:rsidR="002148AA" w:rsidRPr="002148AA" w:rsidRDefault="002148AA" w:rsidP="002148AA">
      <w:pPr>
        <w:pStyle w:val="Bibliography"/>
        <w:rPr>
          <w:rFonts w:ascii="Arial" w:hAnsi="Arial" w:cs="Arial"/>
          <w:sz w:val="20"/>
        </w:rPr>
      </w:pPr>
      <w:r w:rsidRPr="002148AA">
        <w:rPr>
          <w:rFonts w:ascii="Arial" w:hAnsi="Arial" w:cs="Arial"/>
          <w:sz w:val="20"/>
        </w:rPr>
        <w:t xml:space="preserve">11. </w:t>
      </w:r>
      <w:r w:rsidRPr="002148AA">
        <w:rPr>
          <w:rFonts w:ascii="Arial" w:hAnsi="Arial" w:cs="Arial"/>
          <w:b/>
          <w:bCs/>
          <w:sz w:val="20"/>
        </w:rPr>
        <w:t>LocusZoom - Create Plots of Genetic Data</w:t>
      </w:r>
      <w:r w:rsidRPr="002148AA">
        <w:rPr>
          <w:rFonts w:ascii="Arial" w:hAnsi="Arial" w:cs="Arial"/>
          <w:sz w:val="20"/>
        </w:rPr>
        <w:t xml:space="preserve"> [http://csg.sph.umich.edu/locuszoom/]</w:t>
      </w:r>
    </w:p>
    <w:p w:rsidR="000D441C" w:rsidRDefault="00A01B3A" w:rsidP="000D441C">
      <w:pPr>
        <w:spacing w:line="240" w:lineRule="auto"/>
        <w:rPr>
          <w:rFonts w:ascii="Arial" w:hAnsi="Arial" w:cs="Arial"/>
          <w:b/>
          <w:sz w:val="20"/>
          <w:szCs w:val="20"/>
        </w:rPr>
      </w:pPr>
      <w:r w:rsidRPr="001644C2">
        <w:rPr>
          <w:rFonts w:ascii="Arial" w:hAnsi="Arial" w:cs="Arial"/>
          <w:b/>
          <w:sz w:val="20"/>
          <w:szCs w:val="20"/>
        </w:rPr>
        <w:fldChar w:fldCharType="end"/>
      </w:r>
      <w:r w:rsidR="000D441C">
        <w:rPr>
          <w:rFonts w:ascii="Arial" w:hAnsi="Arial" w:cs="Arial"/>
          <w:b/>
          <w:sz w:val="20"/>
          <w:szCs w:val="20"/>
        </w:rPr>
        <w:br w:type="page"/>
      </w:r>
    </w:p>
    <w:p w:rsidR="0059726D" w:rsidRDefault="003330D1" w:rsidP="0059726D">
      <w:pPr>
        <w:rPr>
          <w:rFonts w:ascii="Arial" w:hAnsi="Arial" w:cs="Arial"/>
          <w:b/>
          <w:sz w:val="20"/>
          <w:szCs w:val="20"/>
        </w:rPr>
      </w:pPr>
      <w:r>
        <w:rPr>
          <w:rFonts w:ascii="Arial" w:hAnsi="Arial" w:cs="Arial"/>
          <w:b/>
          <w:sz w:val="20"/>
          <w:szCs w:val="20"/>
        </w:rPr>
        <w:lastRenderedPageBreak/>
        <w:t>Additional</w:t>
      </w:r>
      <w:r w:rsidR="0059726D" w:rsidRPr="009C1625">
        <w:rPr>
          <w:rFonts w:ascii="Arial" w:hAnsi="Arial" w:cs="Arial"/>
          <w:b/>
          <w:sz w:val="20"/>
          <w:szCs w:val="20"/>
        </w:rPr>
        <w:t xml:space="preserve"> Figure</w:t>
      </w:r>
      <w:r w:rsidR="007873FB">
        <w:rPr>
          <w:rFonts w:ascii="Arial" w:hAnsi="Arial" w:cs="Arial"/>
          <w:b/>
          <w:sz w:val="20"/>
          <w:szCs w:val="20"/>
        </w:rPr>
        <w:t>s</w:t>
      </w:r>
    </w:p>
    <w:p w:rsidR="00F6385A" w:rsidRPr="009C1625" w:rsidRDefault="00F6385A" w:rsidP="00F6385A">
      <w:pPr>
        <w:rPr>
          <w:rFonts w:ascii="Arial" w:hAnsi="Arial" w:cs="Arial"/>
          <w:sz w:val="20"/>
          <w:szCs w:val="20"/>
        </w:rPr>
      </w:pPr>
      <w:r>
        <w:rPr>
          <w:rFonts w:ascii="Arial" w:hAnsi="Arial" w:cs="Arial"/>
          <w:b/>
          <w:sz w:val="20"/>
          <w:szCs w:val="20"/>
        </w:rPr>
        <w:t xml:space="preserve">Figure </w:t>
      </w:r>
      <w:r w:rsidR="00480AFB">
        <w:rPr>
          <w:rFonts w:ascii="Arial" w:hAnsi="Arial" w:cs="Arial"/>
          <w:b/>
          <w:sz w:val="20"/>
          <w:szCs w:val="20"/>
        </w:rPr>
        <w:t>S</w:t>
      </w:r>
      <w:r w:rsidR="00480AFB" w:rsidRPr="009C1625">
        <w:rPr>
          <w:rFonts w:ascii="Arial" w:hAnsi="Arial" w:cs="Arial"/>
          <w:b/>
          <w:sz w:val="20"/>
          <w:szCs w:val="20"/>
        </w:rPr>
        <w:t>1</w:t>
      </w:r>
      <w:r w:rsidRPr="009C1625">
        <w:rPr>
          <w:rFonts w:ascii="Arial" w:hAnsi="Arial" w:cs="Arial"/>
          <w:sz w:val="20"/>
          <w:szCs w:val="20"/>
        </w:rPr>
        <w:t xml:space="preserve">: </w:t>
      </w:r>
      <w:r>
        <w:rPr>
          <w:rFonts w:ascii="Arial" w:hAnsi="Arial" w:cs="Arial"/>
          <w:sz w:val="20"/>
          <w:szCs w:val="20"/>
        </w:rPr>
        <w:t>Histogram of the short pragmatic composite score (SPC) in ALSPAC before reverse-coding</w:t>
      </w:r>
      <w:r w:rsidRPr="009C1625">
        <w:rPr>
          <w:rFonts w:ascii="Arial" w:hAnsi="Arial" w:cs="Arial"/>
          <w:sz w:val="20"/>
          <w:szCs w:val="20"/>
        </w:rPr>
        <w:t xml:space="preserve">. </w:t>
      </w:r>
    </w:p>
    <w:p w:rsidR="00F6385A" w:rsidRDefault="00F6385A" w:rsidP="0059726D">
      <w:pPr>
        <w:rPr>
          <w:rFonts w:ascii="Arial" w:hAnsi="Arial" w:cs="Arial"/>
          <w:b/>
          <w:sz w:val="20"/>
          <w:szCs w:val="20"/>
        </w:rPr>
      </w:pPr>
      <w:r>
        <w:rPr>
          <w:rFonts w:ascii="Arial" w:hAnsi="Arial" w:cs="Arial"/>
          <w:b/>
          <w:noProof/>
          <w:sz w:val="20"/>
          <w:szCs w:val="20"/>
          <w:lang w:val="en-US"/>
        </w:rPr>
        <w:drawing>
          <wp:inline distT="0" distB="0" distL="0" distR="0">
            <wp:extent cx="3912782" cy="3912782"/>
            <wp:effectExtent l="19050" t="0" r="0" b="0"/>
            <wp:docPr id="6" name="Picture 6" descr="C:\Beate\Bristol\ALSPAC\Projects\GWA\R_Prog\Projects\Data_Prep\Pragmatic_communication\Full\Output\spc_simp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Beate\Bristol\ALSPAC\Projects\GWA\R_Prog\Projects\Data_Prep\Pragmatic_communication\Full\Output\spc_simple.jpeg"/>
                    <pic:cNvPicPr>
                      <a:picLocks noChangeAspect="1" noChangeArrowheads="1"/>
                    </pic:cNvPicPr>
                  </pic:nvPicPr>
                  <pic:blipFill>
                    <a:blip r:embed="rId10" cstate="print"/>
                    <a:srcRect/>
                    <a:stretch>
                      <a:fillRect/>
                    </a:stretch>
                  </pic:blipFill>
                  <pic:spPr bwMode="auto">
                    <a:xfrm>
                      <a:off x="0" y="0"/>
                      <a:ext cx="3913341" cy="3913341"/>
                    </a:xfrm>
                    <a:prstGeom prst="rect">
                      <a:avLst/>
                    </a:prstGeom>
                    <a:noFill/>
                    <a:ln w="9525">
                      <a:noFill/>
                      <a:miter lim="800000"/>
                      <a:headEnd/>
                      <a:tailEnd/>
                    </a:ln>
                  </pic:spPr>
                </pic:pic>
              </a:graphicData>
            </a:graphic>
          </wp:inline>
        </w:drawing>
      </w:r>
    </w:p>
    <w:p w:rsidR="00F6385A" w:rsidRDefault="00F6385A" w:rsidP="0059726D">
      <w:pPr>
        <w:rPr>
          <w:rFonts w:ascii="Arial" w:hAnsi="Arial" w:cs="Arial"/>
          <w:b/>
          <w:sz w:val="20"/>
          <w:szCs w:val="20"/>
        </w:rPr>
      </w:pPr>
    </w:p>
    <w:p w:rsidR="00F6385A" w:rsidRDefault="00F6385A" w:rsidP="0059726D">
      <w:pPr>
        <w:rPr>
          <w:rFonts w:ascii="Arial" w:hAnsi="Arial" w:cs="Arial"/>
          <w:b/>
          <w:sz w:val="20"/>
          <w:szCs w:val="20"/>
        </w:rPr>
      </w:pPr>
    </w:p>
    <w:p w:rsidR="00F6385A" w:rsidRDefault="00F6385A">
      <w:pPr>
        <w:spacing w:line="240" w:lineRule="auto"/>
        <w:rPr>
          <w:rFonts w:ascii="Arial" w:hAnsi="Arial" w:cs="Arial"/>
          <w:b/>
          <w:sz w:val="20"/>
          <w:szCs w:val="20"/>
        </w:rPr>
      </w:pPr>
      <w:r>
        <w:rPr>
          <w:rFonts w:ascii="Arial" w:hAnsi="Arial" w:cs="Arial"/>
          <w:b/>
          <w:sz w:val="20"/>
          <w:szCs w:val="20"/>
        </w:rPr>
        <w:br w:type="page"/>
      </w:r>
    </w:p>
    <w:p w:rsidR="0059726D" w:rsidRPr="009C1625" w:rsidRDefault="003330D1" w:rsidP="0059726D">
      <w:pPr>
        <w:rPr>
          <w:rFonts w:ascii="Arial" w:hAnsi="Arial" w:cs="Arial"/>
          <w:sz w:val="20"/>
          <w:szCs w:val="20"/>
        </w:rPr>
      </w:pPr>
      <w:r>
        <w:rPr>
          <w:rFonts w:ascii="Arial" w:hAnsi="Arial" w:cs="Arial"/>
          <w:b/>
          <w:sz w:val="20"/>
          <w:szCs w:val="20"/>
        </w:rPr>
        <w:lastRenderedPageBreak/>
        <w:t xml:space="preserve">Figure </w:t>
      </w:r>
      <w:r w:rsidR="00432A6D">
        <w:rPr>
          <w:rFonts w:ascii="Arial" w:hAnsi="Arial" w:cs="Arial"/>
          <w:b/>
          <w:sz w:val="20"/>
          <w:szCs w:val="20"/>
        </w:rPr>
        <w:t>S</w:t>
      </w:r>
      <w:r w:rsidR="00432A6D">
        <w:rPr>
          <w:rFonts w:ascii="Arial" w:hAnsi="Arial" w:cs="Arial"/>
          <w:b/>
          <w:sz w:val="20"/>
          <w:szCs w:val="20"/>
        </w:rPr>
        <w:t>2</w:t>
      </w:r>
      <w:r w:rsidR="0059726D" w:rsidRPr="009C1625">
        <w:rPr>
          <w:rFonts w:ascii="Arial" w:hAnsi="Arial" w:cs="Arial"/>
          <w:sz w:val="20"/>
          <w:szCs w:val="20"/>
        </w:rPr>
        <w:t>: Regional association plot (</w:t>
      </w:r>
      <w:r w:rsidR="000E5B9B" w:rsidRPr="009C1625">
        <w:rPr>
          <w:rFonts w:ascii="Arial" w:hAnsi="Arial" w:cs="Arial"/>
          <w:sz w:val="20"/>
          <w:szCs w:val="20"/>
        </w:rPr>
        <w:t>Buil</w:t>
      </w:r>
      <w:r w:rsidR="000E5B9B">
        <w:rPr>
          <w:rFonts w:ascii="Arial" w:hAnsi="Arial" w:cs="Arial"/>
          <w:sz w:val="20"/>
          <w:szCs w:val="20"/>
        </w:rPr>
        <w:t>d</w:t>
      </w:r>
      <w:r w:rsidR="000E5B9B" w:rsidRPr="009C1625">
        <w:rPr>
          <w:rFonts w:ascii="Arial" w:hAnsi="Arial" w:cs="Arial"/>
          <w:sz w:val="20"/>
          <w:szCs w:val="20"/>
        </w:rPr>
        <w:t xml:space="preserve"> </w:t>
      </w:r>
      <w:r w:rsidR="0059726D" w:rsidRPr="009C1625">
        <w:rPr>
          <w:rFonts w:ascii="Arial" w:hAnsi="Arial" w:cs="Arial"/>
          <w:sz w:val="20"/>
          <w:szCs w:val="20"/>
        </w:rPr>
        <w:t xml:space="preserve">36) for the top 5 independent regions in the ALSPAC cohort, which did not achieve replication in </w:t>
      </w:r>
      <w:proofErr w:type="spellStart"/>
      <w:r w:rsidR="0059726D" w:rsidRPr="009C1625">
        <w:rPr>
          <w:rFonts w:ascii="Arial" w:hAnsi="Arial" w:cs="Arial"/>
          <w:sz w:val="20"/>
          <w:szCs w:val="20"/>
        </w:rPr>
        <w:t>RAINE</w:t>
      </w:r>
      <w:proofErr w:type="spellEnd"/>
      <w:r w:rsidR="000E5B9B">
        <w:rPr>
          <w:rFonts w:ascii="Arial" w:hAnsi="Arial" w:cs="Arial"/>
          <w:sz w:val="20"/>
          <w:szCs w:val="20"/>
        </w:rPr>
        <w:t>, o</w:t>
      </w:r>
      <w:r w:rsidR="0059726D" w:rsidRPr="009C1625">
        <w:rPr>
          <w:rFonts w:ascii="Arial" w:hAnsi="Arial" w:cs="Arial"/>
          <w:sz w:val="20"/>
          <w:szCs w:val="20"/>
        </w:rPr>
        <w:t xml:space="preserve">rdered by significance in the discovery analysis. </w:t>
      </w:r>
      <w:r w:rsidR="00286ECA">
        <w:rPr>
          <w:rFonts w:ascii="Arial" w:hAnsi="Arial" w:cs="Arial"/>
          <w:sz w:val="20"/>
          <w:szCs w:val="20"/>
        </w:rPr>
        <w:t xml:space="preserve">All association plots were generated with the </w:t>
      </w:r>
      <w:proofErr w:type="spellStart"/>
      <w:r w:rsidR="00286ECA">
        <w:rPr>
          <w:rFonts w:ascii="Arial" w:hAnsi="Arial" w:cs="Arial"/>
          <w:sz w:val="20"/>
          <w:szCs w:val="20"/>
        </w:rPr>
        <w:t>Locuszoom</w:t>
      </w:r>
      <w:proofErr w:type="spellEnd"/>
      <w:r w:rsidR="00286ECA">
        <w:rPr>
          <w:rFonts w:ascii="Arial" w:hAnsi="Arial" w:cs="Arial"/>
          <w:sz w:val="20"/>
          <w:szCs w:val="20"/>
        </w:rPr>
        <w:t xml:space="preserve"> software </w:t>
      </w:r>
      <w:r w:rsidR="00A01B3A">
        <w:rPr>
          <w:rFonts w:ascii="Arial" w:hAnsi="Arial" w:cs="Arial"/>
          <w:sz w:val="20"/>
          <w:szCs w:val="20"/>
        </w:rPr>
        <w:fldChar w:fldCharType="begin"/>
      </w:r>
      <w:r w:rsidR="00286ECA">
        <w:rPr>
          <w:rFonts w:ascii="Arial" w:hAnsi="Arial" w:cs="Arial"/>
          <w:sz w:val="20"/>
          <w:szCs w:val="20"/>
        </w:rPr>
        <w:instrText xml:space="preserve"> ADDIN ZOTERO_ITEM {"citationID":"15pr6jqmff","properties":{"formattedCitation":"[11]","plainCitation":"[11]"},"citationItems":[{"id":2425,"uris":["http://zotero.org/users/local/1XkiWLfQ/items/ZHIB9MQ4"],"uri":["http://zotero.org/users/local/1XkiWLfQ/items/ZHIB9MQ4"]}]} </w:instrText>
      </w:r>
      <w:r w:rsidR="00A01B3A">
        <w:rPr>
          <w:rFonts w:ascii="Arial" w:hAnsi="Arial" w:cs="Arial"/>
          <w:sz w:val="20"/>
          <w:szCs w:val="20"/>
        </w:rPr>
        <w:fldChar w:fldCharType="separate"/>
      </w:r>
      <w:r w:rsidR="00286ECA" w:rsidRPr="001644C2">
        <w:rPr>
          <w:rFonts w:ascii="Arial" w:hAnsi="Arial" w:cs="Arial"/>
          <w:sz w:val="20"/>
        </w:rPr>
        <w:t>[11]</w:t>
      </w:r>
      <w:r w:rsidR="00A01B3A">
        <w:rPr>
          <w:rFonts w:ascii="Arial" w:hAnsi="Arial" w:cs="Arial"/>
          <w:sz w:val="20"/>
          <w:szCs w:val="20"/>
        </w:rPr>
        <w:fldChar w:fldCharType="end"/>
      </w:r>
      <w:r w:rsidR="00286ECA">
        <w:rPr>
          <w:rFonts w:ascii="Arial" w:hAnsi="Arial" w:cs="Arial"/>
          <w:sz w:val="20"/>
          <w:szCs w:val="20"/>
        </w:rPr>
        <w:t>.</w:t>
      </w:r>
    </w:p>
    <w:p w:rsidR="007873FB" w:rsidRPr="00AA3625" w:rsidRDefault="007873FB" w:rsidP="00AA3625">
      <w:pPr>
        <w:spacing w:line="240" w:lineRule="auto"/>
        <w:rPr>
          <w:rFonts w:ascii="Arial" w:hAnsi="Arial" w:cs="Arial"/>
          <w:b/>
          <w:sz w:val="20"/>
          <w:szCs w:val="20"/>
        </w:rPr>
      </w:pPr>
      <w:proofErr w:type="gramStart"/>
      <w:r w:rsidRPr="00AA3625">
        <w:rPr>
          <w:rFonts w:ascii="Arial" w:hAnsi="Arial" w:cs="Arial"/>
          <w:b/>
          <w:sz w:val="20"/>
          <w:szCs w:val="20"/>
        </w:rPr>
        <w:t>a</w:t>
      </w:r>
      <w:proofErr w:type="gramEnd"/>
    </w:p>
    <w:p w:rsidR="007873FB" w:rsidRDefault="007873FB" w:rsidP="0059726D">
      <w:pPr>
        <w:rPr>
          <w:rFonts w:ascii="Arial" w:hAnsi="Arial" w:cs="Arial"/>
          <w:b/>
          <w:sz w:val="20"/>
          <w:szCs w:val="20"/>
        </w:rPr>
      </w:pPr>
      <w:r w:rsidRPr="000A057E">
        <w:rPr>
          <w:rFonts w:ascii="Arial" w:hAnsi="Arial" w:cs="Arial"/>
          <w:b/>
          <w:sz w:val="20"/>
          <w:szCs w:val="20"/>
        </w:rPr>
        <w:object w:dxaOrig="10801" w:dyaOrig="7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225.75pt" o:ole="">
            <v:imagedata r:id="rId11" o:title=""/>
          </v:shape>
          <o:OLEObject Type="Embed" ProgID="AcroExch.Document.7" ShapeID="_x0000_i1025" DrawAspect="Content" ObjectID="_1440371951" r:id="rId12"/>
        </w:object>
      </w:r>
    </w:p>
    <w:p w:rsidR="007873FB" w:rsidRPr="00AA3625" w:rsidRDefault="007873FB" w:rsidP="00AA3625">
      <w:pPr>
        <w:spacing w:line="240" w:lineRule="auto"/>
        <w:rPr>
          <w:rFonts w:ascii="Arial" w:hAnsi="Arial" w:cs="Arial"/>
          <w:b/>
          <w:sz w:val="20"/>
          <w:szCs w:val="20"/>
        </w:rPr>
      </w:pPr>
      <w:r w:rsidRPr="00AA3625">
        <w:rPr>
          <w:rFonts w:ascii="Arial" w:hAnsi="Arial" w:cs="Arial"/>
          <w:b/>
          <w:sz w:val="20"/>
          <w:szCs w:val="20"/>
        </w:rPr>
        <w:t>b</w:t>
      </w:r>
    </w:p>
    <w:p w:rsidR="007873FB" w:rsidRPr="007873FB" w:rsidRDefault="007873FB" w:rsidP="0059726D">
      <w:pPr>
        <w:rPr>
          <w:rFonts w:ascii="Arial" w:hAnsi="Arial" w:cs="Arial"/>
          <w:sz w:val="20"/>
          <w:szCs w:val="20"/>
        </w:rPr>
      </w:pPr>
      <w:r w:rsidRPr="000A057E">
        <w:rPr>
          <w:rFonts w:ascii="Arial" w:hAnsi="Arial" w:cs="Arial"/>
          <w:sz w:val="20"/>
          <w:szCs w:val="20"/>
        </w:rPr>
        <w:object w:dxaOrig="10801" w:dyaOrig="7561">
          <v:shape id="_x0000_i1026" type="#_x0000_t75" style="width:324pt;height:225.75pt" o:ole="">
            <v:imagedata r:id="rId13" o:title=""/>
          </v:shape>
          <o:OLEObject Type="Embed" ProgID="AcroExch.Document.7" ShapeID="_x0000_i1026" DrawAspect="Content" ObjectID="_1440371952" r:id="rId14"/>
        </w:object>
      </w:r>
    </w:p>
    <w:p w:rsidR="007873FB" w:rsidRPr="007873FB" w:rsidRDefault="007873FB" w:rsidP="0059726D">
      <w:pPr>
        <w:rPr>
          <w:rFonts w:ascii="Arial" w:hAnsi="Arial" w:cs="Arial"/>
          <w:sz w:val="20"/>
          <w:szCs w:val="20"/>
        </w:rPr>
      </w:pPr>
    </w:p>
    <w:p w:rsidR="007873FB" w:rsidRPr="00AA3625" w:rsidRDefault="00C72FB8" w:rsidP="00AA3625">
      <w:pPr>
        <w:spacing w:line="240" w:lineRule="auto"/>
        <w:rPr>
          <w:rFonts w:ascii="Arial" w:hAnsi="Arial" w:cs="Arial"/>
          <w:b/>
          <w:sz w:val="20"/>
          <w:szCs w:val="20"/>
        </w:rPr>
      </w:pPr>
      <w:r>
        <w:rPr>
          <w:rFonts w:ascii="Arial" w:hAnsi="Arial" w:cs="Arial"/>
          <w:sz w:val="20"/>
          <w:szCs w:val="20"/>
        </w:rPr>
        <w:br w:type="page"/>
      </w:r>
      <w:r w:rsidR="007873FB" w:rsidRPr="00AA3625">
        <w:rPr>
          <w:rFonts w:ascii="Arial" w:hAnsi="Arial" w:cs="Arial"/>
          <w:b/>
          <w:sz w:val="20"/>
          <w:szCs w:val="20"/>
        </w:rPr>
        <w:lastRenderedPageBreak/>
        <w:t>c</w:t>
      </w:r>
    </w:p>
    <w:p w:rsidR="007873FB" w:rsidRDefault="007873FB" w:rsidP="0059726D">
      <w:pPr>
        <w:rPr>
          <w:rFonts w:ascii="Arial" w:hAnsi="Arial" w:cs="Arial"/>
          <w:sz w:val="20"/>
          <w:szCs w:val="20"/>
        </w:rPr>
      </w:pPr>
      <w:r w:rsidRPr="000A057E">
        <w:rPr>
          <w:rFonts w:ascii="Arial" w:hAnsi="Arial" w:cs="Arial"/>
          <w:sz w:val="20"/>
          <w:szCs w:val="20"/>
        </w:rPr>
        <w:object w:dxaOrig="10801" w:dyaOrig="7561">
          <v:shape id="_x0000_i1027" type="#_x0000_t75" style="width:324pt;height:225.75pt" o:ole="">
            <v:imagedata r:id="rId15" o:title=""/>
          </v:shape>
          <o:OLEObject Type="Embed" ProgID="AcroExch.Document.7" ShapeID="_x0000_i1027" DrawAspect="Content" ObjectID="_1440371953" r:id="rId16"/>
        </w:object>
      </w:r>
    </w:p>
    <w:p w:rsidR="007873FB" w:rsidRPr="00AA3625" w:rsidRDefault="007873FB" w:rsidP="00AA3625">
      <w:pPr>
        <w:spacing w:line="240" w:lineRule="auto"/>
        <w:rPr>
          <w:rFonts w:ascii="Arial" w:hAnsi="Arial" w:cs="Arial"/>
          <w:b/>
          <w:sz w:val="20"/>
          <w:szCs w:val="20"/>
        </w:rPr>
      </w:pPr>
      <w:r w:rsidRPr="00AA3625">
        <w:rPr>
          <w:rFonts w:ascii="Arial" w:hAnsi="Arial" w:cs="Arial"/>
          <w:b/>
          <w:sz w:val="20"/>
          <w:szCs w:val="20"/>
        </w:rPr>
        <w:t>d</w:t>
      </w:r>
    </w:p>
    <w:p w:rsidR="007873FB" w:rsidRPr="007873FB" w:rsidRDefault="007873FB" w:rsidP="0059726D">
      <w:pPr>
        <w:rPr>
          <w:rFonts w:ascii="Arial" w:hAnsi="Arial" w:cs="Arial"/>
          <w:sz w:val="20"/>
          <w:szCs w:val="20"/>
        </w:rPr>
      </w:pPr>
      <w:r w:rsidRPr="000A057E">
        <w:rPr>
          <w:rFonts w:ascii="Arial" w:hAnsi="Arial" w:cs="Arial"/>
          <w:sz w:val="20"/>
          <w:szCs w:val="20"/>
        </w:rPr>
        <w:object w:dxaOrig="10801" w:dyaOrig="7561">
          <v:shape id="_x0000_i1028" type="#_x0000_t75" style="width:324pt;height:225.75pt" o:ole="">
            <v:imagedata r:id="rId17" o:title=""/>
          </v:shape>
          <o:OLEObject Type="Embed" ProgID="AcroExch.Document.7" ShapeID="_x0000_i1028" DrawAspect="Content" ObjectID="_1440371954" r:id="rId18"/>
        </w:object>
      </w:r>
    </w:p>
    <w:p w:rsidR="007873FB" w:rsidRPr="00AA3625" w:rsidRDefault="007873FB" w:rsidP="00AA3625">
      <w:pPr>
        <w:spacing w:line="240" w:lineRule="auto"/>
        <w:rPr>
          <w:rFonts w:ascii="Arial" w:hAnsi="Arial" w:cs="Arial"/>
          <w:b/>
          <w:sz w:val="20"/>
          <w:szCs w:val="20"/>
        </w:rPr>
      </w:pPr>
      <w:r>
        <w:rPr>
          <w:rFonts w:ascii="Arial" w:hAnsi="Arial" w:cs="Arial"/>
          <w:b/>
          <w:sz w:val="20"/>
          <w:szCs w:val="20"/>
        </w:rPr>
        <w:br w:type="page"/>
      </w:r>
      <w:r w:rsidRPr="00AA3625">
        <w:rPr>
          <w:rFonts w:ascii="Arial" w:hAnsi="Arial" w:cs="Arial"/>
          <w:b/>
          <w:sz w:val="20"/>
          <w:szCs w:val="20"/>
        </w:rPr>
        <w:lastRenderedPageBreak/>
        <w:t>e</w:t>
      </w:r>
    </w:p>
    <w:p w:rsidR="007873FB" w:rsidRDefault="007873FB" w:rsidP="0059726D">
      <w:pPr>
        <w:rPr>
          <w:rFonts w:ascii="Arial" w:hAnsi="Arial" w:cs="Arial"/>
          <w:b/>
          <w:sz w:val="20"/>
          <w:szCs w:val="20"/>
        </w:rPr>
      </w:pPr>
      <w:r w:rsidRPr="000A057E">
        <w:rPr>
          <w:rFonts w:ascii="Arial" w:hAnsi="Arial" w:cs="Arial"/>
          <w:b/>
          <w:sz w:val="20"/>
          <w:szCs w:val="20"/>
        </w:rPr>
        <w:object w:dxaOrig="10801" w:dyaOrig="7561">
          <v:shape id="_x0000_i1029" type="#_x0000_t75" style="width:324pt;height:225.75pt" o:ole="">
            <v:imagedata r:id="rId19" o:title=""/>
          </v:shape>
          <o:OLEObject Type="Embed" ProgID="AcroExch.Document.7" ShapeID="_x0000_i1029" DrawAspect="Content" ObjectID="_1440371955" r:id="rId20"/>
        </w:object>
      </w:r>
    </w:p>
    <w:sectPr w:rsidR="007873FB" w:rsidSect="006633C8">
      <w:pgSz w:w="12242" w:h="15842" w:code="1"/>
      <w:pgMar w:top="1440" w:right="1230" w:bottom="1440" w:left="162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2A44" w:rsidRDefault="00472A44">
      <w:r>
        <w:separator/>
      </w:r>
    </w:p>
  </w:endnote>
  <w:endnote w:type="continuationSeparator" w:id="1">
    <w:p w:rsidR="00472A44" w:rsidRDefault="00472A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10" w:rsidRDefault="00A01B3A">
    <w:pPr>
      <w:pStyle w:val="Footer"/>
      <w:framePr w:wrap="around" w:vAnchor="text" w:hAnchor="margin" w:xAlign="right" w:y="1"/>
      <w:rPr>
        <w:rStyle w:val="PageNumber"/>
      </w:rPr>
    </w:pPr>
    <w:r>
      <w:rPr>
        <w:rStyle w:val="PageNumber"/>
      </w:rPr>
      <w:fldChar w:fldCharType="begin"/>
    </w:r>
    <w:r w:rsidR="00682910">
      <w:rPr>
        <w:rStyle w:val="PageNumber"/>
      </w:rPr>
      <w:instrText xml:space="preserve">PAGE  </w:instrText>
    </w:r>
    <w:r>
      <w:rPr>
        <w:rStyle w:val="PageNumber"/>
      </w:rPr>
      <w:fldChar w:fldCharType="end"/>
    </w:r>
  </w:p>
  <w:p w:rsidR="00682910" w:rsidRDefault="0068291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10" w:rsidRPr="00915AC7" w:rsidRDefault="00A01B3A">
    <w:pPr>
      <w:pStyle w:val="Footer"/>
      <w:framePr w:wrap="around" w:vAnchor="text" w:hAnchor="margin" w:xAlign="right" w:y="1"/>
      <w:rPr>
        <w:rStyle w:val="PageNumber"/>
        <w:rFonts w:ascii="Arial" w:hAnsi="Arial" w:cs="Arial"/>
        <w:sz w:val="20"/>
        <w:szCs w:val="20"/>
      </w:rPr>
    </w:pPr>
    <w:r w:rsidRPr="00915AC7">
      <w:rPr>
        <w:rStyle w:val="PageNumber"/>
        <w:rFonts w:ascii="Arial" w:hAnsi="Arial" w:cs="Arial"/>
        <w:sz w:val="20"/>
        <w:szCs w:val="20"/>
      </w:rPr>
      <w:fldChar w:fldCharType="begin"/>
    </w:r>
    <w:r w:rsidR="00682910" w:rsidRPr="00915AC7">
      <w:rPr>
        <w:rStyle w:val="PageNumber"/>
        <w:rFonts w:ascii="Arial" w:hAnsi="Arial" w:cs="Arial"/>
        <w:sz w:val="20"/>
        <w:szCs w:val="20"/>
      </w:rPr>
      <w:instrText xml:space="preserve">PAGE  </w:instrText>
    </w:r>
    <w:r w:rsidRPr="00915AC7">
      <w:rPr>
        <w:rStyle w:val="PageNumber"/>
        <w:rFonts w:ascii="Arial" w:hAnsi="Arial" w:cs="Arial"/>
        <w:sz w:val="20"/>
        <w:szCs w:val="20"/>
      </w:rPr>
      <w:fldChar w:fldCharType="separate"/>
    </w:r>
    <w:r w:rsidR="009B42D5">
      <w:rPr>
        <w:rStyle w:val="PageNumber"/>
        <w:rFonts w:ascii="Arial" w:hAnsi="Arial" w:cs="Arial"/>
        <w:noProof/>
        <w:sz w:val="20"/>
        <w:szCs w:val="20"/>
      </w:rPr>
      <w:t>12</w:t>
    </w:r>
    <w:r w:rsidRPr="00915AC7">
      <w:rPr>
        <w:rStyle w:val="PageNumber"/>
        <w:rFonts w:ascii="Arial" w:hAnsi="Arial" w:cs="Arial"/>
        <w:sz w:val="20"/>
        <w:szCs w:val="20"/>
      </w:rPr>
      <w:fldChar w:fldCharType="end"/>
    </w:r>
  </w:p>
  <w:p w:rsidR="00682910" w:rsidRPr="00915AC7" w:rsidRDefault="00682910" w:rsidP="00A0731D">
    <w:pPr>
      <w:pStyle w:val="Footer"/>
      <w:ind w:right="360"/>
      <w:rPr>
        <w:rFonts w:ascii="Arial" w:hAnsi="Arial" w:cs="Arial"/>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2A44" w:rsidRDefault="00472A44">
      <w:r>
        <w:separator/>
      </w:r>
    </w:p>
  </w:footnote>
  <w:footnote w:type="continuationSeparator" w:id="1">
    <w:p w:rsidR="00472A44" w:rsidRDefault="00472A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0938"/>
    <w:multiLevelType w:val="hybridMultilevel"/>
    <w:tmpl w:val="1108E778"/>
    <w:lvl w:ilvl="0" w:tplc="1DB29D5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777621"/>
    <w:multiLevelType w:val="hybridMultilevel"/>
    <w:tmpl w:val="4350E0EC"/>
    <w:lvl w:ilvl="0" w:tplc="B07631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31108B"/>
    <w:multiLevelType w:val="hybridMultilevel"/>
    <w:tmpl w:val="D100738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D370283"/>
    <w:multiLevelType w:val="hybridMultilevel"/>
    <w:tmpl w:val="21B68EE0"/>
    <w:lvl w:ilvl="0" w:tplc="B07631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6662989"/>
    <w:multiLevelType w:val="multilevel"/>
    <w:tmpl w:val="3C3636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80B2A8A"/>
    <w:multiLevelType w:val="hybridMultilevel"/>
    <w:tmpl w:val="3C3636D4"/>
    <w:lvl w:ilvl="0" w:tplc="B07631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0801FCC"/>
    <w:multiLevelType w:val="hybridMultilevel"/>
    <w:tmpl w:val="1042F2FC"/>
    <w:lvl w:ilvl="0" w:tplc="B07631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2F90F1F"/>
    <w:multiLevelType w:val="hybridMultilevel"/>
    <w:tmpl w:val="4BAEA99E"/>
    <w:lvl w:ilvl="0" w:tplc="B2FE3746">
      <w:start w:val="1"/>
      <w:numFmt w:val="decimal"/>
      <w:lvlText w:val="%1."/>
      <w:lvlJc w:val="left"/>
      <w:pPr>
        <w:ind w:left="360" w:hanging="360"/>
      </w:pPr>
      <w:rPr>
        <w:rFonts w:hint="default"/>
        <w:b w:val="0"/>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nsid w:val="5482440B"/>
    <w:multiLevelType w:val="hybridMultilevel"/>
    <w:tmpl w:val="FC02A05E"/>
    <w:lvl w:ilvl="0" w:tplc="78AA9D96">
      <w:numFmt w:val="bullet"/>
      <w:lvlText w:val="-"/>
      <w:lvlJc w:val="left"/>
      <w:pPr>
        <w:ind w:left="405" w:hanging="360"/>
      </w:pPr>
      <w:rPr>
        <w:rFonts w:ascii="Arial" w:eastAsia="Times New Roman" w:hAnsi="Aria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9">
    <w:nsid w:val="54BB4840"/>
    <w:multiLevelType w:val="hybridMultilevel"/>
    <w:tmpl w:val="1108E778"/>
    <w:lvl w:ilvl="0" w:tplc="1DB29D5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8C722CD"/>
    <w:multiLevelType w:val="hybridMultilevel"/>
    <w:tmpl w:val="B60A4EFC"/>
    <w:lvl w:ilvl="0" w:tplc="B07631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9817E54"/>
    <w:multiLevelType w:val="hybridMultilevel"/>
    <w:tmpl w:val="B518D1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75D1BBB"/>
    <w:multiLevelType w:val="hybridMultilevel"/>
    <w:tmpl w:val="24BEF7A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EC545AE"/>
    <w:multiLevelType w:val="hybridMultilevel"/>
    <w:tmpl w:val="BCDE3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6"/>
  </w:num>
  <w:num w:numId="3">
    <w:abstractNumId w:val="1"/>
  </w:num>
  <w:num w:numId="4">
    <w:abstractNumId w:val="3"/>
  </w:num>
  <w:num w:numId="5">
    <w:abstractNumId w:val="10"/>
  </w:num>
  <w:num w:numId="6">
    <w:abstractNumId w:val="5"/>
  </w:num>
  <w:num w:numId="7">
    <w:abstractNumId w:val="4"/>
  </w:num>
  <w:num w:numId="8">
    <w:abstractNumId w:val="0"/>
  </w:num>
  <w:num w:numId="9">
    <w:abstractNumId w:val="2"/>
  </w:num>
  <w:num w:numId="10">
    <w:abstractNumId w:val="7"/>
  </w:num>
  <w:num w:numId="11">
    <w:abstractNumId w:val="8"/>
  </w:num>
  <w:num w:numId="12">
    <w:abstractNumId w:val="12"/>
  </w:num>
  <w:num w:numId="13">
    <w:abstractNumId w:val="11"/>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drawingGridHorizontalSpacing w:val="120"/>
  <w:displayHorizontalDrawingGridEvery w:val="2"/>
  <w:noPunctuationKerning/>
  <w:characterSpacingControl w:val="doNotCompress"/>
  <w:hdrShapeDefaults>
    <o:shapedefaults v:ext="edit" spidmax="154625"/>
  </w:hdrShapeDefaults>
  <w:footnotePr>
    <w:footnote w:id="0"/>
    <w:footnote w:id="1"/>
  </w:footnotePr>
  <w:endnotePr>
    <w:endnote w:id="0"/>
    <w:endnote w:id="1"/>
  </w:endnotePr>
  <w:compat/>
  <w:rsids>
    <w:rsidRoot w:val="00794B5F"/>
    <w:rsid w:val="000002E7"/>
    <w:rsid w:val="00000B17"/>
    <w:rsid w:val="00000F03"/>
    <w:rsid w:val="00001F54"/>
    <w:rsid w:val="0000232C"/>
    <w:rsid w:val="000029B6"/>
    <w:rsid w:val="00002ADE"/>
    <w:rsid w:val="00002D61"/>
    <w:rsid w:val="00002DAB"/>
    <w:rsid w:val="00002F2B"/>
    <w:rsid w:val="00003B69"/>
    <w:rsid w:val="0000441C"/>
    <w:rsid w:val="00004C74"/>
    <w:rsid w:val="00004E14"/>
    <w:rsid w:val="00005EE9"/>
    <w:rsid w:val="00006A58"/>
    <w:rsid w:val="00010572"/>
    <w:rsid w:val="00011118"/>
    <w:rsid w:val="00011D29"/>
    <w:rsid w:val="00012153"/>
    <w:rsid w:val="0001236F"/>
    <w:rsid w:val="00012B66"/>
    <w:rsid w:val="000130DE"/>
    <w:rsid w:val="000139A1"/>
    <w:rsid w:val="00013AF5"/>
    <w:rsid w:val="00014BF4"/>
    <w:rsid w:val="00014F74"/>
    <w:rsid w:val="00015A79"/>
    <w:rsid w:val="00015EDB"/>
    <w:rsid w:val="00016B54"/>
    <w:rsid w:val="00017AD4"/>
    <w:rsid w:val="00017BE2"/>
    <w:rsid w:val="0002013C"/>
    <w:rsid w:val="00021A06"/>
    <w:rsid w:val="00022A29"/>
    <w:rsid w:val="0002496B"/>
    <w:rsid w:val="00024A06"/>
    <w:rsid w:val="000251F2"/>
    <w:rsid w:val="00025585"/>
    <w:rsid w:val="00025B58"/>
    <w:rsid w:val="000268CB"/>
    <w:rsid w:val="000271D7"/>
    <w:rsid w:val="000272F9"/>
    <w:rsid w:val="000278AD"/>
    <w:rsid w:val="00030591"/>
    <w:rsid w:val="00031781"/>
    <w:rsid w:val="00031F25"/>
    <w:rsid w:val="00032DED"/>
    <w:rsid w:val="00032E9B"/>
    <w:rsid w:val="00034AA4"/>
    <w:rsid w:val="0003506A"/>
    <w:rsid w:val="00035A03"/>
    <w:rsid w:val="00036B43"/>
    <w:rsid w:val="0003768B"/>
    <w:rsid w:val="00037E70"/>
    <w:rsid w:val="000413FB"/>
    <w:rsid w:val="0004210E"/>
    <w:rsid w:val="00042191"/>
    <w:rsid w:val="00042897"/>
    <w:rsid w:val="000429B5"/>
    <w:rsid w:val="00042B8B"/>
    <w:rsid w:val="00042E86"/>
    <w:rsid w:val="00043276"/>
    <w:rsid w:val="00043EE7"/>
    <w:rsid w:val="0004465C"/>
    <w:rsid w:val="000449F6"/>
    <w:rsid w:val="00044B4C"/>
    <w:rsid w:val="00045BAA"/>
    <w:rsid w:val="00045F3C"/>
    <w:rsid w:val="00046340"/>
    <w:rsid w:val="00046608"/>
    <w:rsid w:val="00046B93"/>
    <w:rsid w:val="00050125"/>
    <w:rsid w:val="00050A8F"/>
    <w:rsid w:val="00050F33"/>
    <w:rsid w:val="00050FFB"/>
    <w:rsid w:val="000512EE"/>
    <w:rsid w:val="000522AA"/>
    <w:rsid w:val="00052E90"/>
    <w:rsid w:val="000533A7"/>
    <w:rsid w:val="00053D2D"/>
    <w:rsid w:val="00053FA1"/>
    <w:rsid w:val="0005439F"/>
    <w:rsid w:val="00054D98"/>
    <w:rsid w:val="00054DCF"/>
    <w:rsid w:val="000551DF"/>
    <w:rsid w:val="00055246"/>
    <w:rsid w:val="00055888"/>
    <w:rsid w:val="00055AF4"/>
    <w:rsid w:val="00055E96"/>
    <w:rsid w:val="00056920"/>
    <w:rsid w:val="00057010"/>
    <w:rsid w:val="00057CC1"/>
    <w:rsid w:val="00057D7E"/>
    <w:rsid w:val="00060818"/>
    <w:rsid w:val="0006105D"/>
    <w:rsid w:val="00062D1F"/>
    <w:rsid w:val="00063620"/>
    <w:rsid w:val="0006373B"/>
    <w:rsid w:val="00063892"/>
    <w:rsid w:val="000644E0"/>
    <w:rsid w:val="00064939"/>
    <w:rsid w:val="00064C62"/>
    <w:rsid w:val="000675A5"/>
    <w:rsid w:val="00067CB0"/>
    <w:rsid w:val="00067DB0"/>
    <w:rsid w:val="000725AA"/>
    <w:rsid w:val="00072CB0"/>
    <w:rsid w:val="00072D16"/>
    <w:rsid w:val="00073386"/>
    <w:rsid w:val="000734B0"/>
    <w:rsid w:val="000736E8"/>
    <w:rsid w:val="00073B09"/>
    <w:rsid w:val="00074289"/>
    <w:rsid w:val="000744AB"/>
    <w:rsid w:val="00074CF0"/>
    <w:rsid w:val="00077766"/>
    <w:rsid w:val="0008016B"/>
    <w:rsid w:val="000813B8"/>
    <w:rsid w:val="000825C7"/>
    <w:rsid w:val="000831C3"/>
    <w:rsid w:val="00083797"/>
    <w:rsid w:val="00083A4F"/>
    <w:rsid w:val="00083C7D"/>
    <w:rsid w:val="00085D9E"/>
    <w:rsid w:val="00086745"/>
    <w:rsid w:val="00086934"/>
    <w:rsid w:val="0008787E"/>
    <w:rsid w:val="00087A23"/>
    <w:rsid w:val="00090BE8"/>
    <w:rsid w:val="0009221D"/>
    <w:rsid w:val="00092950"/>
    <w:rsid w:val="000930B9"/>
    <w:rsid w:val="0009344E"/>
    <w:rsid w:val="00093599"/>
    <w:rsid w:val="0009361D"/>
    <w:rsid w:val="00094194"/>
    <w:rsid w:val="000942B2"/>
    <w:rsid w:val="000946DE"/>
    <w:rsid w:val="00094C08"/>
    <w:rsid w:val="000955BE"/>
    <w:rsid w:val="0009592D"/>
    <w:rsid w:val="000959A4"/>
    <w:rsid w:val="00095D0B"/>
    <w:rsid w:val="00095D30"/>
    <w:rsid w:val="00095D51"/>
    <w:rsid w:val="000962E2"/>
    <w:rsid w:val="000969E4"/>
    <w:rsid w:val="00096C32"/>
    <w:rsid w:val="00097DCC"/>
    <w:rsid w:val="00097E55"/>
    <w:rsid w:val="000A057E"/>
    <w:rsid w:val="000A26E4"/>
    <w:rsid w:val="000A2D39"/>
    <w:rsid w:val="000A3036"/>
    <w:rsid w:val="000A30B6"/>
    <w:rsid w:val="000A33B4"/>
    <w:rsid w:val="000A3ACC"/>
    <w:rsid w:val="000A3DE9"/>
    <w:rsid w:val="000A594C"/>
    <w:rsid w:val="000A5B6F"/>
    <w:rsid w:val="000A6207"/>
    <w:rsid w:val="000A65A2"/>
    <w:rsid w:val="000A6CC6"/>
    <w:rsid w:val="000A7081"/>
    <w:rsid w:val="000A710B"/>
    <w:rsid w:val="000A7BC8"/>
    <w:rsid w:val="000B14FB"/>
    <w:rsid w:val="000B2C61"/>
    <w:rsid w:val="000B3ACE"/>
    <w:rsid w:val="000B3EF6"/>
    <w:rsid w:val="000B400D"/>
    <w:rsid w:val="000B5892"/>
    <w:rsid w:val="000B6662"/>
    <w:rsid w:val="000B68E8"/>
    <w:rsid w:val="000B714A"/>
    <w:rsid w:val="000B7C01"/>
    <w:rsid w:val="000C056A"/>
    <w:rsid w:val="000C0FCF"/>
    <w:rsid w:val="000C15A9"/>
    <w:rsid w:val="000C1CBD"/>
    <w:rsid w:val="000C1E78"/>
    <w:rsid w:val="000C27AF"/>
    <w:rsid w:val="000C3A53"/>
    <w:rsid w:val="000C3B03"/>
    <w:rsid w:val="000C3C9D"/>
    <w:rsid w:val="000C46C0"/>
    <w:rsid w:val="000C46F8"/>
    <w:rsid w:val="000C4731"/>
    <w:rsid w:val="000C4CC9"/>
    <w:rsid w:val="000C52A7"/>
    <w:rsid w:val="000C560E"/>
    <w:rsid w:val="000C5611"/>
    <w:rsid w:val="000C5BBB"/>
    <w:rsid w:val="000C60E5"/>
    <w:rsid w:val="000C6960"/>
    <w:rsid w:val="000C6B9B"/>
    <w:rsid w:val="000C79D1"/>
    <w:rsid w:val="000D0602"/>
    <w:rsid w:val="000D1F87"/>
    <w:rsid w:val="000D2DB3"/>
    <w:rsid w:val="000D2F4B"/>
    <w:rsid w:val="000D3FBE"/>
    <w:rsid w:val="000D415F"/>
    <w:rsid w:val="000D441C"/>
    <w:rsid w:val="000D456E"/>
    <w:rsid w:val="000D4719"/>
    <w:rsid w:val="000D4F5F"/>
    <w:rsid w:val="000D5209"/>
    <w:rsid w:val="000D581A"/>
    <w:rsid w:val="000D5F91"/>
    <w:rsid w:val="000D6103"/>
    <w:rsid w:val="000D69EB"/>
    <w:rsid w:val="000D6B42"/>
    <w:rsid w:val="000D7143"/>
    <w:rsid w:val="000D7349"/>
    <w:rsid w:val="000D7A12"/>
    <w:rsid w:val="000D7E20"/>
    <w:rsid w:val="000E033B"/>
    <w:rsid w:val="000E0A9B"/>
    <w:rsid w:val="000E10C8"/>
    <w:rsid w:val="000E2928"/>
    <w:rsid w:val="000E3C15"/>
    <w:rsid w:val="000E56D2"/>
    <w:rsid w:val="000E5B9B"/>
    <w:rsid w:val="000E6890"/>
    <w:rsid w:val="000E6B90"/>
    <w:rsid w:val="000E7145"/>
    <w:rsid w:val="000E760F"/>
    <w:rsid w:val="000E762A"/>
    <w:rsid w:val="000E7746"/>
    <w:rsid w:val="000F0212"/>
    <w:rsid w:val="000F0ECD"/>
    <w:rsid w:val="000F1A0F"/>
    <w:rsid w:val="000F2562"/>
    <w:rsid w:val="000F2A36"/>
    <w:rsid w:val="000F315E"/>
    <w:rsid w:val="000F37BB"/>
    <w:rsid w:val="000F380E"/>
    <w:rsid w:val="000F3BD7"/>
    <w:rsid w:val="000F3DAC"/>
    <w:rsid w:val="000F5682"/>
    <w:rsid w:val="000F5A95"/>
    <w:rsid w:val="000F5D37"/>
    <w:rsid w:val="000F7068"/>
    <w:rsid w:val="000F7854"/>
    <w:rsid w:val="000F78E3"/>
    <w:rsid w:val="000F7C44"/>
    <w:rsid w:val="000F7D9D"/>
    <w:rsid w:val="000F7FAF"/>
    <w:rsid w:val="00100160"/>
    <w:rsid w:val="001001B4"/>
    <w:rsid w:val="00100216"/>
    <w:rsid w:val="00100A97"/>
    <w:rsid w:val="00100FBA"/>
    <w:rsid w:val="00101ABE"/>
    <w:rsid w:val="00102137"/>
    <w:rsid w:val="00102B68"/>
    <w:rsid w:val="00102FE6"/>
    <w:rsid w:val="001036D9"/>
    <w:rsid w:val="00103E46"/>
    <w:rsid w:val="00103EA7"/>
    <w:rsid w:val="00105363"/>
    <w:rsid w:val="00106084"/>
    <w:rsid w:val="00107528"/>
    <w:rsid w:val="001078ED"/>
    <w:rsid w:val="00107A95"/>
    <w:rsid w:val="00111348"/>
    <w:rsid w:val="001116BE"/>
    <w:rsid w:val="00111DE3"/>
    <w:rsid w:val="001127B2"/>
    <w:rsid w:val="001133C0"/>
    <w:rsid w:val="001136E9"/>
    <w:rsid w:val="001139B3"/>
    <w:rsid w:val="00113DB6"/>
    <w:rsid w:val="00114357"/>
    <w:rsid w:val="00114832"/>
    <w:rsid w:val="001151F1"/>
    <w:rsid w:val="0011537A"/>
    <w:rsid w:val="00115540"/>
    <w:rsid w:val="001167B1"/>
    <w:rsid w:val="001169C5"/>
    <w:rsid w:val="001169E4"/>
    <w:rsid w:val="00116C80"/>
    <w:rsid w:val="001213EC"/>
    <w:rsid w:val="00121C3D"/>
    <w:rsid w:val="00122058"/>
    <w:rsid w:val="0012249E"/>
    <w:rsid w:val="001226F9"/>
    <w:rsid w:val="0012278F"/>
    <w:rsid w:val="0012338A"/>
    <w:rsid w:val="0012353D"/>
    <w:rsid w:val="00123EB5"/>
    <w:rsid w:val="00124E60"/>
    <w:rsid w:val="00126EAF"/>
    <w:rsid w:val="00127E04"/>
    <w:rsid w:val="00130639"/>
    <w:rsid w:val="0013084C"/>
    <w:rsid w:val="00130DD3"/>
    <w:rsid w:val="00130E8E"/>
    <w:rsid w:val="00130F9D"/>
    <w:rsid w:val="00131036"/>
    <w:rsid w:val="00131A2E"/>
    <w:rsid w:val="00133865"/>
    <w:rsid w:val="0013396D"/>
    <w:rsid w:val="00134ACB"/>
    <w:rsid w:val="00135519"/>
    <w:rsid w:val="0013615F"/>
    <w:rsid w:val="00137078"/>
    <w:rsid w:val="00137ECC"/>
    <w:rsid w:val="00140351"/>
    <w:rsid w:val="0014219A"/>
    <w:rsid w:val="001422B4"/>
    <w:rsid w:val="001433B7"/>
    <w:rsid w:val="00143C30"/>
    <w:rsid w:val="0014476E"/>
    <w:rsid w:val="0014508B"/>
    <w:rsid w:val="0014516A"/>
    <w:rsid w:val="001458CE"/>
    <w:rsid w:val="0014713B"/>
    <w:rsid w:val="0014775C"/>
    <w:rsid w:val="00147C5F"/>
    <w:rsid w:val="00150058"/>
    <w:rsid w:val="00150439"/>
    <w:rsid w:val="00150797"/>
    <w:rsid w:val="00151282"/>
    <w:rsid w:val="00151F92"/>
    <w:rsid w:val="001523AB"/>
    <w:rsid w:val="001525DE"/>
    <w:rsid w:val="00152F63"/>
    <w:rsid w:val="00154CB5"/>
    <w:rsid w:val="00154CE9"/>
    <w:rsid w:val="00154FD3"/>
    <w:rsid w:val="00155315"/>
    <w:rsid w:val="0015571F"/>
    <w:rsid w:val="001558D2"/>
    <w:rsid w:val="00155AA0"/>
    <w:rsid w:val="001564C3"/>
    <w:rsid w:val="0016066F"/>
    <w:rsid w:val="001614EA"/>
    <w:rsid w:val="00162AC0"/>
    <w:rsid w:val="00163117"/>
    <w:rsid w:val="00163241"/>
    <w:rsid w:val="00163445"/>
    <w:rsid w:val="001638EB"/>
    <w:rsid w:val="00163BB9"/>
    <w:rsid w:val="001644C2"/>
    <w:rsid w:val="0016462B"/>
    <w:rsid w:val="00164B87"/>
    <w:rsid w:val="00164F42"/>
    <w:rsid w:val="00166ED0"/>
    <w:rsid w:val="00167574"/>
    <w:rsid w:val="0017080A"/>
    <w:rsid w:val="0017086E"/>
    <w:rsid w:val="00170A30"/>
    <w:rsid w:val="00170FEC"/>
    <w:rsid w:val="00171054"/>
    <w:rsid w:val="0017111F"/>
    <w:rsid w:val="001720FA"/>
    <w:rsid w:val="00172A77"/>
    <w:rsid w:val="0017309C"/>
    <w:rsid w:val="00173BD0"/>
    <w:rsid w:val="00174A08"/>
    <w:rsid w:val="00174A56"/>
    <w:rsid w:val="00174E8C"/>
    <w:rsid w:val="0017529C"/>
    <w:rsid w:val="001766AB"/>
    <w:rsid w:val="00176F05"/>
    <w:rsid w:val="0017781E"/>
    <w:rsid w:val="001803D5"/>
    <w:rsid w:val="00180891"/>
    <w:rsid w:val="00180B96"/>
    <w:rsid w:val="00181483"/>
    <w:rsid w:val="001814F5"/>
    <w:rsid w:val="00181641"/>
    <w:rsid w:val="001817D6"/>
    <w:rsid w:val="00181F47"/>
    <w:rsid w:val="00182910"/>
    <w:rsid w:val="0018381D"/>
    <w:rsid w:val="00183D03"/>
    <w:rsid w:val="00183FAE"/>
    <w:rsid w:val="00184853"/>
    <w:rsid w:val="00186818"/>
    <w:rsid w:val="00186BD0"/>
    <w:rsid w:val="00187C3E"/>
    <w:rsid w:val="00190809"/>
    <w:rsid w:val="00190DD2"/>
    <w:rsid w:val="00191409"/>
    <w:rsid w:val="00191AE6"/>
    <w:rsid w:val="00191DFD"/>
    <w:rsid w:val="00192CE3"/>
    <w:rsid w:val="00192CF2"/>
    <w:rsid w:val="00192DED"/>
    <w:rsid w:val="001934C2"/>
    <w:rsid w:val="00193866"/>
    <w:rsid w:val="001955B3"/>
    <w:rsid w:val="00195957"/>
    <w:rsid w:val="00195B77"/>
    <w:rsid w:val="00195BEA"/>
    <w:rsid w:val="00195DC8"/>
    <w:rsid w:val="001966D2"/>
    <w:rsid w:val="0019692D"/>
    <w:rsid w:val="00196A96"/>
    <w:rsid w:val="00196D64"/>
    <w:rsid w:val="001A0510"/>
    <w:rsid w:val="001A0B67"/>
    <w:rsid w:val="001A10AA"/>
    <w:rsid w:val="001A12E6"/>
    <w:rsid w:val="001A190E"/>
    <w:rsid w:val="001A1D83"/>
    <w:rsid w:val="001A2226"/>
    <w:rsid w:val="001A30D2"/>
    <w:rsid w:val="001A361D"/>
    <w:rsid w:val="001A3DF1"/>
    <w:rsid w:val="001A50AE"/>
    <w:rsid w:val="001A53C7"/>
    <w:rsid w:val="001A5F12"/>
    <w:rsid w:val="001A5FBB"/>
    <w:rsid w:val="001A64C2"/>
    <w:rsid w:val="001A67B2"/>
    <w:rsid w:val="001A6D0C"/>
    <w:rsid w:val="001A6E9E"/>
    <w:rsid w:val="001A6FA6"/>
    <w:rsid w:val="001A7468"/>
    <w:rsid w:val="001A78DF"/>
    <w:rsid w:val="001A7A5B"/>
    <w:rsid w:val="001B0209"/>
    <w:rsid w:val="001B042C"/>
    <w:rsid w:val="001B0C2A"/>
    <w:rsid w:val="001B0E6F"/>
    <w:rsid w:val="001B12B3"/>
    <w:rsid w:val="001B14FC"/>
    <w:rsid w:val="001B1BE7"/>
    <w:rsid w:val="001B1CB8"/>
    <w:rsid w:val="001B22A9"/>
    <w:rsid w:val="001B23F8"/>
    <w:rsid w:val="001B2A51"/>
    <w:rsid w:val="001B3375"/>
    <w:rsid w:val="001B58C2"/>
    <w:rsid w:val="001B5A91"/>
    <w:rsid w:val="001B617E"/>
    <w:rsid w:val="001B677B"/>
    <w:rsid w:val="001B68C7"/>
    <w:rsid w:val="001B6AB6"/>
    <w:rsid w:val="001C0A37"/>
    <w:rsid w:val="001C0C68"/>
    <w:rsid w:val="001C2C5A"/>
    <w:rsid w:val="001C43C3"/>
    <w:rsid w:val="001C4448"/>
    <w:rsid w:val="001C499A"/>
    <w:rsid w:val="001C5A2C"/>
    <w:rsid w:val="001C609D"/>
    <w:rsid w:val="001C6200"/>
    <w:rsid w:val="001C666D"/>
    <w:rsid w:val="001C6B8C"/>
    <w:rsid w:val="001C6DF8"/>
    <w:rsid w:val="001C705E"/>
    <w:rsid w:val="001C7635"/>
    <w:rsid w:val="001C7F93"/>
    <w:rsid w:val="001D052C"/>
    <w:rsid w:val="001D09BE"/>
    <w:rsid w:val="001D104E"/>
    <w:rsid w:val="001D153B"/>
    <w:rsid w:val="001D1C04"/>
    <w:rsid w:val="001D1C7D"/>
    <w:rsid w:val="001D2E1E"/>
    <w:rsid w:val="001D39D8"/>
    <w:rsid w:val="001D41D2"/>
    <w:rsid w:val="001D4ABE"/>
    <w:rsid w:val="001D4C1C"/>
    <w:rsid w:val="001D4E09"/>
    <w:rsid w:val="001D546B"/>
    <w:rsid w:val="001D54D6"/>
    <w:rsid w:val="001D5F2C"/>
    <w:rsid w:val="001D60E7"/>
    <w:rsid w:val="001D65F1"/>
    <w:rsid w:val="001D6C13"/>
    <w:rsid w:val="001D71E2"/>
    <w:rsid w:val="001D782D"/>
    <w:rsid w:val="001E0282"/>
    <w:rsid w:val="001E0867"/>
    <w:rsid w:val="001E1396"/>
    <w:rsid w:val="001E21AE"/>
    <w:rsid w:val="001E22E3"/>
    <w:rsid w:val="001E23C6"/>
    <w:rsid w:val="001E23D4"/>
    <w:rsid w:val="001E2C3E"/>
    <w:rsid w:val="001E2DB0"/>
    <w:rsid w:val="001E2F65"/>
    <w:rsid w:val="001E33DD"/>
    <w:rsid w:val="001E41B5"/>
    <w:rsid w:val="001E4487"/>
    <w:rsid w:val="001E4B36"/>
    <w:rsid w:val="001E4F89"/>
    <w:rsid w:val="001E5624"/>
    <w:rsid w:val="001E637F"/>
    <w:rsid w:val="001E6776"/>
    <w:rsid w:val="001E702D"/>
    <w:rsid w:val="001E754F"/>
    <w:rsid w:val="001E75A8"/>
    <w:rsid w:val="001E76D9"/>
    <w:rsid w:val="001F018D"/>
    <w:rsid w:val="001F0B1E"/>
    <w:rsid w:val="001F0E2F"/>
    <w:rsid w:val="001F2449"/>
    <w:rsid w:val="001F2796"/>
    <w:rsid w:val="001F2E34"/>
    <w:rsid w:val="001F337F"/>
    <w:rsid w:val="001F33CA"/>
    <w:rsid w:val="001F3B93"/>
    <w:rsid w:val="001F4E37"/>
    <w:rsid w:val="001F54C6"/>
    <w:rsid w:val="001F5632"/>
    <w:rsid w:val="001F5A5D"/>
    <w:rsid w:val="001F5D17"/>
    <w:rsid w:val="001F65E0"/>
    <w:rsid w:val="001F714B"/>
    <w:rsid w:val="00201B46"/>
    <w:rsid w:val="00201ED0"/>
    <w:rsid w:val="00203779"/>
    <w:rsid w:val="00203994"/>
    <w:rsid w:val="00203CD2"/>
    <w:rsid w:val="00203EB3"/>
    <w:rsid w:val="002043AF"/>
    <w:rsid w:val="0020445D"/>
    <w:rsid w:val="0020446C"/>
    <w:rsid w:val="002044A4"/>
    <w:rsid w:val="0020461E"/>
    <w:rsid w:val="00204835"/>
    <w:rsid w:val="00204B11"/>
    <w:rsid w:val="00205A1D"/>
    <w:rsid w:val="0020678F"/>
    <w:rsid w:val="00206AF1"/>
    <w:rsid w:val="00207677"/>
    <w:rsid w:val="00207C6D"/>
    <w:rsid w:val="00207D8C"/>
    <w:rsid w:val="00207FDF"/>
    <w:rsid w:val="00210530"/>
    <w:rsid w:val="00210A9E"/>
    <w:rsid w:val="002112A2"/>
    <w:rsid w:val="00211C0F"/>
    <w:rsid w:val="002125D1"/>
    <w:rsid w:val="00213FE0"/>
    <w:rsid w:val="002148AA"/>
    <w:rsid w:val="00214BC0"/>
    <w:rsid w:val="00214F70"/>
    <w:rsid w:val="00215974"/>
    <w:rsid w:val="00215AC4"/>
    <w:rsid w:val="00215FDD"/>
    <w:rsid w:val="002203D5"/>
    <w:rsid w:val="0022052A"/>
    <w:rsid w:val="00220E3B"/>
    <w:rsid w:val="00220FA8"/>
    <w:rsid w:val="002210B1"/>
    <w:rsid w:val="002220DC"/>
    <w:rsid w:val="00222568"/>
    <w:rsid w:val="002227B4"/>
    <w:rsid w:val="00222B07"/>
    <w:rsid w:val="00223938"/>
    <w:rsid w:val="002249FF"/>
    <w:rsid w:val="00224EB6"/>
    <w:rsid w:val="00224F42"/>
    <w:rsid w:val="00224FCD"/>
    <w:rsid w:val="0022570E"/>
    <w:rsid w:val="00227037"/>
    <w:rsid w:val="002279A3"/>
    <w:rsid w:val="00227C34"/>
    <w:rsid w:val="00230B8F"/>
    <w:rsid w:val="002313C3"/>
    <w:rsid w:val="00231513"/>
    <w:rsid w:val="00231647"/>
    <w:rsid w:val="002332A5"/>
    <w:rsid w:val="00234232"/>
    <w:rsid w:val="0023433D"/>
    <w:rsid w:val="00234638"/>
    <w:rsid w:val="00235743"/>
    <w:rsid w:val="00235A06"/>
    <w:rsid w:val="00237397"/>
    <w:rsid w:val="00240521"/>
    <w:rsid w:val="0024061A"/>
    <w:rsid w:val="00240999"/>
    <w:rsid w:val="00240CE6"/>
    <w:rsid w:val="00240F49"/>
    <w:rsid w:val="00241EFB"/>
    <w:rsid w:val="00242718"/>
    <w:rsid w:val="00242A0C"/>
    <w:rsid w:val="00242EA4"/>
    <w:rsid w:val="0024450E"/>
    <w:rsid w:val="00244776"/>
    <w:rsid w:val="0024532E"/>
    <w:rsid w:val="00245A76"/>
    <w:rsid w:val="00246118"/>
    <w:rsid w:val="00246153"/>
    <w:rsid w:val="002462E5"/>
    <w:rsid w:val="002463CA"/>
    <w:rsid w:val="00246D3F"/>
    <w:rsid w:val="00246DC5"/>
    <w:rsid w:val="00247DCF"/>
    <w:rsid w:val="0025031E"/>
    <w:rsid w:val="0025254B"/>
    <w:rsid w:val="00252923"/>
    <w:rsid w:val="00253CC2"/>
    <w:rsid w:val="002540A3"/>
    <w:rsid w:val="0025424E"/>
    <w:rsid w:val="00254A4A"/>
    <w:rsid w:val="00255043"/>
    <w:rsid w:val="00255521"/>
    <w:rsid w:val="00255DD7"/>
    <w:rsid w:val="0025672B"/>
    <w:rsid w:val="00256DCF"/>
    <w:rsid w:val="0025718D"/>
    <w:rsid w:val="00257466"/>
    <w:rsid w:val="00257558"/>
    <w:rsid w:val="00257B28"/>
    <w:rsid w:val="00257B6A"/>
    <w:rsid w:val="00257F3B"/>
    <w:rsid w:val="00261497"/>
    <w:rsid w:val="00261CEE"/>
    <w:rsid w:val="00261F26"/>
    <w:rsid w:val="00262185"/>
    <w:rsid w:val="0026224B"/>
    <w:rsid w:val="002623EC"/>
    <w:rsid w:val="00262997"/>
    <w:rsid w:val="00263978"/>
    <w:rsid w:val="00263F9D"/>
    <w:rsid w:val="002646ED"/>
    <w:rsid w:val="00264991"/>
    <w:rsid w:val="00264D87"/>
    <w:rsid w:val="00265972"/>
    <w:rsid w:val="00265BE3"/>
    <w:rsid w:val="00266057"/>
    <w:rsid w:val="0026650E"/>
    <w:rsid w:val="00266D71"/>
    <w:rsid w:val="0026732A"/>
    <w:rsid w:val="002673AF"/>
    <w:rsid w:val="0026761D"/>
    <w:rsid w:val="002713A7"/>
    <w:rsid w:val="0027161F"/>
    <w:rsid w:val="00271DB1"/>
    <w:rsid w:val="00272F14"/>
    <w:rsid w:val="0027373C"/>
    <w:rsid w:val="0027449C"/>
    <w:rsid w:val="00275FEF"/>
    <w:rsid w:val="002760D9"/>
    <w:rsid w:val="00276218"/>
    <w:rsid w:val="0027684A"/>
    <w:rsid w:val="0028048C"/>
    <w:rsid w:val="002812C0"/>
    <w:rsid w:val="00281303"/>
    <w:rsid w:val="00281741"/>
    <w:rsid w:val="00282179"/>
    <w:rsid w:val="00282228"/>
    <w:rsid w:val="00284A94"/>
    <w:rsid w:val="0028554A"/>
    <w:rsid w:val="00285A2D"/>
    <w:rsid w:val="0028607D"/>
    <w:rsid w:val="00286ECA"/>
    <w:rsid w:val="00290669"/>
    <w:rsid w:val="002908FD"/>
    <w:rsid w:val="00292F33"/>
    <w:rsid w:val="00293E13"/>
    <w:rsid w:val="00294259"/>
    <w:rsid w:val="00294981"/>
    <w:rsid w:val="00294E06"/>
    <w:rsid w:val="0029535E"/>
    <w:rsid w:val="00295892"/>
    <w:rsid w:val="00295C93"/>
    <w:rsid w:val="00296042"/>
    <w:rsid w:val="0029694D"/>
    <w:rsid w:val="00296A63"/>
    <w:rsid w:val="00296D90"/>
    <w:rsid w:val="0029727C"/>
    <w:rsid w:val="00297764"/>
    <w:rsid w:val="002979FB"/>
    <w:rsid w:val="00297B02"/>
    <w:rsid w:val="00297FF9"/>
    <w:rsid w:val="002A0DEA"/>
    <w:rsid w:val="002A16CB"/>
    <w:rsid w:val="002A17B0"/>
    <w:rsid w:val="002A20DD"/>
    <w:rsid w:val="002A255C"/>
    <w:rsid w:val="002A2CF0"/>
    <w:rsid w:val="002A3B4D"/>
    <w:rsid w:val="002A4130"/>
    <w:rsid w:val="002A47F8"/>
    <w:rsid w:val="002A502C"/>
    <w:rsid w:val="002A51B4"/>
    <w:rsid w:val="002A5B13"/>
    <w:rsid w:val="002A60FD"/>
    <w:rsid w:val="002A6A87"/>
    <w:rsid w:val="002A7969"/>
    <w:rsid w:val="002B01FA"/>
    <w:rsid w:val="002B0619"/>
    <w:rsid w:val="002B0704"/>
    <w:rsid w:val="002B0DF3"/>
    <w:rsid w:val="002B19CA"/>
    <w:rsid w:val="002B27CC"/>
    <w:rsid w:val="002B2A28"/>
    <w:rsid w:val="002B341B"/>
    <w:rsid w:val="002B3763"/>
    <w:rsid w:val="002B42DB"/>
    <w:rsid w:val="002B5042"/>
    <w:rsid w:val="002B5FCC"/>
    <w:rsid w:val="002B6011"/>
    <w:rsid w:val="002B657C"/>
    <w:rsid w:val="002B681D"/>
    <w:rsid w:val="002B6DCD"/>
    <w:rsid w:val="002B6E93"/>
    <w:rsid w:val="002B7785"/>
    <w:rsid w:val="002C08E1"/>
    <w:rsid w:val="002C2704"/>
    <w:rsid w:val="002C31B3"/>
    <w:rsid w:val="002C3DC6"/>
    <w:rsid w:val="002C42EE"/>
    <w:rsid w:val="002C4550"/>
    <w:rsid w:val="002C4A48"/>
    <w:rsid w:val="002C4AAA"/>
    <w:rsid w:val="002C4F05"/>
    <w:rsid w:val="002C54A0"/>
    <w:rsid w:val="002C574D"/>
    <w:rsid w:val="002C61CA"/>
    <w:rsid w:val="002C7199"/>
    <w:rsid w:val="002D027A"/>
    <w:rsid w:val="002D0B71"/>
    <w:rsid w:val="002D1A44"/>
    <w:rsid w:val="002D2DEB"/>
    <w:rsid w:val="002D375E"/>
    <w:rsid w:val="002D3A5B"/>
    <w:rsid w:val="002D4C7C"/>
    <w:rsid w:val="002D58F2"/>
    <w:rsid w:val="002D61EC"/>
    <w:rsid w:val="002D7E2B"/>
    <w:rsid w:val="002D7F37"/>
    <w:rsid w:val="002D7F68"/>
    <w:rsid w:val="002E234A"/>
    <w:rsid w:val="002E26C2"/>
    <w:rsid w:val="002E2749"/>
    <w:rsid w:val="002E310D"/>
    <w:rsid w:val="002E3D2A"/>
    <w:rsid w:val="002E3E44"/>
    <w:rsid w:val="002E42DC"/>
    <w:rsid w:val="002E4BF7"/>
    <w:rsid w:val="002E4DC4"/>
    <w:rsid w:val="002E56E3"/>
    <w:rsid w:val="002E5B00"/>
    <w:rsid w:val="002E628E"/>
    <w:rsid w:val="002E6D02"/>
    <w:rsid w:val="002E6FDF"/>
    <w:rsid w:val="002E7521"/>
    <w:rsid w:val="002F0DB5"/>
    <w:rsid w:val="002F1448"/>
    <w:rsid w:val="002F24B8"/>
    <w:rsid w:val="002F2526"/>
    <w:rsid w:val="002F274B"/>
    <w:rsid w:val="002F2A8A"/>
    <w:rsid w:val="002F2C1D"/>
    <w:rsid w:val="002F2CE9"/>
    <w:rsid w:val="002F2FDB"/>
    <w:rsid w:val="002F375C"/>
    <w:rsid w:val="002F3F88"/>
    <w:rsid w:val="002F4136"/>
    <w:rsid w:val="002F42A7"/>
    <w:rsid w:val="002F470B"/>
    <w:rsid w:val="002F472E"/>
    <w:rsid w:val="002F537B"/>
    <w:rsid w:val="002F59D5"/>
    <w:rsid w:val="002F5D4B"/>
    <w:rsid w:val="002F6088"/>
    <w:rsid w:val="002F71FD"/>
    <w:rsid w:val="002F780E"/>
    <w:rsid w:val="002F7BA8"/>
    <w:rsid w:val="002F7D28"/>
    <w:rsid w:val="003003B8"/>
    <w:rsid w:val="00300744"/>
    <w:rsid w:val="00300837"/>
    <w:rsid w:val="00301083"/>
    <w:rsid w:val="003020BD"/>
    <w:rsid w:val="003021CD"/>
    <w:rsid w:val="0030280E"/>
    <w:rsid w:val="00302A4B"/>
    <w:rsid w:val="00303820"/>
    <w:rsid w:val="00303A8D"/>
    <w:rsid w:val="00303AB6"/>
    <w:rsid w:val="00303EB5"/>
    <w:rsid w:val="00304239"/>
    <w:rsid w:val="003050A1"/>
    <w:rsid w:val="003050D5"/>
    <w:rsid w:val="00305699"/>
    <w:rsid w:val="00305C2A"/>
    <w:rsid w:val="00306F9E"/>
    <w:rsid w:val="00307682"/>
    <w:rsid w:val="003076F4"/>
    <w:rsid w:val="00307BB8"/>
    <w:rsid w:val="0031088F"/>
    <w:rsid w:val="00312B6E"/>
    <w:rsid w:val="00312F10"/>
    <w:rsid w:val="003132DB"/>
    <w:rsid w:val="00313C7B"/>
    <w:rsid w:val="00314369"/>
    <w:rsid w:val="003143B7"/>
    <w:rsid w:val="00314483"/>
    <w:rsid w:val="00314ECF"/>
    <w:rsid w:val="003155A3"/>
    <w:rsid w:val="00315661"/>
    <w:rsid w:val="00315991"/>
    <w:rsid w:val="003165D1"/>
    <w:rsid w:val="003174E7"/>
    <w:rsid w:val="00317D14"/>
    <w:rsid w:val="00320E0E"/>
    <w:rsid w:val="0032108D"/>
    <w:rsid w:val="00321DAB"/>
    <w:rsid w:val="00321F1C"/>
    <w:rsid w:val="0032209B"/>
    <w:rsid w:val="003228A8"/>
    <w:rsid w:val="00322A2B"/>
    <w:rsid w:val="00322A81"/>
    <w:rsid w:val="00323256"/>
    <w:rsid w:val="003237B8"/>
    <w:rsid w:val="0032391A"/>
    <w:rsid w:val="0032467B"/>
    <w:rsid w:val="00324957"/>
    <w:rsid w:val="00324C5B"/>
    <w:rsid w:val="00324E37"/>
    <w:rsid w:val="00325ABA"/>
    <w:rsid w:val="00325F37"/>
    <w:rsid w:val="0032725F"/>
    <w:rsid w:val="00327E0A"/>
    <w:rsid w:val="003311A3"/>
    <w:rsid w:val="0033144C"/>
    <w:rsid w:val="0033151B"/>
    <w:rsid w:val="003316CF"/>
    <w:rsid w:val="00331AD9"/>
    <w:rsid w:val="003323BA"/>
    <w:rsid w:val="00332590"/>
    <w:rsid w:val="003330D1"/>
    <w:rsid w:val="00333518"/>
    <w:rsid w:val="00334DF6"/>
    <w:rsid w:val="0033538E"/>
    <w:rsid w:val="003359E0"/>
    <w:rsid w:val="0033670C"/>
    <w:rsid w:val="0033704D"/>
    <w:rsid w:val="003403DC"/>
    <w:rsid w:val="0034044E"/>
    <w:rsid w:val="00340A74"/>
    <w:rsid w:val="00340B63"/>
    <w:rsid w:val="00341144"/>
    <w:rsid w:val="00341777"/>
    <w:rsid w:val="00342114"/>
    <w:rsid w:val="0034227A"/>
    <w:rsid w:val="00342380"/>
    <w:rsid w:val="00343B69"/>
    <w:rsid w:val="003449B5"/>
    <w:rsid w:val="00344D56"/>
    <w:rsid w:val="00345390"/>
    <w:rsid w:val="003453C0"/>
    <w:rsid w:val="00346061"/>
    <w:rsid w:val="00346366"/>
    <w:rsid w:val="00346459"/>
    <w:rsid w:val="00346A75"/>
    <w:rsid w:val="00346B25"/>
    <w:rsid w:val="00346B53"/>
    <w:rsid w:val="00346BAF"/>
    <w:rsid w:val="00346E48"/>
    <w:rsid w:val="00346F5A"/>
    <w:rsid w:val="003470D5"/>
    <w:rsid w:val="00347A44"/>
    <w:rsid w:val="00351F0E"/>
    <w:rsid w:val="0035321B"/>
    <w:rsid w:val="00354784"/>
    <w:rsid w:val="0035574D"/>
    <w:rsid w:val="00355A06"/>
    <w:rsid w:val="00355D79"/>
    <w:rsid w:val="00355EE7"/>
    <w:rsid w:val="003560BD"/>
    <w:rsid w:val="00356114"/>
    <w:rsid w:val="003563A4"/>
    <w:rsid w:val="00356852"/>
    <w:rsid w:val="003568A5"/>
    <w:rsid w:val="00356F30"/>
    <w:rsid w:val="00357075"/>
    <w:rsid w:val="00361E9C"/>
    <w:rsid w:val="0036232B"/>
    <w:rsid w:val="0036238A"/>
    <w:rsid w:val="003624CC"/>
    <w:rsid w:val="00362CCF"/>
    <w:rsid w:val="00362EAB"/>
    <w:rsid w:val="00363341"/>
    <w:rsid w:val="00364B06"/>
    <w:rsid w:val="00366976"/>
    <w:rsid w:val="00367266"/>
    <w:rsid w:val="003672B9"/>
    <w:rsid w:val="003673BD"/>
    <w:rsid w:val="003677B1"/>
    <w:rsid w:val="00370948"/>
    <w:rsid w:val="003710FC"/>
    <w:rsid w:val="00371550"/>
    <w:rsid w:val="00371A6B"/>
    <w:rsid w:val="00372C89"/>
    <w:rsid w:val="00372C8C"/>
    <w:rsid w:val="00374FFE"/>
    <w:rsid w:val="00375F73"/>
    <w:rsid w:val="0037619E"/>
    <w:rsid w:val="00376A81"/>
    <w:rsid w:val="00380382"/>
    <w:rsid w:val="00380BE9"/>
    <w:rsid w:val="00380E29"/>
    <w:rsid w:val="00380EC8"/>
    <w:rsid w:val="003827B0"/>
    <w:rsid w:val="00382891"/>
    <w:rsid w:val="00383268"/>
    <w:rsid w:val="00383997"/>
    <w:rsid w:val="003841CA"/>
    <w:rsid w:val="003852B9"/>
    <w:rsid w:val="0038530C"/>
    <w:rsid w:val="0038552B"/>
    <w:rsid w:val="00385E34"/>
    <w:rsid w:val="00386F89"/>
    <w:rsid w:val="00387822"/>
    <w:rsid w:val="0039139C"/>
    <w:rsid w:val="0039174C"/>
    <w:rsid w:val="003933AF"/>
    <w:rsid w:val="0039346E"/>
    <w:rsid w:val="003948D5"/>
    <w:rsid w:val="003950B6"/>
    <w:rsid w:val="00396938"/>
    <w:rsid w:val="00396C45"/>
    <w:rsid w:val="003A08D6"/>
    <w:rsid w:val="003A19E0"/>
    <w:rsid w:val="003A1F1B"/>
    <w:rsid w:val="003A26B5"/>
    <w:rsid w:val="003A2B5D"/>
    <w:rsid w:val="003A3195"/>
    <w:rsid w:val="003A384A"/>
    <w:rsid w:val="003A4084"/>
    <w:rsid w:val="003A4206"/>
    <w:rsid w:val="003A45E1"/>
    <w:rsid w:val="003A4D8E"/>
    <w:rsid w:val="003A4E33"/>
    <w:rsid w:val="003A66B8"/>
    <w:rsid w:val="003A6C60"/>
    <w:rsid w:val="003A70BC"/>
    <w:rsid w:val="003B0649"/>
    <w:rsid w:val="003B190D"/>
    <w:rsid w:val="003B1AA6"/>
    <w:rsid w:val="003B217B"/>
    <w:rsid w:val="003B331A"/>
    <w:rsid w:val="003B3439"/>
    <w:rsid w:val="003B38BB"/>
    <w:rsid w:val="003B4595"/>
    <w:rsid w:val="003B52C5"/>
    <w:rsid w:val="003B7F3D"/>
    <w:rsid w:val="003C00D8"/>
    <w:rsid w:val="003C076A"/>
    <w:rsid w:val="003C07E3"/>
    <w:rsid w:val="003C0A48"/>
    <w:rsid w:val="003C10F5"/>
    <w:rsid w:val="003C1513"/>
    <w:rsid w:val="003C1BC6"/>
    <w:rsid w:val="003C24BB"/>
    <w:rsid w:val="003C24EB"/>
    <w:rsid w:val="003C2C9B"/>
    <w:rsid w:val="003C372F"/>
    <w:rsid w:val="003C424C"/>
    <w:rsid w:val="003C48E6"/>
    <w:rsid w:val="003C4A5C"/>
    <w:rsid w:val="003C4EC9"/>
    <w:rsid w:val="003C5612"/>
    <w:rsid w:val="003C5ED6"/>
    <w:rsid w:val="003C5FBD"/>
    <w:rsid w:val="003C623A"/>
    <w:rsid w:val="003C682F"/>
    <w:rsid w:val="003C68A8"/>
    <w:rsid w:val="003C7215"/>
    <w:rsid w:val="003C7822"/>
    <w:rsid w:val="003D099F"/>
    <w:rsid w:val="003D0ECA"/>
    <w:rsid w:val="003D2184"/>
    <w:rsid w:val="003D39F6"/>
    <w:rsid w:val="003D3F6C"/>
    <w:rsid w:val="003D418A"/>
    <w:rsid w:val="003D4A26"/>
    <w:rsid w:val="003D4BF1"/>
    <w:rsid w:val="003D4C29"/>
    <w:rsid w:val="003D6F6C"/>
    <w:rsid w:val="003D7235"/>
    <w:rsid w:val="003D756B"/>
    <w:rsid w:val="003D7C74"/>
    <w:rsid w:val="003D7EDC"/>
    <w:rsid w:val="003E00C5"/>
    <w:rsid w:val="003E0332"/>
    <w:rsid w:val="003E0703"/>
    <w:rsid w:val="003E1385"/>
    <w:rsid w:val="003E3360"/>
    <w:rsid w:val="003E3F11"/>
    <w:rsid w:val="003E41CB"/>
    <w:rsid w:val="003E4C52"/>
    <w:rsid w:val="003E5FF9"/>
    <w:rsid w:val="003E6524"/>
    <w:rsid w:val="003E724C"/>
    <w:rsid w:val="003E7485"/>
    <w:rsid w:val="003E761E"/>
    <w:rsid w:val="003E7CB9"/>
    <w:rsid w:val="003F1121"/>
    <w:rsid w:val="003F1E7C"/>
    <w:rsid w:val="003F267D"/>
    <w:rsid w:val="003F2DBF"/>
    <w:rsid w:val="003F4014"/>
    <w:rsid w:val="003F4855"/>
    <w:rsid w:val="003F4B29"/>
    <w:rsid w:val="003F55BD"/>
    <w:rsid w:val="003F69F5"/>
    <w:rsid w:val="003F72A1"/>
    <w:rsid w:val="003F7E67"/>
    <w:rsid w:val="00400026"/>
    <w:rsid w:val="00400F45"/>
    <w:rsid w:val="004010A2"/>
    <w:rsid w:val="00401203"/>
    <w:rsid w:val="00401F30"/>
    <w:rsid w:val="004029CD"/>
    <w:rsid w:val="00402F71"/>
    <w:rsid w:val="004044BE"/>
    <w:rsid w:val="004047CB"/>
    <w:rsid w:val="00406EA8"/>
    <w:rsid w:val="0040724C"/>
    <w:rsid w:val="00407D04"/>
    <w:rsid w:val="004102C2"/>
    <w:rsid w:val="004105AD"/>
    <w:rsid w:val="00411BDB"/>
    <w:rsid w:val="00411E14"/>
    <w:rsid w:val="00411E27"/>
    <w:rsid w:val="004140D5"/>
    <w:rsid w:val="00414210"/>
    <w:rsid w:val="0041496B"/>
    <w:rsid w:val="00414C6E"/>
    <w:rsid w:val="004170A2"/>
    <w:rsid w:val="00417B1C"/>
    <w:rsid w:val="00420E81"/>
    <w:rsid w:val="004217C8"/>
    <w:rsid w:val="0042284B"/>
    <w:rsid w:val="00422931"/>
    <w:rsid w:val="004231D7"/>
    <w:rsid w:val="004241E2"/>
    <w:rsid w:val="00424BB3"/>
    <w:rsid w:val="0042589B"/>
    <w:rsid w:val="00425B19"/>
    <w:rsid w:val="00425C10"/>
    <w:rsid w:val="004262EE"/>
    <w:rsid w:val="0042677C"/>
    <w:rsid w:val="0042723A"/>
    <w:rsid w:val="00427656"/>
    <w:rsid w:val="004277D7"/>
    <w:rsid w:val="0043015A"/>
    <w:rsid w:val="004302E4"/>
    <w:rsid w:val="00431295"/>
    <w:rsid w:val="00431860"/>
    <w:rsid w:val="004324C1"/>
    <w:rsid w:val="004325A6"/>
    <w:rsid w:val="004326D6"/>
    <w:rsid w:val="0043291D"/>
    <w:rsid w:val="004329C6"/>
    <w:rsid w:val="00432A6D"/>
    <w:rsid w:val="00433EAA"/>
    <w:rsid w:val="00434625"/>
    <w:rsid w:val="00434807"/>
    <w:rsid w:val="00435C12"/>
    <w:rsid w:val="00436417"/>
    <w:rsid w:val="00436D18"/>
    <w:rsid w:val="004372BA"/>
    <w:rsid w:val="00437EC4"/>
    <w:rsid w:val="00440987"/>
    <w:rsid w:val="00440FDB"/>
    <w:rsid w:val="00442C64"/>
    <w:rsid w:val="00443B05"/>
    <w:rsid w:val="00443D08"/>
    <w:rsid w:val="004464D5"/>
    <w:rsid w:val="00447726"/>
    <w:rsid w:val="00447BB5"/>
    <w:rsid w:val="00447C36"/>
    <w:rsid w:val="004510CA"/>
    <w:rsid w:val="004513E3"/>
    <w:rsid w:val="00451EAD"/>
    <w:rsid w:val="0045212E"/>
    <w:rsid w:val="00452190"/>
    <w:rsid w:val="00452753"/>
    <w:rsid w:val="00452BCC"/>
    <w:rsid w:val="00452FA6"/>
    <w:rsid w:val="00453482"/>
    <w:rsid w:val="0045388B"/>
    <w:rsid w:val="004539F6"/>
    <w:rsid w:val="0045489C"/>
    <w:rsid w:val="0045588F"/>
    <w:rsid w:val="00456186"/>
    <w:rsid w:val="004566CA"/>
    <w:rsid w:val="00456732"/>
    <w:rsid w:val="00456979"/>
    <w:rsid w:val="0045765B"/>
    <w:rsid w:val="00457CB7"/>
    <w:rsid w:val="004609FA"/>
    <w:rsid w:val="00460B0C"/>
    <w:rsid w:val="004614B2"/>
    <w:rsid w:val="004617E4"/>
    <w:rsid w:val="00461A5D"/>
    <w:rsid w:val="004621DA"/>
    <w:rsid w:val="004627E9"/>
    <w:rsid w:val="00462FDD"/>
    <w:rsid w:val="00463095"/>
    <w:rsid w:val="00464353"/>
    <w:rsid w:val="004647C9"/>
    <w:rsid w:val="00464C53"/>
    <w:rsid w:val="00464D55"/>
    <w:rsid w:val="004651D3"/>
    <w:rsid w:val="004655BC"/>
    <w:rsid w:val="00465C91"/>
    <w:rsid w:val="00466463"/>
    <w:rsid w:val="004669AA"/>
    <w:rsid w:val="00466B7E"/>
    <w:rsid w:val="00466C1A"/>
    <w:rsid w:val="00467AD2"/>
    <w:rsid w:val="00467D92"/>
    <w:rsid w:val="004700F0"/>
    <w:rsid w:val="0047182B"/>
    <w:rsid w:val="00471C58"/>
    <w:rsid w:val="00471C8F"/>
    <w:rsid w:val="00472A44"/>
    <w:rsid w:val="00474F42"/>
    <w:rsid w:val="00475F0C"/>
    <w:rsid w:val="00476E43"/>
    <w:rsid w:val="004770BA"/>
    <w:rsid w:val="00477316"/>
    <w:rsid w:val="00477335"/>
    <w:rsid w:val="00480080"/>
    <w:rsid w:val="0048050A"/>
    <w:rsid w:val="0048075A"/>
    <w:rsid w:val="00480AFB"/>
    <w:rsid w:val="004820BD"/>
    <w:rsid w:val="0048225E"/>
    <w:rsid w:val="00482524"/>
    <w:rsid w:val="00482695"/>
    <w:rsid w:val="004826D9"/>
    <w:rsid w:val="00482A68"/>
    <w:rsid w:val="00482BED"/>
    <w:rsid w:val="004837EA"/>
    <w:rsid w:val="004838DA"/>
    <w:rsid w:val="0048436D"/>
    <w:rsid w:val="004843A0"/>
    <w:rsid w:val="00486851"/>
    <w:rsid w:val="00486FEB"/>
    <w:rsid w:val="00487E5D"/>
    <w:rsid w:val="00490119"/>
    <w:rsid w:val="0049032B"/>
    <w:rsid w:val="004905EB"/>
    <w:rsid w:val="00490D92"/>
    <w:rsid w:val="00492931"/>
    <w:rsid w:val="00492A08"/>
    <w:rsid w:val="00492A56"/>
    <w:rsid w:val="004936B6"/>
    <w:rsid w:val="00493AC7"/>
    <w:rsid w:val="00493E53"/>
    <w:rsid w:val="004942E2"/>
    <w:rsid w:val="0049578D"/>
    <w:rsid w:val="0049594B"/>
    <w:rsid w:val="004964A4"/>
    <w:rsid w:val="004A00EE"/>
    <w:rsid w:val="004A0B02"/>
    <w:rsid w:val="004A0B05"/>
    <w:rsid w:val="004A15F9"/>
    <w:rsid w:val="004A22E0"/>
    <w:rsid w:val="004A275A"/>
    <w:rsid w:val="004A2969"/>
    <w:rsid w:val="004A2C7A"/>
    <w:rsid w:val="004A36CC"/>
    <w:rsid w:val="004A4D81"/>
    <w:rsid w:val="004A54DA"/>
    <w:rsid w:val="004A579C"/>
    <w:rsid w:val="004A6142"/>
    <w:rsid w:val="004A684A"/>
    <w:rsid w:val="004A6F66"/>
    <w:rsid w:val="004A7677"/>
    <w:rsid w:val="004B0637"/>
    <w:rsid w:val="004B0E97"/>
    <w:rsid w:val="004B0FF9"/>
    <w:rsid w:val="004B1356"/>
    <w:rsid w:val="004B20AF"/>
    <w:rsid w:val="004B36D1"/>
    <w:rsid w:val="004B5518"/>
    <w:rsid w:val="004B55B3"/>
    <w:rsid w:val="004B56F0"/>
    <w:rsid w:val="004B5958"/>
    <w:rsid w:val="004B6039"/>
    <w:rsid w:val="004B667E"/>
    <w:rsid w:val="004B6682"/>
    <w:rsid w:val="004B7531"/>
    <w:rsid w:val="004C00D1"/>
    <w:rsid w:val="004C0340"/>
    <w:rsid w:val="004C0AD4"/>
    <w:rsid w:val="004C12E8"/>
    <w:rsid w:val="004C1460"/>
    <w:rsid w:val="004C1B8D"/>
    <w:rsid w:val="004C24FA"/>
    <w:rsid w:val="004C25FE"/>
    <w:rsid w:val="004C376C"/>
    <w:rsid w:val="004C5A25"/>
    <w:rsid w:val="004C6565"/>
    <w:rsid w:val="004C6707"/>
    <w:rsid w:val="004C67E6"/>
    <w:rsid w:val="004D0166"/>
    <w:rsid w:val="004D17A9"/>
    <w:rsid w:val="004D1940"/>
    <w:rsid w:val="004D1AA6"/>
    <w:rsid w:val="004D1B92"/>
    <w:rsid w:val="004D1DEB"/>
    <w:rsid w:val="004D2888"/>
    <w:rsid w:val="004D370A"/>
    <w:rsid w:val="004D65FC"/>
    <w:rsid w:val="004D6D9F"/>
    <w:rsid w:val="004D7605"/>
    <w:rsid w:val="004D7C65"/>
    <w:rsid w:val="004E0BE1"/>
    <w:rsid w:val="004E12C5"/>
    <w:rsid w:val="004E1CDF"/>
    <w:rsid w:val="004E1D48"/>
    <w:rsid w:val="004E2774"/>
    <w:rsid w:val="004E2CB4"/>
    <w:rsid w:val="004E325A"/>
    <w:rsid w:val="004E48B7"/>
    <w:rsid w:val="004E4AF0"/>
    <w:rsid w:val="004E668C"/>
    <w:rsid w:val="004E66F3"/>
    <w:rsid w:val="004E6848"/>
    <w:rsid w:val="004E7654"/>
    <w:rsid w:val="004E7AC2"/>
    <w:rsid w:val="004E7B99"/>
    <w:rsid w:val="004E7F43"/>
    <w:rsid w:val="004F0182"/>
    <w:rsid w:val="004F093E"/>
    <w:rsid w:val="004F1C47"/>
    <w:rsid w:val="004F2165"/>
    <w:rsid w:val="004F221F"/>
    <w:rsid w:val="004F25EC"/>
    <w:rsid w:val="004F3D92"/>
    <w:rsid w:val="004F47A5"/>
    <w:rsid w:val="004F48E8"/>
    <w:rsid w:val="004F48FB"/>
    <w:rsid w:val="004F5644"/>
    <w:rsid w:val="004F6716"/>
    <w:rsid w:val="004F77DC"/>
    <w:rsid w:val="004F7E2B"/>
    <w:rsid w:val="004F7F87"/>
    <w:rsid w:val="005000D6"/>
    <w:rsid w:val="0050023A"/>
    <w:rsid w:val="00500E96"/>
    <w:rsid w:val="00501C0E"/>
    <w:rsid w:val="00501CCF"/>
    <w:rsid w:val="00502701"/>
    <w:rsid w:val="00503A7F"/>
    <w:rsid w:val="00503C59"/>
    <w:rsid w:val="00504073"/>
    <w:rsid w:val="005045C4"/>
    <w:rsid w:val="00504825"/>
    <w:rsid w:val="00505373"/>
    <w:rsid w:val="005053A9"/>
    <w:rsid w:val="00506A12"/>
    <w:rsid w:val="005079BE"/>
    <w:rsid w:val="00510320"/>
    <w:rsid w:val="00510353"/>
    <w:rsid w:val="00511D22"/>
    <w:rsid w:val="00512A0D"/>
    <w:rsid w:val="00513494"/>
    <w:rsid w:val="00513D17"/>
    <w:rsid w:val="0051407C"/>
    <w:rsid w:val="005160A3"/>
    <w:rsid w:val="00516AD8"/>
    <w:rsid w:val="00517E18"/>
    <w:rsid w:val="00520063"/>
    <w:rsid w:val="005208FF"/>
    <w:rsid w:val="00520DA9"/>
    <w:rsid w:val="00521877"/>
    <w:rsid w:val="0052379B"/>
    <w:rsid w:val="00524252"/>
    <w:rsid w:val="005245B9"/>
    <w:rsid w:val="00524680"/>
    <w:rsid w:val="0052575A"/>
    <w:rsid w:val="0052771F"/>
    <w:rsid w:val="005279F0"/>
    <w:rsid w:val="00527E30"/>
    <w:rsid w:val="00527E98"/>
    <w:rsid w:val="005308EF"/>
    <w:rsid w:val="00530A37"/>
    <w:rsid w:val="00530C72"/>
    <w:rsid w:val="00530D21"/>
    <w:rsid w:val="0053214B"/>
    <w:rsid w:val="005327F0"/>
    <w:rsid w:val="00532D30"/>
    <w:rsid w:val="00534120"/>
    <w:rsid w:val="00534EC3"/>
    <w:rsid w:val="0053511D"/>
    <w:rsid w:val="005358B4"/>
    <w:rsid w:val="00536376"/>
    <w:rsid w:val="005365FA"/>
    <w:rsid w:val="00537F5B"/>
    <w:rsid w:val="005400E5"/>
    <w:rsid w:val="005401D6"/>
    <w:rsid w:val="005402F9"/>
    <w:rsid w:val="00540B82"/>
    <w:rsid w:val="00540D71"/>
    <w:rsid w:val="00540E49"/>
    <w:rsid w:val="00541C4B"/>
    <w:rsid w:val="0054228F"/>
    <w:rsid w:val="00542F35"/>
    <w:rsid w:val="0054319D"/>
    <w:rsid w:val="005437C8"/>
    <w:rsid w:val="00543DC6"/>
    <w:rsid w:val="00544B9B"/>
    <w:rsid w:val="00544C86"/>
    <w:rsid w:val="00545287"/>
    <w:rsid w:val="00545488"/>
    <w:rsid w:val="00545548"/>
    <w:rsid w:val="0054634E"/>
    <w:rsid w:val="00547743"/>
    <w:rsid w:val="005505A8"/>
    <w:rsid w:val="005508EC"/>
    <w:rsid w:val="00550B44"/>
    <w:rsid w:val="00551752"/>
    <w:rsid w:val="00551803"/>
    <w:rsid w:val="005531CB"/>
    <w:rsid w:val="00553635"/>
    <w:rsid w:val="005537AF"/>
    <w:rsid w:val="00554518"/>
    <w:rsid w:val="005548E7"/>
    <w:rsid w:val="0055505E"/>
    <w:rsid w:val="00555670"/>
    <w:rsid w:val="0055643F"/>
    <w:rsid w:val="00557775"/>
    <w:rsid w:val="0056154E"/>
    <w:rsid w:val="00561F53"/>
    <w:rsid w:val="00562014"/>
    <w:rsid w:val="00562198"/>
    <w:rsid w:val="005622A8"/>
    <w:rsid w:val="005627A6"/>
    <w:rsid w:val="00563044"/>
    <w:rsid w:val="00563318"/>
    <w:rsid w:val="00563610"/>
    <w:rsid w:val="0056372B"/>
    <w:rsid w:val="005643F3"/>
    <w:rsid w:val="00564865"/>
    <w:rsid w:val="00564EB4"/>
    <w:rsid w:val="00564EC2"/>
    <w:rsid w:val="00565A20"/>
    <w:rsid w:val="00566081"/>
    <w:rsid w:val="00566840"/>
    <w:rsid w:val="00566E2C"/>
    <w:rsid w:val="00567837"/>
    <w:rsid w:val="00567910"/>
    <w:rsid w:val="00570A48"/>
    <w:rsid w:val="00570BA6"/>
    <w:rsid w:val="00570C54"/>
    <w:rsid w:val="00570DD9"/>
    <w:rsid w:val="0057125B"/>
    <w:rsid w:val="00572695"/>
    <w:rsid w:val="0057288E"/>
    <w:rsid w:val="0057294B"/>
    <w:rsid w:val="0057369A"/>
    <w:rsid w:val="00573AA8"/>
    <w:rsid w:val="0057439D"/>
    <w:rsid w:val="00574BB6"/>
    <w:rsid w:val="00574C78"/>
    <w:rsid w:val="00576044"/>
    <w:rsid w:val="005763E8"/>
    <w:rsid w:val="00576439"/>
    <w:rsid w:val="005771D3"/>
    <w:rsid w:val="00580BC5"/>
    <w:rsid w:val="0058415E"/>
    <w:rsid w:val="0058434D"/>
    <w:rsid w:val="00584611"/>
    <w:rsid w:val="00584AA5"/>
    <w:rsid w:val="00584BE4"/>
    <w:rsid w:val="005853B9"/>
    <w:rsid w:val="005856FD"/>
    <w:rsid w:val="00585F5C"/>
    <w:rsid w:val="00587287"/>
    <w:rsid w:val="0059041F"/>
    <w:rsid w:val="005926E6"/>
    <w:rsid w:val="00592EA8"/>
    <w:rsid w:val="0059309F"/>
    <w:rsid w:val="00593725"/>
    <w:rsid w:val="00594425"/>
    <w:rsid w:val="005945D5"/>
    <w:rsid w:val="00595265"/>
    <w:rsid w:val="00595322"/>
    <w:rsid w:val="00595D6F"/>
    <w:rsid w:val="0059637D"/>
    <w:rsid w:val="0059726D"/>
    <w:rsid w:val="005972CC"/>
    <w:rsid w:val="00597913"/>
    <w:rsid w:val="005A0448"/>
    <w:rsid w:val="005A0501"/>
    <w:rsid w:val="005A0935"/>
    <w:rsid w:val="005A191A"/>
    <w:rsid w:val="005A245B"/>
    <w:rsid w:val="005A2969"/>
    <w:rsid w:val="005A2C12"/>
    <w:rsid w:val="005A3865"/>
    <w:rsid w:val="005A39DE"/>
    <w:rsid w:val="005A4099"/>
    <w:rsid w:val="005A4122"/>
    <w:rsid w:val="005A41B1"/>
    <w:rsid w:val="005A4926"/>
    <w:rsid w:val="005A5D34"/>
    <w:rsid w:val="005A729F"/>
    <w:rsid w:val="005A77FB"/>
    <w:rsid w:val="005B00E2"/>
    <w:rsid w:val="005B07A6"/>
    <w:rsid w:val="005B080B"/>
    <w:rsid w:val="005B0BFA"/>
    <w:rsid w:val="005B12EF"/>
    <w:rsid w:val="005B14DF"/>
    <w:rsid w:val="005B1E9A"/>
    <w:rsid w:val="005B25E0"/>
    <w:rsid w:val="005B27D4"/>
    <w:rsid w:val="005B28BA"/>
    <w:rsid w:val="005B3A79"/>
    <w:rsid w:val="005B3D2D"/>
    <w:rsid w:val="005B3DF7"/>
    <w:rsid w:val="005B47B4"/>
    <w:rsid w:val="005B4C6E"/>
    <w:rsid w:val="005B4ED3"/>
    <w:rsid w:val="005B50CD"/>
    <w:rsid w:val="005B561B"/>
    <w:rsid w:val="005B5AE7"/>
    <w:rsid w:val="005B5CA8"/>
    <w:rsid w:val="005B624A"/>
    <w:rsid w:val="005B77B8"/>
    <w:rsid w:val="005C01C7"/>
    <w:rsid w:val="005C0796"/>
    <w:rsid w:val="005C09C1"/>
    <w:rsid w:val="005C0B0E"/>
    <w:rsid w:val="005C10E4"/>
    <w:rsid w:val="005C1D60"/>
    <w:rsid w:val="005C1E0E"/>
    <w:rsid w:val="005C1EF7"/>
    <w:rsid w:val="005C34BE"/>
    <w:rsid w:val="005C3C23"/>
    <w:rsid w:val="005C3CC9"/>
    <w:rsid w:val="005C3DBC"/>
    <w:rsid w:val="005C4F58"/>
    <w:rsid w:val="005C4F61"/>
    <w:rsid w:val="005C5055"/>
    <w:rsid w:val="005C53C9"/>
    <w:rsid w:val="005C608A"/>
    <w:rsid w:val="005C748B"/>
    <w:rsid w:val="005D0D4F"/>
    <w:rsid w:val="005D1555"/>
    <w:rsid w:val="005D4B11"/>
    <w:rsid w:val="005D4FEC"/>
    <w:rsid w:val="005D5399"/>
    <w:rsid w:val="005D598C"/>
    <w:rsid w:val="005D7B2A"/>
    <w:rsid w:val="005E039C"/>
    <w:rsid w:val="005E09C5"/>
    <w:rsid w:val="005E1528"/>
    <w:rsid w:val="005E2924"/>
    <w:rsid w:val="005E308E"/>
    <w:rsid w:val="005E4312"/>
    <w:rsid w:val="005E44D3"/>
    <w:rsid w:val="005E49C2"/>
    <w:rsid w:val="005E49E6"/>
    <w:rsid w:val="005E53AD"/>
    <w:rsid w:val="005E643E"/>
    <w:rsid w:val="005E684F"/>
    <w:rsid w:val="005E6911"/>
    <w:rsid w:val="005E6979"/>
    <w:rsid w:val="005F0599"/>
    <w:rsid w:val="005F089A"/>
    <w:rsid w:val="005F0E23"/>
    <w:rsid w:val="005F2674"/>
    <w:rsid w:val="005F4450"/>
    <w:rsid w:val="005F590B"/>
    <w:rsid w:val="005F65EC"/>
    <w:rsid w:val="005F748E"/>
    <w:rsid w:val="005F7CEC"/>
    <w:rsid w:val="005F7DB0"/>
    <w:rsid w:val="005F7E42"/>
    <w:rsid w:val="006008AF"/>
    <w:rsid w:val="006010CA"/>
    <w:rsid w:val="006016EB"/>
    <w:rsid w:val="006022BC"/>
    <w:rsid w:val="00602ADB"/>
    <w:rsid w:val="0060317D"/>
    <w:rsid w:val="006038C3"/>
    <w:rsid w:val="00603A4A"/>
    <w:rsid w:val="006049B0"/>
    <w:rsid w:val="0060648F"/>
    <w:rsid w:val="00606EC4"/>
    <w:rsid w:val="006078F2"/>
    <w:rsid w:val="00607B2B"/>
    <w:rsid w:val="00607F4E"/>
    <w:rsid w:val="006105D5"/>
    <w:rsid w:val="00611423"/>
    <w:rsid w:val="00611D83"/>
    <w:rsid w:val="006126C8"/>
    <w:rsid w:val="00612878"/>
    <w:rsid w:val="006130AB"/>
    <w:rsid w:val="006131E5"/>
    <w:rsid w:val="006135AA"/>
    <w:rsid w:val="00614352"/>
    <w:rsid w:val="006145BF"/>
    <w:rsid w:val="00614D6E"/>
    <w:rsid w:val="006151D2"/>
    <w:rsid w:val="00615212"/>
    <w:rsid w:val="00615985"/>
    <w:rsid w:val="00616AC3"/>
    <w:rsid w:val="006171B2"/>
    <w:rsid w:val="006174BB"/>
    <w:rsid w:val="006175B8"/>
    <w:rsid w:val="00617B68"/>
    <w:rsid w:val="00617ED8"/>
    <w:rsid w:val="00620737"/>
    <w:rsid w:val="00620A69"/>
    <w:rsid w:val="00621494"/>
    <w:rsid w:val="0062158F"/>
    <w:rsid w:val="006218F5"/>
    <w:rsid w:val="006219F0"/>
    <w:rsid w:val="006229B3"/>
    <w:rsid w:val="00622C9A"/>
    <w:rsid w:val="0062414C"/>
    <w:rsid w:val="00624A69"/>
    <w:rsid w:val="00624BAD"/>
    <w:rsid w:val="0062541C"/>
    <w:rsid w:val="006258DB"/>
    <w:rsid w:val="00625B83"/>
    <w:rsid w:val="00625BB9"/>
    <w:rsid w:val="006260C8"/>
    <w:rsid w:val="006260EB"/>
    <w:rsid w:val="00626C55"/>
    <w:rsid w:val="00627CC9"/>
    <w:rsid w:val="006304A9"/>
    <w:rsid w:val="006305D3"/>
    <w:rsid w:val="00630D58"/>
    <w:rsid w:val="006325F4"/>
    <w:rsid w:val="00633892"/>
    <w:rsid w:val="00633D82"/>
    <w:rsid w:val="00633F32"/>
    <w:rsid w:val="00634475"/>
    <w:rsid w:val="00634886"/>
    <w:rsid w:val="0063495C"/>
    <w:rsid w:val="00634A1D"/>
    <w:rsid w:val="00634E51"/>
    <w:rsid w:val="00634E9F"/>
    <w:rsid w:val="0063518B"/>
    <w:rsid w:val="00635DBA"/>
    <w:rsid w:val="006367CD"/>
    <w:rsid w:val="00637223"/>
    <w:rsid w:val="006400F9"/>
    <w:rsid w:val="00640575"/>
    <w:rsid w:val="006407EF"/>
    <w:rsid w:val="00640B51"/>
    <w:rsid w:val="006413B3"/>
    <w:rsid w:val="006415D5"/>
    <w:rsid w:val="006416F6"/>
    <w:rsid w:val="0064212B"/>
    <w:rsid w:val="00642682"/>
    <w:rsid w:val="00642713"/>
    <w:rsid w:val="00642A87"/>
    <w:rsid w:val="00643DA2"/>
    <w:rsid w:val="00644CCB"/>
    <w:rsid w:val="00644D84"/>
    <w:rsid w:val="00645945"/>
    <w:rsid w:val="00645A23"/>
    <w:rsid w:val="00645CAA"/>
    <w:rsid w:val="00646149"/>
    <w:rsid w:val="0064694F"/>
    <w:rsid w:val="00646C37"/>
    <w:rsid w:val="00647134"/>
    <w:rsid w:val="006471E7"/>
    <w:rsid w:val="00650014"/>
    <w:rsid w:val="0065057C"/>
    <w:rsid w:val="006513A2"/>
    <w:rsid w:val="00651414"/>
    <w:rsid w:val="006514DF"/>
    <w:rsid w:val="006517F6"/>
    <w:rsid w:val="00651DE8"/>
    <w:rsid w:val="0065226C"/>
    <w:rsid w:val="00652829"/>
    <w:rsid w:val="00654886"/>
    <w:rsid w:val="00655796"/>
    <w:rsid w:val="00656DA6"/>
    <w:rsid w:val="00657460"/>
    <w:rsid w:val="00657969"/>
    <w:rsid w:val="0066087C"/>
    <w:rsid w:val="00660D22"/>
    <w:rsid w:val="00662D45"/>
    <w:rsid w:val="006633C8"/>
    <w:rsid w:val="006638B5"/>
    <w:rsid w:val="0066410B"/>
    <w:rsid w:val="00664C9C"/>
    <w:rsid w:val="00664CE3"/>
    <w:rsid w:val="00666273"/>
    <w:rsid w:val="00666E72"/>
    <w:rsid w:val="00667343"/>
    <w:rsid w:val="00667B1F"/>
    <w:rsid w:val="00667FF3"/>
    <w:rsid w:val="00671212"/>
    <w:rsid w:val="00672B65"/>
    <w:rsid w:val="00672D25"/>
    <w:rsid w:val="006739E0"/>
    <w:rsid w:val="00673E3F"/>
    <w:rsid w:val="00673F5D"/>
    <w:rsid w:val="00675059"/>
    <w:rsid w:val="00676417"/>
    <w:rsid w:val="0067679E"/>
    <w:rsid w:val="00676C00"/>
    <w:rsid w:val="006772BC"/>
    <w:rsid w:val="00677D10"/>
    <w:rsid w:val="00680320"/>
    <w:rsid w:val="00680717"/>
    <w:rsid w:val="006807BD"/>
    <w:rsid w:val="00680AB2"/>
    <w:rsid w:val="00680F59"/>
    <w:rsid w:val="00681C3F"/>
    <w:rsid w:val="006823B7"/>
    <w:rsid w:val="006826DE"/>
    <w:rsid w:val="00682910"/>
    <w:rsid w:val="00683931"/>
    <w:rsid w:val="006839AA"/>
    <w:rsid w:val="00683D25"/>
    <w:rsid w:val="00684D6C"/>
    <w:rsid w:val="00685A32"/>
    <w:rsid w:val="0069050B"/>
    <w:rsid w:val="006907DB"/>
    <w:rsid w:val="00691292"/>
    <w:rsid w:val="0069172B"/>
    <w:rsid w:val="00692C38"/>
    <w:rsid w:val="00693CB2"/>
    <w:rsid w:val="00694149"/>
    <w:rsid w:val="00694ABD"/>
    <w:rsid w:val="00694AEF"/>
    <w:rsid w:val="00694B58"/>
    <w:rsid w:val="00694ED4"/>
    <w:rsid w:val="00695933"/>
    <w:rsid w:val="006962C9"/>
    <w:rsid w:val="00696680"/>
    <w:rsid w:val="00696A64"/>
    <w:rsid w:val="00696B76"/>
    <w:rsid w:val="006970A4"/>
    <w:rsid w:val="00697582"/>
    <w:rsid w:val="00697E61"/>
    <w:rsid w:val="006A013F"/>
    <w:rsid w:val="006A025D"/>
    <w:rsid w:val="006A0D4C"/>
    <w:rsid w:val="006A0F87"/>
    <w:rsid w:val="006A1890"/>
    <w:rsid w:val="006A1D58"/>
    <w:rsid w:val="006A26C9"/>
    <w:rsid w:val="006A28AA"/>
    <w:rsid w:val="006A299E"/>
    <w:rsid w:val="006A2FE6"/>
    <w:rsid w:val="006A3ED1"/>
    <w:rsid w:val="006A3FFB"/>
    <w:rsid w:val="006A4170"/>
    <w:rsid w:val="006A456A"/>
    <w:rsid w:val="006A4A05"/>
    <w:rsid w:val="006A5636"/>
    <w:rsid w:val="006A650E"/>
    <w:rsid w:val="006A6F6B"/>
    <w:rsid w:val="006A6FB2"/>
    <w:rsid w:val="006A7942"/>
    <w:rsid w:val="006A7B54"/>
    <w:rsid w:val="006B1130"/>
    <w:rsid w:val="006B16BC"/>
    <w:rsid w:val="006B2038"/>
    <w:rsid w:val="006B2411"/>
    <w:rsid w:val="006B2F5D"/>
    <w:rsid w:val="006B3598"/>
    <w:rsid w:val="006B36C0"/>
    <w:rsid w:val="006B39F6"/>
    <w:rsid w:val="006B417E"/>
    <w:rsid w:val="006B4621"/>
    <w:rsid w:val="006B567C"/>
    <w:rsid w:val="006B58B2"/>
    <w:rsid w:val="006B597D"/>
    <w:rsid w:val="006B6622"/>
    <w:rsid w:val="006B6EFE"/>
    <w:rsid w:val="006B7C2C"/>
    <w:rsid w:val="006B7FFA"/>
    <w:rsid w:val="006C1157"/>
    <w:rsid w:val="006C183B"/>
    <w:rsid w:val="006C1951"/>
    <w:rsid w:val="006C1C3A"/>
    <w:rsid w:val="006C2752"/>
    <w:rsid w:val="006C3216"/>
    <w:rsid w:val="006C3315"/>
    <w:rsid w:val="006C3990"/>
    <w:rsid w:val="006C3BB0"/>
    <w:rsid w:val="006C455E"/>
    <w:rsid w:val="006C4752"/>
    <w:rsid w:val="006C48FA"/>
    <w:rsid w:val="006C554E"/>
    <w:rsid w:val="006D0F46"/>
    <w:rsid w:val="006D18F8"/>
    <w:rsid w:val="006D19BC"/>
    <w:rsid w:val="006D1CDB"/>
    <w:rsid w:val="006D1F98"/>
    <w:rsid w:val="006D3944"/>
    <w:rsid w:val="006D3F80"/>
    <w:rsid w:val="006D430F"/>
    <w:rsid w:val="006D43CD"/>
    <w:rsid w:val="006D6927"/>
    <w:rsid w:val="006E08F7"/>
    <w:rsid w:val="006E0F7C"/>
    <w:rsid w:val="006E11BD"/>
    <w:rsid w:val="006E178B"/>
    <w:rsid w:val="006E1A56"/>
    <w:rsid w:val="006E2773"/>
    <w:rsid w:val="006E2986"/>
    <w:rsid w:val="006E341A"/>
    <w:rsid w:val="006E3EA3"/>
    <w:rsid w:val="006E50B3"/>
    <w:rsid w:val="006E64C7"/>
    <w:rsid w:val="006E6BA8"/>
    <w:rsid w:val="006E6E10"/>
    <w:rsid w:val="006E6F8F"/>
    <w:rsid w:val="006E7C4D"/>
    <w:rsid w:val="006F130E"/>
    <w:rsid w:val="006F2213"/>
    <w:rsid w:val="006F2AD8"/>
    <w:rsid w:val="006F3249"/>
    <w:rsid w:val="006F34B6"/>
    <w:rsid w:val="006F3B21"/>
    <w:rsid w:val="006F50A5"/>
    <w:rsid w:val="006F5AD7"/>
    <w:rsid w:val="006F68F6"/>
    <w:rsid w:val="006F69EC"/>
    <w:rsid w:val="006F6B52"/>
    <w:rsid w:val="006F6E91"/>
    <w:rsid w:val="006F740F"/>
    <w:rsid w:val="006F7816"/>
    <w:rsid w:val="006F78E4"/>
    <w:rsid w:val="006F7E3D"/>
    <w:rsid w:val="00700DBC"/>
    <w:rsid w:val="00701042"/>
    <w:rsid w:val="00701953"/>
    <w:rsid w:val="0070257E"/>
    <w:rsid w:val="00702B78"/>
    <w:rsid w:val="00703C72"/>
    <w:rsid w:val="00703E3B"/>
    <w:rsid w:val="007049D9"/>
    <w:rsid w:val="00704D20"/>
    <w:rsid w:val="00705B5F"/>
    <w:rsid w:val="00705BF5"/>
    <w:rsid w:val="00705DA0"/>
    <w:rsid w:val="007060F6"/>
    <w:rsid w:val="00706B22"/>
    <w:rsid w:val="007077B7"/>
    <w:rsid w:val="007101AE"/>
    <w:rsid w:val="0071052D"/>
    <w:rsid w:val="00711719"/>
    <w:rsid w:val="00711C1A"/>
    <w:rsid w:val="007129ED"/>
    <w:rsid w:val="00712D03"/>
    <w:rsid w:val="007136BA"/>
    <w:rsid w:val="0071479B"/>
    <w:rsid w:val="00714F7A"/>
    <w:rsid w:val="007161FD"/>
    <w:rsid w:val="00716E8A"/>
    <w:rsid w:val="00720ABB"/>
    <w:rsid w:val="00720C0D"/>
    <w:rsid w:val="0072136B"/>
    <w:rsid w:val="00721DDF"/>
    <w:rsid w:val="00722E74"/>
    <w:rsid w:val="007231C9"/>
    <w:rsid w:val="00723917"/>
    <w:rsid w:val="00724604"/>
    <w:rsid w:val="00724714"/>
    <w:rsid w:val="00725D04"/>
    <w:rsid w:val="00726E2D"/>
    <w:rsid w:val="0072706D"/>
    <w:rsid w:val="007275D8"/>
    <w:rsid w:val="00727715"/>
    <w:rsid w:val="00727809"/>
    <w:rsid w:val="00727FAC"/>
    <w:rsid w:val="00730DED"/>
    <w:rsid w:val="0073216A"/>
    <w:rsid w:val="007323CF"/>
    <w:rsid w:val="00732A58"/>
    <w:rsid w:val="00733886"/>
    <w:rsid w:val="00734E8E"/>
    <w:rsid w:val="007353AD"/>
    <w:rsid w:val="00735CA5"/>
    <w:rsid w:val="00735CC9"/>
    <w:rsid w:val="0073711E"/>
    <w:rsid w:val="00737C34"/>
    <w:rsid w:val="007403DA"/>
    <w:rsid w:val="007404DA"/>
    <w:rsid w:val="007405F8"/>
    <w:rsid w:val="0074067C"/>
    <w:rsid w:val="00740B74"/>
    <w:rsid w:val="00740C15"/>
    <w:rsid w:val="00741396"/>
    <w:rsid w:val="00741859"/>
    <w:rsid w:val="00742723"/>
    <w:rsid w:val="0074296F"/>
    <w:rsid w:val="007430FF"/>
    <w:rsid w:val="00743212"/>
    <w:rsid w:val="0074337D"/>
    <w:rsid w:val="00743731"/>
    <w:rsid w:val="00743DDD"/>
    <w:rsid w:val="007446DE"/>
    <w:rsid w:val="007447F3"/>
    <w:rsid w:val="007449BD"/>
    <w:rsid w:val="00744DCB"/>
    <w:rsid w:val="0074629C"/>
    <w:rsid w:val="00746C95"/>
    <w:rsid w:val="007470A5"/>
    <w:rsid w:val="00747318"/>
    <w:rsid w:val="00747E8B"/>
    <w:rsid w:val="00750A90"/>
    <w:rsid w:val="007515FB"/>
    <w:rsid w:val="0075167D"/>
    <w:rsid w:val="007520C6"/>
    <w:rsid w:val="007527E8"/>
    <w:rsid w:val="007529B2"/>
    <w:rsid w:val="00752BEA"/>
    <w:rsid w:val="00753243"/>
    <w:rsid w:val="00753CC1"/>
    <w:rsid w:val="00753D2C"/>
    <w:rsid w:val="00753DC4"/>
    <w:rsid w:val="00755C8F"/>
    <w:rsid w:val="00756380"/>
    <w:rsid w:val="00756901"/>
    <w:rsid w:val="00760E58"/>
    <w:rsid w:val="00760EF9"/>
    <w:rsid w:val="00761F5F"/>
    <w:rsid w:val="00762C03"/>
    <w:rsid w:val="00763970"/>
    <w:rsid w:val="00763AD4"/>
    <w:rsid w:val="00763C36"/>
    <w:rsid w:val="00763F8C"/>
    <w:rsid w:val="00763FAE"/>
    <w:rsid w:val="00765573"/>
    <w:rsid w:val="00765AFE"/>
    <w:rsid w:val="0076666D"/>
    <w:rsid w:val="00770DDE"/>
    <w:rsid w:val="007710CE"/>
    <w:rsid w:val="007714C2"/>
    <w:rsid w:val="00773181"/>
    <w:rsid w:val="0077325D"/>
    <w:rsid w:val="00774B82"/>
    <w:rsid w:val="00775939"/>
    <w:rsid w:val="00776647"/>
    <w:rsid w:val="00777AB7"/>
    <w:rsid w:val="00777D8D"/>
    <w:rsid w:val="00777F68"/>
    <w:rsid w:val="00780052"/>
    <w:rsid w:val="007805BE"/>
    <w:rsid w:val="007807DF"/>
    <w:rsid w:val="00780CA5"/>
    <w:rsid w:val="00781A33"/>
    <w:rsid w:val="00781A73"/>
    <w:rsid w:val="0078324C"/>
    <w:rsid w:val="007839A5"/>
    <w:rsid w:val="007842DA"/>
    <w:rsid w:val="007869DD"/>
    <w:rsid w:val="007873FB"/>
    <w:rsid w:val="00787F2B"/>
    <w:rsid w:val="00790403"/>
    <w:rsid w:val="00790A83"/>
    <w:rsid w:val="00790DA4"/>
    <w:rsid w:val="00790FBA"/>
    <w:rsid w:val="00792163"/>
    <w:rsid w:val="007923FF"/>
    <w:rsid w:val="00792EC6"/>
    <w:rsid w:val="007934A0"/>
    <w:rsid w:val="00793F5B"/>
    <w:rsid w:val="00793F9B"/>
    <w:rsid w:val="0079449F"/>
    <w:rsid w:val="00794765"/>
    <w:rsid w:val="00794A87"/>
    <w:rsid w:val="00794B5F"/>
    <w:rsid w:val="00795351"/>
    <w:rsid w:val="007957CD"/>
    <w:rsid w:val="00795B1A"/>
    <w:rsid w:val="00795F64"/>
    <w:rsid w:val="00796A0C"/>
    <w:rsid w:val="00796D54"/>
    <w:rsid w:val="00796E6C"/>
    <w:rsid w:val="00796F4C"/>
    <w:rsid w:val="007978A2"/>
    <w:rsid w:val="007A05C9"/>
    <w:rsid w:val="007A06BC"/>
    <w:rsid w:val="007A179E"/>
    <w:rsid w:val="007A1CE0"/>
    <w:rsid w:val="007A215C"/>
    <w:rsid w:val="007A24E4"/>
    <w:rsid w:val="007A264B"/>
    <w:rsid w:val="007A273C"/>
    <w:rsid w:val="007A3570"/>
    <w:rsid w:val="007A376C"/>
    <w:rsid w:val="007A3981"/>
    <w:rsid w:val="007A4EC0"/>
    <w:rsid w:val="007A5766"/>
    <w:rsid w:val="007A5E11"/>
    <w:rsid w:val="007A5E53"/>
    <w:rsid w:val="007A75A7"/>
    <w:rsid w:val="007B0A47"/>
    <w:rsid w:val="007B1633"/>
    <w:rsid w:val="007B2733"/>
    <w:rsid w:val="007B2C08"/>
    <w:rsid w:val="007B3197"/>
    <w:rsid w:val="007B37AE"/>
    <w:rsid w:val="007B4534"/>
    <w:rsid w:val="007B4DB6"/>
    <w:rsid w:val="007B56AF"/>
    <w:rsid w:val="007B760D"/>
    <w:rsid w:val="007B7E3D"/>
    <w:rsid w:val="007B7F1D"/>
    <w:rsid w:val="007C008D"/>
    <w:rsid w:val="007C1519"/>
    <w:rsid w:val="007C3C1E"/>
    <w:rsid w:val="007C3F4C"/>
    <w:rsid w:val="007C42DC"/>
    <w:rsid w:val="007C4AB6"/>
    <w:rsid w:val="007C636C"/>
    <w:rsid w:val="007C6666"/>
    <w:rsid w:val="007C73BF"/>
    <w:rsid w:val="007C76E5"/>
    <w:rsid w:val="007D0040"/>
    <w:rsid w:val="007D00B9"/>
    <w:rsid w:val="007D063C"/>
    <w:rsid w:val="007D0906"/>
    <w:rsid w:val="007D2A0F"/>
    <w:rsid w:val="007D34CA"/>
    <w:rsid w:val="007D3C8E"/>
    <w:rsid w:val="007D3DCA"/>
    <w:rsid w:val="007D3E53"/>
    <w:rsid w:val="007D4808"/>
    <w:rsid w:val="007D4B21"/>
    <w:rsid w:val="007D59B2"/>
    <w:rsid w:val="007D6561"/>
    <w:rsid w:val="007D67CB"/>
    <w:rsid w:val="007D6882"/>
    <w:rsid w:val="007D7490"/>
    <w:rsid w:val="007D7C2C"/>
    <w:rsid w:val="007D7E89"/>
    <w:rsid w:val="007E0085"/>
    <w:rsid w:val="007E084D"/>
    <w:rsid w:val="007E166E"/>
    <w:rsid w:val="007E16BD"/>
    <w:rsid w:val="007E1727"/>
    <w:rsid w:val="007E2495"/>
    <w:rsid w:val="007E2F68"/>
    <w:rsid w:val="007E3053"/>
    <w:rsid w:val="007E3C89"/>
    <w:rsid w:val="007E415D"/>
    <w:rsid w:val="007E45A2"/>
    <w:rsid w:val="007E5373"/>
    <w:rsid w:val="007E5A3E"/>
    <w:rsid w:val="007E6198"/>
    <w:rsid w:val="007E6905"/>
    <w:rsid w:val="007E75D2"/>
    <w:rsid w:val="007F05AE"/>
    <w:rsid w:val="007F06A8"/>
    <w:rsid w:val="007F17C9"/>
    <w:rsid w:val="007F23BD"/>
    <w:rsid w:val="007F2437"/>
    <w:rsid w:val="007F3496"/>
    <w:rsid w:val="007F3B0B"/>
    <w:rsid w:val="007F43EE"/>
    <w:rsid w:val="007F4B41"/>
    <w:rsid w:val="007F4E52"/>
    <w:rsid w:val="007F5624"/>
    <w:rsid w:val="007F677D"/>
    <w:rsid w:val="007F79F2"/>
    <w:rsid w:val="007F7A88"/>
    <w:rsid w:val="008006F0"/>
    <w:rsid w:val="00800E67"/>
    <w:rsid w:val="00801D72"/>
    <w:rsid w:val="008026F1"/>
    <w:rsid w:val="00802871"/>
    <w:rsid w:val="00802ECF"/>
    <w:rsid w:val="00804A8D"/>
    <w:rsid w:val="00804F78"/>
    <w:rsid w:val="00805D1B"/>
    <w:rsid w:val="00805DF3"/>
    <w:rsid w:val="00806391"/>
    <w:rsid w:val="008069E3"/>
    <w:rsid w:val="00807286"/>
    <w:rsid w:val="008101B8"/>
    <w:rsid w:val="00811606"/>
    <w:rsid w:val="00813E75"/>
    <w:rsid w:val="008146CA"/>
    <w:rsid w:val="00815049"/>
    <w:rsid w:val="008153AB"/>
    <w:rsid w:val="00815435"/>
    <w:rsid w:val="0081551D"/>
    <w:rsid w:val="00815D54"/>
    <w:rsid w:val="00816026"/>
    <w:rsid w:val="00816027"/>
    <w:rsid w:val="0081610C"/>
    <w:rsid w:val="008163D4"/>
    <w:rsid w:val="00816B96"/>
    <w:rsid w:val="00816D2C"/>
    <w:rsid w:val="0081732B"/>
    <w:rsid w:val="008200FE"/>
    <w:rsid w:val="00821169"/>
    <w:rsid w:val="00821713"/>
    <w:rsid w:val="0082208E"/>
    <w:rsid w:val="008222EF"/>
    <w:rsid w:val="00823149"/>
    <w:rsid w:val="00823A7B"/>
    <w:rsid w:val="00824131"/>
    <w:rsid w:val="00824214"/>
    <w:rsid w:val="0082599C"/>
    <w:rsid w:val="00826131"/>
    <w:rsid w:val="008273A8"/>
    <w:rsid w:val="00827528"/>
    <w:rsid w:val="00831E6B"/>
    <w:rsid w:val="00831FF1"/>
    <w:rsid w:val="008328BA"/>
    <w:rsid w:val="00832DBC"/>
    <w:rsid w:val="00833986"/>
    <w:rsid w:val="00835153"/>
    <w:rsid w:val="00835330"/>
    <w:rsid w:val="00836E23"/>
    <w:rsid w:val="00837917"/>
    <w:rsid w:val="00840767"/>
    <w:rsid w:val="00840DAC"/>
    <w:rsid w:val="008413AA"/>
    <w:rsid w:val="00841C3C"/>
    <w:rsid w:val="00841F46"/>
    <w:rsid w:val="00843D72"/>
    <w:rsid w:val="00843DB2"/>
    <w:rsid w:val="00844A74"/>
    <w:rsid w:val="0084596F"/>
    <w:rsid w:val="00845D1F"/>
    <w:rsid w:val="00845DEE"/>
    <w:rsid w:val="00845F41"/>
    <w:rsid w:val="00846177"/>
    <w:rsid w:val="00846B99"/>
    <w:rsid w:val="00846F77"/>
    <w:rsid w:val="00850FBA"/>
    <w:rsid w:val="00852421"/>
    <w:rsid w:val="0085261E"/>
    <w:rsid w:val="00853688"/>
    <w:rsid w:val="0085459F"/>
    <w:rsid w:val="0085538A"/>
    <w:rsid w:val="00856BA7"/>
    <w:rsid w:val="00856C93"/>
    <w:rsid w:val="00856F2B"/>
    <w:rsid w:val="008611B4"/>
    <w:rsid w:val="00861FCC"/>
    <w:rsid w:val="00863842"/>
    <w:rsid w:val="008641D4"/>
    <w:rsid w:val="00864C08"/>
    <w:rsid w:val="0086505D"/>
    <w:rsid w:val="008652F0"/>
    <w:rsid w:val="00865E56"/>
    <w:rsid w:val="00867A14"/>
    <w:rsid w:val="00867D34"/>
    <w:rsid w:val="00870141"/>
    <w:rsid w:val="0087098C"/>
    <w:rsid w:val="00870A75"/>
    <w:rsid w:val="00870EFD"/>
    <w:rsid w:val="00871ABF"/>
    <w:rsid w:val="00871BAA"/>
    <w:rsid w:val="00872730"/>
    <w:rsid w:val="00872DF2"/>
    <w:rsid w:val="00872F84"/>
    <w:rsid w:val="008730C0"/>
    <w:rsid w:val="00874D7B"/>
    <w:rsid w:val="008755D1"/>
    <w:rsid w:val="00875E20"/>
    <w:rsid w:val="00876ED0"/>
    <w:rsid w:val="00877349"/>
    <w:rsid w:val="008773B3"/>
    <w:rsid w:val="0087751D"/>
    <w:rsid w:val="00877D88"/>
    <w:rsid w:val="0088001D"/>
    <w:rsid w:val="008800D6"/>
    <w:rsid w:val="00880CD2"/>
    <w:rsid w:val="0088165E"/>
    <w:rsid w:val="00881BF7"/>
    <w:rsid w:val="00881CBB"/>
    <w:rsid w:val="00881ECF"/>
    <w:rsid w:val="00883443"/>
    <w:rsid w:val="00883EAB"/>
    <w:rsid w:val="00884C17"/>
    <w:rsid w:val="00884CBF"/>
    <w:rsid w:val="00886A56"/>
    <w:rsid w:val="00886B6B"/>
    <w:rsid w:val="008900F1"/>
    <w:rsid w:val="00890F84"/>
    <w:rsid w:val="00891299"/>
    <w:rsid w:val="0089192D"/>
    <w:rsid w:val="008933B5"/>
    <w:rsid w:val="0089463C"/>
    <w:rsid w:val="008947B9"/>
    <w:rsid w:val="0089483C"/>
    <w:rsid w:val="0089487A"/>
    <w:rsid w:val="00895087"/>
    <w:rsid w:val="0089518F"/>
    <w:rsid w:val="00895388"/>
    <w:rsid w:val="008958C9"/>
    <w:rsid w:val="00896358"/>
    <w:rsid w:val="0089693E"/>
    <w:rsid w:val="0089719E"/>
    <w:rsid w:val="0089727C"/>
    <w:rsid w:val="008975F6"/>
    <w:rsid w:val="008A0A35"/>
    <w:rsid w:val="008A10CB"/>
    <w:rsid w:val="008A19C0"/>
    <w:rsid w:val="008A1E89"/>
    <w:rsid w:val="008A335E"/>
    <w:rsid w:val="008A3B4D"/>
    <w:rsid w:val="008A3D3B"/>
    <w:rsid w:val="008A4224"/>
    <w:rsid w:val="008A4635"/>
    <w:rsid w:val="008A48D4"/>
    <w:rsid w:val="008A4DD2"/>
    <w:rsid w:val="008A5011"/>
    <w:rsid w:val="008A5ED2"/>
    <w:rsid w:val="008A6923"/>
    <w:rsid w:val="008A6E39"/>
    <w:rsid w:val="008A741C"/>
    <w:rsid w:val="008A767F"/>
    <w:rsid w:val="008A78E1"/>
    <w:rsid w:val="008B017F"/>
    <w:rsid w:val="008B06E9"/>
    <w:rsid w:val="008B1689"/>
    <w:rsid w:val="008B169B"/>
    <w:rsid w:val="008B20E6"/>
    <w:rsid w:val="008B2412"/>
    <w:rsid w:val="008B2500"/>
    <w:rsid w:val="008B2C3C"/>
    <w:rsid w:val="008B2E7D"/>
    <w:rsid w:val="008B3A33"/>
    <w:rsid w:val="008B4000"/>
    <w:rsid w:val="008B43F2"/>
    <w:rsid w:val="008B4761"/>
    <w:rsid w:val="008B4866"/>
    <w:rsid w:val="008B4E77"/>
    <w:rsid w:val="008B4FB9"/>
    <w:rsid w:val="008B547A"/>
    <w:rsid w:val="008B7145"/>
    <w:rsid w:val="008B7179"/>
    <w:rsid w:val="008C036F"/>
    <w:rsid w:val="008C0C83"/>
    <w:rsid w:val="008C106E"/>
    <w:rsid w:val="008C1102"/>
    <w:rsid w:val="008C1480"/>
    <w:rsid w:val="008C1904"/>
    <w:rsid w:val="008C2A45"/>
    <w:rsid w:val="008C2E90"/>
    <w:rsid w:val="008C333A"/>
    <w:rsid w:val="008C374B"/>
    <w:rsid w:val="008C387B"/>
    <w:rsid w:val="008C4870"/>
    <w:rsid w:val="008C4CA0"/>
    <w:rsid w:val="008C564E"/>
    <w:rsid w:val="008C5A9C"/>
    <w:rsid w:val="008C686F"/>
    <w:rsid w:val="008C6B30"/>
    <w:rsid w:val="008C6BE6"/>
    <w:rsid w:val="008C6ED9"/>
    <w:rsid w:val="008C6EFB"/>
    <w:rsid w:val="008D03EA"/>
    <w:rsid w:val="008D0540"/>
    <w:rsid w:val="008D1543"/>
    <w:rsid w:val="008D1A2E"/>
    <w:rsid w:val="008D271C"/>
    <w:rsid w:val="008D288E"/>
    <w:rsid w:val="008D305D"/>
    <w:rsid w:val="008D30DC"/>
    <w:rsid w:val="008D31FE"/>
    <w:rsid w:val="008D3AB0"/>
    <w:rsid w:val="008D3FE8"/>
    <w:rsid w:val="008D4489"/>
    <w:rsid w:val="008D4774"/>
    <w:rsid w:val="008D4D7E"/>
    <w:rsid w:val="008D504A"/>
    <w:rsid w:val="008D5902"/>
    <w:rsid w:val="008D5D69"/>
    <w:rsid w:val="008D70D6"/>
    <w:rsid w:val="008D74F1"/>
    <w:rsid w:val="008E3413"/>
    <w:rsid w:val="008E3863"/>
    <w:rsid w:val="008E3FEB"/>
    <w:rsid w:val="008E4255"/>
    <w:rsid w:val="008E52E8"/>
    <w:rsid w:val="008E5CCE"/>
    <w:rsid w:val="008E6087"/>
    <w:rsid w:val="008E61AA"/>
    <w:rsid w:val="008E6502"/>
    <w:rsid w:val="008E70BB"/>
    <w:rsid w:val="008F003C"/>
    <w:rsid w:val="008F00F4"/>
    <w:rsid w:val="008F0799"/>
    <w:rsid w:val="008F0818"/>
    <w:rsid w:val="008F09AA"/>
    <w:rsid w:val="008F0DB0"/>
    <w:rsid w:val="008F0E66"/>
    <w:rsid w:val="008F0FB8"/>
    <w:rsid w:val="008F235E"/>
    <w:rsid w:val="008F273C"/>
    <w:rsid w:val="008F27A3"/>
    <w:rsid w:val="008F412F"/>
    <w:rsid w:val="008F42AE"/>
    <w:rsid w:val="008F4AA1"/>
    <w:rsid w:val="008F5475"/>
    <w:rsid w:val="008F5E59"/>
    <w:rsid w:val="008F68D5"/>
    <w:rsid w:val="009006BC"/>
    <w:rsid w:val="009006CC"/>
    <w:rsid w:val="00900736"/>
    <w:rsid w:val="00901253"/>
    <w:rsid w:val="009018F8"/>
    <w:rsid w:val="00901DD9"/>
    <w:rsid w:val="00901F07"/>
    <w:rsid w:val="009029CE"/>
    <w:rsid w:val="00902FD9"/>
    <w:rsid w:val="00903998"/>
    <w:rsid w:val="00903E1A"/>
    <w:rsid w:val="00903F71"/>
    <w:rsid w:val="00903FA1"/>
    <w:rsid w:val="00904A82"/>
    <w:rsid w:val="00904C81"/>
    <w:rsid w:val="00905882"/>
    <w:rsid w:val="00905DD5"/>
    <w:rsid w:val="00906AA7"/>
    <w:rsid w:val="00906E29"/>
    <w:rsid w:val="00907689"/>
    <w:rsid w:val="00907947"/>
    <w:rsid w:val="00907B51"/>
    <w:rsid w:val="0091001A"/>
    <w:rsid w:val="0091002D"/>
    <w:rsid w:val="00910E3D"/>
    <w:rsid w:val="0091156B"/>
    <w:rsid w:val="009118B4"/>
    <w:rsid w:val="00911A79"/>
    <w:rsid w:val="00911C43"/>
    <w:rsid w:val="0091314F"/>
    <w:rsid w:val="0091350F"/>
    <w:rsid w:val="009139F0"/>
    <w:rsid w:val="00913DC8"/>
    <w:rsid w:val="00914803"/>
    <w:rsid w:val="00914FCF"/>
    <w:rsid w:val="009159EB"/>
    <w:rsid w:val="00915AC7"/>
    <w:rsid w:val="00920085"/>
    <w:rsid w:val="00920377"/>
    <w:rsid w:val="00921959"/>
    <w:rsid w:val="00921B7A"/>
    <w:rsid w:val="00922679"/>
    <w:rsid w:val="009226E4"/>
    <w:rsid w:val="00922A95"/>
    <w:rsid w:val="00922FD9"/>
    <w:rsid w:val="0092377B"/>
    <w:rsid w:val="00923C0F"/>
    <w:rsid w:val="00924111"/>
    <w:rsid w:val="0092698D"/>
    <w:rsid w:val="0092797B"/>
    <w:rsid w:val="00930E5B"/>
    <w:rsid w:val="00932507"/>
    <w:rsid w:val="009329CA"/>
    <w:rsid w:val="00932E47"/>
    <w:rsid w:val="009337D9"/>
    <w:rsid w:val="00933B3E"/>
    <w:rsid w:val="00934236"/>
    <w:rsid w:val="009342A2"/>
    <w:rsid w:val="00935032"/>
    <w:rsid w:val="009360C8"/>
    <w:rsid w:val="00936F47"/>
    <w:rsid w:val="00936F65"/>
    <w:rsid w:val="009371BD"/>
    <w:rsid w:val="00937A93"/>
    <w:rsid w:val="00940ED7"/>
    <w:rsid w:val="00941B29"/>
    <w:rsid w:val="00941D20"/>
    <w:rsid w:val="0094289F"/>
    <w:rsid w:val="00942BD6"/>
    <w:rsid w:val="00943599"/>
    <w:rsid w:val="009444A7"/>
    <w:rsid w:val="009452C8"/>
    <w:rsid w:val="009461F8"/>
    <w:rsid w:val="0094639D"/>
    <w:rsid w:val="0094640F"/>
    <w:rsid w:val="00946C76"/>
    <w:rsid w:val="00946D34"/>
    <w:rsid w:val="00947700"/>
    <w:rsid w:val="00950BFD"/>
    <w:rsid w:val="00951593"/>
    <w:rsid w:val="00951963"/>
    <w:rsid w:val="00951C86"/>
    <w:rsid w:val="00952AAB"/>
    <w:rsid w:val="00953658"/>
    <w:rsid w:val="00953AFF"/>
    <w:rsid w:val="00953BFA"/>
    <w:rsid w:val="009541FA"/>
    <w:rsid w:val="00954CBE"/>
    <w:rsid w:val="00955041"/>
    <w:rsid w:val="00955519"/>
    <w:rsid w:val="00956F2C"/>
    <w:rsid w:val="009576D7"/>
    <w:rsid w:val="00957E15"/>
    <w:rsid w:val="009603D1"/>
    <w:rsid w:val="00961143"/>
    <w:rsid w:val="00961280"/>
    <w:rsid w:val="009616C2"/>
    <w:rsid w:val="00961CBA"/>
    <w:rsid w:val="00963779"/>
    <w:rsid w:val="00963A8E"/>
    <w:rsid w:val="00963FF6"/>
    <w:rsid w:val="009643B4"/>
    <w:rsid w:val="00964CCC"/>
    <w:rsid w:val="00964F71"/>
    <w:rsid w:val="00964F94"/>
    <w:rsid w:val="00965945"/>
    <w:rsid w:val="00965AA3"/>
    <w:rsid w:val="009722F0"/>
    <w:rsid w:val="00972CE4"/>
    <w:rsid w:val="00973005"/>
    <w:rsid w:val="009733D4"/>
    <w:rsid w:val="009736A5"/>
    <w:rsid w:val="00973998"/>
    <w:rsid w:val="00973B68"/>
    <w:rsid w:val="009740C7"/>
    <w:rsid w:val="00974603"/>
    <w:rsid w:val="009747D1"/>
    <w:rsid w:val="009747F3"/>
    <w:rsid w:val="009759D0"/>
    <w:rsid w:val="00975F43"/>
    <w:rsid w:val="00976398"/>
    <w:rsid w:val="009766F5"/>
    <w:rsid w:val="009778FC"/>
    <w:rsid w:val="0097791B"/>
    <w:rsid w:val="00977EF7"/>
    <w:rsid w:val="0098013B"/>
    <w:rsid w:val="00980666"/>
    <w:rsid w:val="009807B7"/>
    <w:rsid w:val="009810F5"/>
    <w:rsid w:val="00981340"/>
    <w:rsid w:val="00981F2A"/>
    <w:rsid w:val="00983C85"/>
    <w:rsid w:val="0098423F"/>
    <w:rsid w:val="00984409"/>
    <w:rsid w:val="00984926"/>
    <w:rsid w:val="00986FC3"/>
    <w:rsid w:val="00987BD9"/>
    <w:rsid w:val="00990899"/>
    <w:rsid w:val="00991038"/>
    <w:rsid w:val="00991AA1"/>
    <w:rsid w:val="009921D8"/>
    <w:rsid w:val="0099324C"/>
    <w:rsid w:val="00993B20"/>
    <w:rsid w:val="0099424B"/>
    <w:rsid w:val="009946BE"/>
    <w:rsid w:val="00994837"/>
    <w:rsid w:val="00994A75"/>
    <w:rsid w:val="0099530F"/>
    <w:rsid w:val="00995591"/>
    <w:rsid w:val="00995D3A"/>
    <w:rsid w:val="009960C0"/>
    <w:rsid w:val="0099618F"/>
    <w:rsid w:val="009967B8"/>
    <w:rsid w:val="00997B6D"/>
    <w:rsid w:val="009A00A6"/>
    <w:rsid w:val="009A1667"/>
    <w:rsid w:val="009A1C88"/>
    <w:rsid w:val="009A205A"/>
    <w:rsid w:val="009A2235"/>
    <w:rsid w:val="009A234A"/>
    <w:rsid w:val="009A2564"/>
    <w:rsid w:val="009A3922"/>
    <w:rsid w:val="009A4F7B"/>
    <w:rsid w:val="009A5175"/>
    <w:rsid w:val="009A5CD0"/>
    <w:rsid w:val="009A6EC9"/>
    <w:rsid w:val="009A79A2"/>
    <w:rsid w:val="009A7F28"/>
    <w:rsid w:val="009B02EB"/>
    <w:rsid w:val="009B0374"/>
    <w:rsid w:val="009B0E94"/>
    <w:rsid w:val="009B18EF"/>
    <w:rsid w:val="009B2BC6"/>
    <w:rsid w:val="009B42D5"/>
    <w:rsid w:val="009B51B3"/>
    <w:rsid w:val="009B5296"/>
    <w:rsid w:val="009B5693"/>
    <w:rsid w:val="009B56CA"/>
    <w:rsid w:val="009B5896"/>
    <w:rsid w:val="009B5945"/>
    <w:rsid w:val="009B6178"/>
    <w:rsid w:val="009B693F"/>
    <w:rsid w:val="009B7F4C"/>
    <w:rsid w:val="009C04B5"/>
    <w:rsid w:val="009C08E9"/>
    <w:rsid w:val="009C1612"/>
    <w:rsid w:val="009C1625"/>
    <w:rsid w:val="009C177A"/>
    <w:rsid w:val="009C1875"/>
    <w:rsid w:val="009C18C8"/>
    <w:rsid w:val="009C2DF2"/>
    <w:rsid w:val="009C2FBC"/>
    <w:rsid w:val="009C30A2"/>
    <w:rsid w:val="009C3362"/>
    <w:rsid w:val="009C3629"/>
    <w:rsid w:val="009C5662"/>
    <w:rsid w:val="009C587A"/>
    <w:rsid w:val="009C589F"/>
    <w:rsid w:val="009C58C0"/>
    <w:rsid w:val="009C6514"/>
    <w:rsid w:val="009C672F"/>
    <w:rsid w:val="009C6AF5"/>
    <w:rsid w:val="009C7042"/>
    <w:rsid w:val="009C7397"/>
    <w:rsid w:val="009C77B5"/>
    <w:rsid w:val="009D0282"/>
    <w:rsid w:val="009D0843"/>
    <w:rsid w:val="009D1038"/>
    <w:rsid w:val="009D2CB3"/>
    <w:rsid w:val="009D2F41"/>
    <w:rsid w:val="009D3918"/>
    <w:rsid w:val="009D4692"/>
    <w:rsid w:val="009D625B"/>
    <w:rsid w:val="009D6975"/>
    <w:rsid w:val="009D7240"/>
    <w:rsid w:val="009D730F"/>
    <w:rsid w:val="009E00F3"/>
    <w:rsid w:val="009E0FF4"/>
    <w:rsid w:val="009E10A1"/>
    <w:rsid w:val="009E1793"/>
    <w:rsid w:val="009E1822"/>
    <w:rsid w:val="009E2177"/>
    <w:rsid w:val="009E237C"/>
    <w:rsid w:val="009E2B99"/>
    <w:rsid w:val="009E2DD5"/>
    <w:rsid w:val="009E347E"/>
    <w:rsid w:val="009E4E87"/>
    <w:rsid w:val="009E5F94"/>
    <w:rsid w:val="009E6B1A"/>
    <w:rsid w:val="009E6CF4"/>
    <w:rsid w:val="009E7CA5"/>
    <w:rsid w:val="009F0714"/>
    <w:rsid w:val="009F0823"/>
    <w:rsid w:val="009F0C3D"/>
    <w:rsid w:val="009F1981"/>
    <w:rsid w:val="009F3EC3"/>
    <w:rsid w:val="009F40C0"/>
    <w:rsid w:val="009F465B"/>
    <w:rsid w:val="009F4CCD"/>
    <w:rsid w:val="009F4DB0"/>
    <w:rsid w:val="009F53B1"/>
    <w:rsid w:val="009F593C"/>
    <w:rsid w:val="009F59FB"/>
    <w:rsid w:val="009F5C33"/>
    <w:rsid w:val="009F606F"/>
    <w:rsid w:val="009F60C4"/>
    <w:rsid w:val="009F6A2D"/>
    <w:rsid w:val="009F7154"/>
    <w:rsid w:val="00A00709"/>
    <w:rsid w:val="00A00C7C"/>
    <w:rsid w:val="00A01B3A"/>
    <w:rsid w:val="00A01B71"/>
    <w:rsid w:val="00A02088"/>
    <w:rsid w:val="00A020AF"/>
    <w:rsid w:val="00A02DC5"/>
    <w:rsid w:val="00A035D7"/>
    <w:rsid w:val="00A03788"/>
    <w:rsid w:val="00A0483C"/>
    <w:rsid w:val="00A04903"/>
    <w:rsid w:val="00A04E8B"/>
    <w:rsid w:val="00A05950"/>
    <w:rsid w:val="00A05C0C"/>
    <w:rsid w:val="00A066B9"/>
    <w:rsid w:val="00A06F79"/>
    <w:rsid w:val="00A07266"/>
    <w:rsid w:val="00A0731D"/>
    <w:rsid w:val="00A07BDC"/>
    <w:rsid w:val="00A1069B"/>
    <w:rsid w:val="00A12372"/>
    <w:rsid w:val="00A12803"/>
    <w:rsid w:val="00A12835"/>
    <w:rsid w:val="00A13B3F"/>
    <w:rsid w:val="00A14000"/>
    <w:rsid w:val="00A14589"/>
    <w:rsid w:val="00A1496B"/>
    <w:rsid w:val="00A149FA"/>
    <w:rsid w:val="00A14DA2"/>
    <w:rsid w:val="00A154CF"/>
    <w:rsid w:val="00A15FD8"/>
    <w:rsid w:val="00A1603D"/>
    <w:rsid w:val="00A16BA3"/>
    <w:rsid w:val="00A17028"/>
    <w:rsid w:val="00A17387"/>
    <w:rsid w:val="00A179B2"/>
    <w:rsid w:val="00A17DEE"/>
    <w:rsid w:val="00A2114F"/>
    <w:rsid w:val="00A2140E"/>
    <w:rsid w:val="00A21996"/>
    <w:rsid w:val="00A222D7"/>
    <w:rsid w:val="00A22742"/>
    <w:rsid w:val="00A22FA3"/>
    <w:rsid w:val="00A236D1"/>
    <w:rsid w:val="00A2379F"/>
    <w:rsid w:val="00A23E65"/>
    <w:rsid w:val="00A24145"/>
    <w:rsid w:val="00A24900"/>
    <w:rsid w:val="00A24DA1"/>
    <w:rsid w:val="00A25597"/>
    <w:rsid w:val="00A25850"/>
    <w:rsid w:val="00A262D4"/>
    <w:rsid w:val="00A26426"/>
    <w:rsid w:val="00A26806"/>
    <w:rsid w:val="00A30892"/>
    <w:rsid w:val="00A30A0D"/>
    <w:rsid w:val="00A30A2C"/>
    <w:rsid w:val="00A30F61"/>
    <w:rsid w:val="00A311CC"/>
    <w:rsid w:val="00A31984"/>
    <w:rsid w:val="00A322D1"/>
    <w:rsid w:val="00A323EF"/>
    <w:rsid w:val="00A32484"/>
    <w:rsid w:val="00A329E2"/>
    <w:rsid w:val="00A3314F"/>
    <w:rsid w:val="00A336DB"/>
    <w:rsid w:val="00A33799"/>
    <w:rsid w:val="00A34789"/>
    <w:rsid w:val="00A35BFC"/>
    <w:rsid w:val="00A35F5D"/>
    <w:rsid w:val="00A3606B"/>
    <w:rsid w:val="00A365BC"/>
    <w:rsid w:val="00A36EFB"/>
    <w:rsid w:val="00A40E87"/>
    <w:rsid w:val="00A40F06"/>
    <w:rsid w:val="00A40FA4"/>
    <w:rsid w:val="00A410BD"/>
    <w:rsid w:val="00A41BE5"/>
    <w:rsid w:val="00A41F38"/>
    <w:rsid w:val="00A43BF7"/>
    <w:rsid w:val="00A43D39"/>
    <w:rsid w:val="00A44224"/>
    <w:rsid w:val="00A4526B"/>
    <w:rsid w:val="00A4551C"/>
    <w:rsid w:val="00A474DC"/>
    <w:rsid w:val="00A47715"/>
    <w:rsid w:val="00A47855"/>
    <w:rsid w:val="00A47A95"/>
    <w:rsid w:val="00A47BD6"/>
    <w:rsid w:val="00A50197"/>
    <w:rsid w:val="00A51410"/>
    <w:rsid w:val="00A5389D"/>
    <w:rsid w:val="00A53E23"/>
    <w:rsid w:val="00A53ED4"/>
    <w:rsid w:val="00A53FE1"/>
    <w:rsid w:val="00A553E5"/>
    <w:rsid w:val="00A5543F"/>
    <w:rsid w:val="00A6080F"/>
    <w:rsid w:val="00A61F56"/>
    <w:rsid w:val="00A61FAE"/>
    <w:rsid w:val="00A61FF1"/>
    <w:rsid w:val="00A6224B"/>
    <w:rsid w:val="00A628FA"/>
    <w:rsid w:val="00A6333D"/>
    <w:rsid w:val="00A6368F"/>
    <w:rsid w:val="00A63FA8"/>
    <w:rsid w:val="00A65080"/>
    <w:rsid w:val="00A66D49"/>
    <w:rsid w:val="00A67096"/>
    <w:rsid w:val="00A67198"/>
    <w:rsid w:val="00A67B5B"/>
    <w:rsid w:val="00A67EF6"/>
    <w:rsid w:val="00A704AA"/>
    <w:rsid w:val="00A70834"/>
    <w:rsid w:val="00A7163D"/>
    <w:rsid w:val="00A7297A"/>
    <w:rsid w:val="00A747A7"/>
    <w:rsid w:val="00A75999"/>
    <w:rsid w:val="00A75AE7"/>
    <w:rsid w:val="00A75DF8"/>
    <w:rsid w:val="00A75E80"/>
    <w:rsid w:val="00A75FB8"/>
    <w:rsid w:val="00A77187"/>
    <w:rsid w:val="00A7751C"/>
    <w:rsid w:val="00A77BA6"/>
    <w:rsid w:val="00A807C2"/>
    <w:rsid w:val="00A80E02"/>
    <w:rsid w:val="00A81789"/>
    <w:rsid w:val="00A81AFF"/>
    <w:rsid w:val="00A81D05"/>
    <w:rsid w:val="00A822AF"/>
    <w:rsid w:val="00A828E6"/>
    <w:rsid w:val="00A82C22"/>
    <w:rsid w:val="00A82EED"/>
    <w:rsid w:val="00A830F3"/>
    <w:rsid w:val="00A834A0"/>
    <w:rsid w:val="00A8477F"/>
    <w:rsid w:val="00A850D9"/>
    <w:rsid w:val="00A85B92"/>
    <w:rsid w:val="00A860BD"/>
    <w:rsid w:val="00A862E8"/>
    <w:rsid w:val="00A864A6"/>
    <w:rsid w:val="00A86D56"/>
    <w:rsid w:val="00A87326"/>
    <w:rsid w:val="00A87D88"/>
    <w:rsid w:val="00A906F3"/>
    <w:rsid w:val="00A9082B"/>
    <w:rsid w:val="00A90917"/>
    <w:rsid w:val="00A90A93"/>
    <w:rsid w:val="00A924D8"/>
    <w:rsid w:val="00A92B6C"/>
    <w:rsid w:val="00A92C1F"/>
    <w:rsid w:val="00A92DA7"/>
    <w:rsid w:val="00A93591"/>
    <w:rsid w:val="00A93D27"/>
    <w:rsid w:val="00A93F8A"/>
    <w:rsid w:val="00A95AAA"/>
    <w:rsid w:val="00A96AFB"/>
    <w:rsid w:val="00A97829"/>
    <w:rsid w:val="00A97E12"/>
    <w:rsid w:val="00AA0272"/>
    <w:rsid w:val="00AA08D2"/>
    <w:rsid w:val="00AA1174"/>
    <w:rsid w:val="00AA14D0"/>
    <w:rsid w:val="00AA17AF"/>
    <w:rsid w:val="00AA237C"/>
    <w:rsid w:val="00AA3106"/>
    <w:rsid w:val="00AA3625"/>
    <w:rsid w:val="00AA43E8"/>
    <w:rsid w:val="00AA4AAB"/>
    <w:rsid w:val="00AA5295"/>
    <w:rsid w:val="00AA530A"/>
    <w:rsid w:val="00AA5A35"/>
    <w:rsid w:val="00AA6D30"/>
    <w:rsid w:val="00AA7AB6"/>
    <w:rsid w:val="00AB0DD9"/>
    <w:rsid w:val="00AB1895"/>
    <w:rsid w:val="00AB3645"/>
    <w:rsid w:val="00AB4705"/>
    <w:rsid w:val="00AB4721"/>
    <w:rsid w:val="00AB4A12"/>
    <w:rsid w:val="00AB4A5A"/>
    <w:rsid w:val="00AB50DE"/>
    <w:rsid w:val="00AB64E2"/>
    <w:rsid w:val="00AB7700"/>
    <w:rsid w:val="00AB7A53"/>
    <w:rsid w:val="00AC0469"/>
    <w:rsid w:val="00AC0ED8"/>
    <w:rsid w:val="00AC2388"/>
    <w:rsid w:val="00AC36BC"/>
    <w:rsid w:val="00AC3BBF"/>
    <w:rsid w:val="00AC3D38"/>
    <w:rsid w:val="00AC3E1D"/>
    <w:rsid w:val="00AC4A6C"/>
    <w:rsid w:val="00AC4DA4"/>
    <w:rsid w:val="00AC536D"/>
    <w:rsid w:val="00AC59BA"/>
    <w:rsid w:val="00AC606C"/>
    <w:rsid w:val="00AC63A7"/>
    <w:rsid w:val="00AC6BB2"/>
    <w:rsid w:val="00AD04A3"/>
    <w:rsid w:val="00AD2FE3"/>
    <w:rsid w:val="00AD32DE"/>
    <w:rsid w:val="00AD3D2E"/>
    <w:rsid w:val="00AD3FA3"/>
    <w:rsid w:val="00AD49E5"/>
    <w:rsid w:val="00AD561C"/>
    <w:rsid w:val="00AD5F73"/>
    <w:rsid w:val="00AD6C59"/>
    <w:rsid w:val="00AD7203"/>
    <w:rsid w:val="00AD7998"/>
    <w:rsid w:val="00AD7D07"/>
    <w:rsid w:val="00AD7D81"/>
    <w:rsid w:val="00AD7F91"/>
    <w:rsid w:val="00AE08C6"/>
    <w:rsid w:val="00AE0BD1"/>
    <w:rsid w:val="00AE0C7D"/>
    <w:rsid w:val="00AE1879"/>
    <w:rsid w:val="00AE1957"/>
    <w:rsid w:val="00AE197A"/>
    <w:rsid w:val="00AE1E01"/>
    <w:rsid w:val="00AE2A70"/>
    <w:rsid w:val="00AE3937"/>
    <w:rsid w:val="00AE47E2"/>
    <w:rsid w:val="00AE480E"/>
    <w:rsid w:val="00AE5634"/>
    <w:rsid w:val="00AE5A7F"/>
    <w:rsid w:val="00AE5CD7"/>
    <w:rsid w:val="00AE617E"/>
    <w:rsid w:val="00AE6EF3"/>
    <w:rsid w:val="00AE74D9"/>
    <w:rsid w:val="00AF0D9D"/>
    <w:rsid w:val="00AF0F3A"/>
    <w:rsid w:val="00AF19F4"/>
    <w:rsid w:val="00AF1A1B"/>
    <w:rsid w:val="00AF2730"/>
    <w:rsid w:val="00AF2782"/>
    <w:rsid w:val="00AF2CDB"/>
    <w:rsid w:val="00AF3144"/>
    <w:rsid w:val="00AF3562"/>
    <w:rsid w:val="00AF38C0"/>
    <w:rsid w:val="00AF450D"/>
    <w:rsid w:val="00AF4FDD"/>
    <w:rsid w:val="00AF569D"/>
    <w:rsid w:val="00AF5BC1"/>
    <w:rsid w:val="00AF7145"/>
    <w:rsid w:val="00AF76E7"/>
    <w:rsid w:val="00AF77A0"/>
    <w:rsid w:val="00AF7AAA"/>
    <w:rsid w:val="00AF7B38"/>
    <w:rsid w:val="00AF7B50"/>
    <w:rsid w:val="00AF7B6C"/>
    <w:rsid w:val="00B0030B"/>
    <w:rsid w:val="00B0094A"/>
    <w:rsid w:val="00B016E8"/>
    <w:rsid w:val="00B01842"/>
    <w:rsid w:val="00B01CFF"/>
    <w:rsid w:val="00B02071"/>
    <w:rsid w:val="00B029DE"/>
    <w:rsid w:val="00B032B4"/>
    <w:rsid w:val="00B04AA2"/>
    <w:rsid w:val="00B04B70"/>
    <w:rsid w:val="00B04D23"/>
    <w:rsid w:val="00B0551F"/>
    <w:rsid w:val="00B06242"/>
    <w:rsid w:val="00B06822"/>
    <w:rsid w:val="00B06993"/>
    <w:rsid w:val="00B06ECD"/>
    <w:rsid w:val="00B10502"/>
    <w:rsid w:val="00B105CE"/>
    <w:rsid w:val="00B1070D"/>
    <w:rsid w:val="00B10A89"/>
    <w:rsid w:val="00B10D63"/>
    <w:rsid w:val="00B11468"/>
    <w:rsid w:val="00B12027"/>
    <w:rsid w:val="00B13083"/>
    <w:rsid w:val="00B13A49"/>
    <w:rsid w:val="00B13D36"/>
    <w:rsid w:val="00B13E4B"/>
    <w:rsid w:val="00B1443D"/>
    <w:rsid w:val="00B1457A"/>
    <w:rsid w:val="00B14967"/>
    <w:rsid w:val="00B14A8D"/>
    <w:rsid w:val="00B14E45"/>
    <w:rsid w:val="00B15A8F"/>
    <w:rsid w:val="00B15F96"/>
    <w:rsid w:val="00B1652C"/>
    <w:rsid w:val="00B16F93"/>
    <w:rsid w:val="00B1718F"/>
    <w:rsid w:val="00B173AE"/>
    <w:rsid w:val="00B1760D"/>
    <w:rsid w:val="00B20425"/>
    <w:rsid w:val="00B205F2"/>
    <w:rsid w:val="00B21A13"/>
    <w:rsid w:val="00B21FC4"/>
    <w:rsid w:val="00B24F0F"/>
    <w:rsid w:val="00B253A8"/>
    <w:rsid w:val="00B25E36"/>
    <w:rsid w:val="00B2684D"/>
    <w:rsid w:val="00B2689C"/>
    <w:rsid w:val="00B26FB3"/>
    <w:rsid w:val="00B27F08"/>
    <w:rsid w:val="00B30A0E"/>
    <w:rsid w:val="00B311B8"/>
    <w:rsid w:val="00B314EB"/>
    <w:rsid w:val="00B316A0"/>
    <w:rsid w:val="00B31B50"/>
    <w:rsid w:val="00B31E83"/>
    <w:rsid w:val="00B32073"/>
    <w:rsid w:val="00B32905"/>
    <w:rsid w:val="00B32F49"/>
    <w:rsid w:val="00B3426C"/>
    <w:rsid w:val="00B34488"/>
    <w:rsid w:val="00B3579B"/>
    <w:rsid w:val="00B35805"/>
    <w:rsid w:val="00B36278"/>
    <w:rsid w:val="00B366CB"/>
    <w:rsid w:val="00B36F01"/>
    <w:rsid w:val="00B37E0F"/>
    <w:rsid w:val="00B37E7B"/>
    <w:rsid w:val="00B40022"/>
    <w:rsid w:val="00B40866"/>
    <w:rsid w:val="00B40C78"/>
    <w:rsid w:val="00B413B4"/>
    <w:rsid w:val="00B414FD"/>
    <w:rsid w:val="00B42BA9"/>
    <w:rsid w:val="00B43BEC"/>
    <w:rsid w:val="00B4419D"/>
    <w:rsid w:val="00B44822"/>
    <w:rsid w:val="00B44A98"/>
    <w:rsid w:val="00B44FCB"/>
    <w:rsid w:val="00B4536C"/>
    <w:rsid w:val="00B45D3D"/>
    <w:rsid w:val="00B45DAC"/>
    <w:rsid w:val="00B45F2B"/>
    <w:rsid w:val="00B46343"/>
    <w:rsid w:val="00B474DC"/>
    <w:rsid w:val="00B50D5A"/>
    <w:rsid w:val="00B51A8B"/>
    <w:rsid w:val="00B52880"/>
    <w:rsid w:val="00B52971"/>
    <w:rsid w:val="00B53162"/>
    <w:rsid w:val="00B53D1F"/>
    <w:rsid w:val="00B54019"/>
    <w:rsid w:val="00B54062"/>
    <w:rsid w:val="00B5679D"/>
    <w:rsid w:val="00B57EBF"/>
    <w:rsid w:val="00B6123E"/>
    <w:rsid w:val="00B6191A"/>
    <w:rsid w:val="00B61CF1"/>
    <w:rsid w:val="00B61E04"/>
    <w:rsid w:val="00B62016"/>
    <w:rsid w:val="00B62B78"/>
    <w:rsid w:val="00B62E6D"/>
    <w:rsid w:val="00B631F2"/>
    <w:rsid w:val="00B638E8"/>
    <w:rsid w:val="00B63B89"/>
    <w:rsid w:val="00B64540"/>
    <w:rsid w:val="00B64767"/>
    <w:rsid w:val="00B6512F"/>
    <w:rsid w:val="00B658A3"/>
    <w:rsid w:val="00B663DF"/>
    <w:rsid w:val="00B666E2"/>
    <w:rsid w:val="00B66806"/>
    <w:rsid w:val="00B66EC0"/>
    <w:rsid w:val="00B67386"/>
    <w:rsid w:val="00B67AB0"/>
    <w:rsid w:val="00B71349"/>
    <w:rsid w:val="00B714F6"/>
    <w:rsid w:val="00B71520"/>
    <w:rsid w:val="00B719CF"/>
    <w:rsid w:val="00B72342"/>
    <w:rsid w:val="00B723B2"/>
    <w:rsid w:val="00B7354E"/>
    <w:rsid w:val="00B73636"/>
    <w:rsid w:val="00B738F7"/>
    <w:rsid w:val="00B73980"/>
    <w:rsid w:val="00B7435E"/>
    <w:rsid w:val="00B74CAA"/>
    <w:rsid w:val="00B75239"/>
    <w:rsid w:val="00B7553C"/>
    <w:rsid w:val="00B75CB0"/>
    <w:rsid w:val="00B75E56"/>
    <w:rsid w:val="00B76F3E"/>
    <w:rsid w:val="00B76F66"/>
    <w:rsid w:val="00B772C6"/>
    <w:rsid w:val="00B80175"/>
    <w:rsid w:val="00B801AF"/>
    <w:rsid w:val="00B8074C"/>
    <w:rsid w:val="00B80EE5"/>
    <w:rsid w:val="00B814B0"/>
    <w:rsid w:val="00B8200D"/>
    <w:rsid w:val="00B82FD1"/>
    <w:rsid w:val="00B837CE"/>
    <w:rsid w:val="00B847F1"/>
    <w:rsid w:val="00B84CB6"/>
    <w:rsid w:val="00B84F0F"/>
    <w:rsid w:val="00B84F7F"/>
    <w:rsid w:val="00B85019"/>
    <w:rsid w:val="00B85785"/>
    <w:rsid w:val="00B85892"/>
    <w:rsid w:val="00B85B39"/>
    <w:rsid w:val="00B8608B"/>
    <w:rsid w:val="00B860CE"/>
    <w:rsid w:val="00B87124"/>
    <w:rsid w:val="00B873B7"/>
    <w:rsid w:val="00B873CC"/>
    <w:rsid w:val="00B876EA"/>
    <w:rsid w:val="00B90094"/>
    <w:rsid w:val="00B908A0"/>
    <w:rsid w:val="00B90BFC"/>
    <w:rsid w:val="00B90DD7"/>
    <w:rsid w:val="00B90F51"/>
    <w:rsid w:val="00B93587"/>
    <w:rsid w:val="00B93AF5"/>
    <w:rsid w:val="00B93D15"/>
    <w:rsid w:val="00B93F82"/>
    <w:rsid w:val="00B94867"/>
    <w:rsid w:val="00B949E3"/>
    <w:rsid w:val="00B95CDD"/>
    <w:rsid w:val="00B96003"/>
    <w:rsid w:val="00B96251"/>
    <w:rsid w:val="00B96E4F"/>
    <w:rsid w:val="00B97C8F"/>
    <w:rsid w:val="00BA05C9"/>
    <w:rsid w:val="00BA09C8"/>
    <w:rsid w:val="00BA1949"/>
    <w:rsid w:val="00BA1A19"/>
    <w:rsid w:val="00BA2238"/>
    <w:rsid w:val="00BA2684"/>
    <w:rsid w:val="00BA466A"/>
    <w:rsid w:val="00BA46A3"/>
    <w:rsid w:val="00BA4B6B"/>
    <w:rsid w:val="00BA4F3E"/>
    <w:rsid w:val="00BA5312"/>
    <w:rsid w:val="00BA5F40"/>
    <w:rsid w:val="00BA63DC"/>
    <w:rsid w:val="00BA72A8"/>
    <w:rsid w:val="00BA77F2"/>
    <w:rsid w:val="00BB008A"/>
    <w:rsid w:val="00BB14AA"/>
    <w:rsid w:val="00BB1D10"/>
    <w:rsid w:val="00BB22CE"/>
    <w:rsid w:val="00BB3638"/>
    <w:rsid w:val="00BB3C6F"/>
    <w:rsid w:val="00BB3E4F"/>
    <w:rsid w:val="00BB4165"/>
    <w:rsid w:val="00BB430C"/>
    <w:rsid w:val="00BB465E"/>
    <w:rsid w:val="00BB4A82"/>
    <w:rsid w:val="00BB5BAE"/>
    <w:rsid w:val="00BB6682"/>
    <w:rsid w:val="00BB71D1"/>
    <w:rsid w:val="00BC0CC5"/>
    <w:rsid w:val="00BC0DE7"/>
    <w:rsid w:val="00BC301F"/>
    <w:rsid w:val="00BC33A7"/>
    <w:rsid w:val="00BC378D"/>
    <w:rsid w:val="00BC412A"/>
    <w:rsid w:val="00BC48B3"/>
    <w:rsid w:val="00BC4DB8"/>
    <w:rsid w:val="00BC57D1"/>
    <w:rsid w:val="00BC5B57"/>
    <w:rsid w:val="00BC5F49"/>
    <w:rsid w:val="00BC69FE"/>
    <w:rsid w:val="00BC6A41"/>
    <w:rsid w:val="00BC7AF4"/>
    <w:rsid w:val="00BD0F44"/>
    <w:rsid w:val="00BD2C94"/>
    <w:rsid w:val="00BD32CC"/>
    <w:rsid w:val="00BD34AE"/>
    <w:rsid w:val="00BD41F2"/>
    <w:rsid w:val="00BD433D"/>
    <w:rsid w:val="00BD5B0F"/>
    <w:rsid w:val="00BD5B23"/>
    <w:rsid w:val="00BD6D28"/>
    <w:rsid w:val="00BD75FB"/>
    <w:rsid w:val="00BE0650"/>
    <w:rsid w:val="00BE3059"/>
    <w:rsid w:val="00BE3663"/>
    <w:rsid w:val="00BE41D8"/>
    <w:rsid w:val="00BE4517"/>
    <w:rsid w:val="00BE4C4F"/>
    <w:rsid w:val="00BE56D8"/>
    <w:rsid w:val="00BE693C"/>
    <w:rsid w:val="00BE6A1E"/>
    <w:rsid w:val="00BE6B9E"/>
    <w:rsid w:val="00BE6BAE"/>
    <w:rsid w:val="00BE7F0B"/>
    <w:rsid w:val="00BF0DDF"/>
    <w:rsid w:val="00BF1671"/>
    <w:rsid w:val="00BF206A"/>
    <w:rsid w:val="00BF2085"/>
    <w:rsid w:val="00BF254F"/>
    <w:rsid w:val="00BF2735"/>
    <w:rsid w:val="00BF393C"/>
    <w:rsid w:val="00BF3A67"/>
    <w:rsid w:val="00BF522F"/>
    <w:rsid w:val="00BF5FAC"/>
    <w:rsid w:val="00BF6217"/>
    <w:rsid w:val="00BF7C02"/>
    <w:rsid w:val="00C00749"/>
    <w:rsid w:val="00C00806"/>
    <w:rsid w:val="00C00ACE"/>
    <w:rsid w:val="00C014A3"/>
    <w:rsid w:val="00C02275"/>
    <w:rsid w:val="00C028F6"/>
    <w:rsid w:val="00C0307A"/>
    <w:rsid w:val="00C033BB"/>
    <w:rsid w:val="00C03401"/>
    <w:rsid w:val="00C03649"/>
    <w:rsid w:val="00C03D92"/>
    <w:rsid w:val="00C03F2F"/>
    <w:rsid w:val="00C050F9"/>
    <w:rsid w:val="00C05ADA"/>
    <w:rsid w:val="00C05AF1"/>
    <w:rsid w:val="00C06983"/>
    <w:rsid w:val="00C06E1C"/>
    <w:rsid w:val="00C070A7"/>
    <w:rsid w:val="00C0740F"/>
    <w:rsid w:val="00C074AC"/>
    <w:rsid w:val="00C079FD"/>
    <w:rsid w:val="00C100A6"/>
    <w:rsid w:val="00C10A8E"/>
    <w:rsid w:val="00C119DD"/>
    <w:rsid w:val="00C11CE5"/>
    <w:rsid w:val="00C12166"/>
    <w:rsid w:val="00C12CFD"/>
    <w:rsid w:val="00C12E3D"/>
    <w:rsid w:val="00C1388A"/>
    <w:rsid w:val="00C14218"/>
    <w:rsid w:val="00C14AD0"/>
    <w:rsid w:val="00C15080"/>
    <w:rsid w:val="00C1544A"/>
    <w:rsid w:val="00C15549"/>
    <w:rsid w:val="00C1652A"/>
    <w:rsid w:val="00C16C1A"/>
    <w:rsid w:val="00C16EC2"/>
    <w:rsid w:val="00C2017B"/>
    <w:rsid w:val="00C203A3"/>
    <w:rsid w:val="00C204A9"/>
    <w:rsid w:val="00C215B1"/>
    <w:rsid w:val="00C224DC"/>
    <w:rsid w:val="00C22C05"/>
    <w:rsid w:val="00C22C6F"/>
    <w:rsid w:val="00C22DBA"/>
    <w:rsid w:val="00C2338F"/>
    <w:rsid w:val="00C23CDD"/>
    <w:rsid w:val="00C23EA5"/>
    <w:rsid w:val="00C243C0"/>
    <w:rsid w:val="00C24456"/>
    <w:rsid w:val="00C24CF9"/>
    <w:rsid w:val="00C2534C"/>
    <w:rsid w:val="00C25D2C"/>
    <w:rsid w:val="00C26CAB"/>
    <w:rsid w:val="00C27260"/>
    <w:rsid w:val="00C276F5"/>
    <w:rsid w:val="00C27BA7"/>
    <w:rsid w:val="00C27C43"/>
    <w:rsid w:val="00C3077C"/>
    <w:rsid w:val="00C33097"/>
    <w:rsid w:val="00C3373A"/>
    <w:rsid w:val="00C33DD5"/>
    <w:rsid w:val="00C355E9"/>
    <w:rsid w:val="00C35AA7"/>
    <w:rsid w:val="00C35EEE"/>
    <w:rsid w:val="00C3645A"/>
    <w:rsid w:val="00C36E4A"/>
    <w:rsid w:val="00C37168"/>
    <w:rsid w:val="00C37A41"/>
    <w:rsid w:val="00C37BBE"/>
    <w:rsid w:val="00C40F26"/>
    <w:rsid w:val="00C40FCF"/>
    <w:rsid w:val="00C4148F"/>
    <w:rsid w:val="00C422E2"/>
    <w:rsid w:val="00C42745"/>
    <w:rsid w:val="00C43373"/>
    <w:rsid w:val="00C446BC"/>
    <w:rsid w:val="00C45DD0"/>
    <w:rsid w:val="00C45EC4"/>
    <w:rsid w:val="00C47DF9"/>
    <w:rsid w:val="00C5045D"/>
    <w:rsid w:val="00C508EF"/>
    <w:rsid w:val="00C51AB3"/>
    <w:rsid w:val="00C52F81"/>
    <w:rsid w:val="00C533CD"/>
    <w:rsid w:val="00C543B6"/>
    <w:rsid w:val="00C552BF"/>
    <w:rsid w:val="00C56240"/>
    <w:rsid w:val="00C56EB6"/>
    <w:rsid w:val="00C57FA9"/>
    <w:rsid w:val="00C57FCE"/>
    <w:rsid w:val="00C606C9"/>
    <w:rsid w:val="00C6073C"/>
    <w:rsid w:val="00C6151D"/>
    <w:rsid w:val="00C61944"/>
    <w:rsid w:val="00C61C53"/>
    <w:rsid w:val="00C626E8"/>
    <w:rsid w:val="00C63178"/>
    <w:rsid w:val="00C6349E"/>
    <w:rsid w:val="00C63718"/>
    <w:rsid w:val="00C64EFB"/>
    <w:rsid w:val="00C65465"/>
    <w:rsid w:val="00C6550D"/>
    <w:rsid w:val="00C6600E"/>
    <w:rsid w:val="00C663B0"/>
    <w:rsid w:val="00C67BC4"/>
    <w:rsid w:val="00C67C51"/>
    <w:rsid w:val="00C70160"/>
    <w:rsid w:val="00C70607"/>
    <w:rsid w:val="00C70BE4"/>
    <w:rsid w:val="00C7103B"/>
    <w:rsid w:val="00C727CA"/>
    <w:rsid w:val="00C728CF"/>
    <w:rsid w:val="00C72FB8"/>
    <w:rsid w:val="00C737A6"/>
    <w:rsid w:val="00C73C75"/>
    <w:rsid w:val="00C7482C"/>
    <w:rsid w:val="00C75765"/>
    <w:rsid w:val="00C7594E"/>
    <w:rsid w:val="00C759A7"/>
    <w:rsid w:val="00C765E7"/>
    <w:rsid w:val="00C76BC5"/>
    <w:rsid w:val="00C7739F"/>
    <w:rsid w:val="00C80187"/>
    <w:rsid w:val="00C81266"/>
    <w:rsid w:val="00C812FD"/>
    <w:rsid w:val="00C8240A"/>
    <w:rsid w:val="00C83BF8"/>
    <w:rsid w:val="00C840B2"/>
    <w:rsid w:val="00C8670A"/>
    <w:rsid w:val="00C86EE0"/>
    <w:rsid w:val="00C87C73"/>
    <w:rsid w:val="00C87EAE"/>
    <w:rsid w:val="00C9034C"/>
    <w:rsid w:val="00C909CF"/>
    <w:rsid w:val="00C90E36"/>
    <w:rsid w:val="00C92487"/>
    <w:rsid w:val="00C92904"/>
    <w:rsid w:val="00C93594"/>
    <w:rsid w:val="00C949C3"/>
    <w:rsid w:val="00C952D6"/>
    <w:rsid w:val="00C9597D"/>
    <w:rsid w:val="00C965AF"/>
    <w:rsid w:val="00C96E27"/>
    <w:rsid w:val="00C9770A"/>
    <w:rsid w:val="00C97D87"/>
    <w:rsid w:val="00CA0498"/>
    <w:rsid w:val="00CA0ACB"/>
    <w:rsid w:val="00CA1D47"/>
    <w:rsid w:val="00CA205F"/>
    <w:rsid w:val="00CA2478"/>
    <w:rsid w:val="00CA2480"/>
    <w:rsid w:val="00CA3208"/>
    <w:rsid w:val="00CA3FDC"/>
    <w:rsid w:val="00CA4E76"/>
    <w:rsid w:val="00CA4F1F"/>
    <w:rsid w:val="00CA518D"/>
    <w:rsid w:val="00CA5377"/>
    <w:rsid w:val="00CA576D"/>
    <w:rsid w:val="00CA59B2"/>
    <w:rsid w:val="00CA685D"/>
    <w:rsid w:val="00CA79BC"/>
    <w:rsid w:val="00CB0106"/>
    <w:rsid w:val="00CB0C3B"/>
    <w:rsid w:val="00CB0E1D"/>
    <w:rsid w:val="00CB105B"/>
    <w:rsid w:val="00CB1ACC"/>
    <w:rsid w:val="00CB2DD7"/>
    <w:rsid w:val="00CB2F72"/>
    <w:rsid w:val="00CB31AC"/>
    <w:rsid w:val="00CB34EA"/>
    <w:rsid w:val="00CB42DC"/>
    <w:rsid w:val="00CB4873"/>
    <w:rsid w:val="00CB4ED5"/>
    <w:rsid w:val="00CB53B5"/>
    <w:rsid w:val="00CB53D6"/>
    <w:rsid w:val="00CB5429"/>
    <w:rsid w:val="00CB56B3"/>
    <w:rsid w:val="00CB5756"/>
    <w:rsid w:val="00CB6338"/>
    <w:rsid w:val="00CB6BA4"/>
    <w:rsid w:val="00CB6FE7"/>
    <w:rsid w:val="00CB7488"/>
    <w:rsid w:val="00CB7983"/>
    <w:rsid w:val="00CC0099"/>
    <w:rsid w:val="00CC0597"/>
    <w:rsid w:val="00CC1595"/>
    <w:rsid w:val="00CC29FC"/>
    <w:rsid w:val="00CC304F"/>
    <w:rsid w:val="00CC3265"/>
    <w:rsid w:val="00CC326A"/>
    <w:rsid w:val="00CC34E6"/>
    <w:rsid w:val="00CC4353"/>
    <w:rsid w:val="00CC4564"/>
    <w:rsid w:val="00CC47DC"/>
    <w:rsid w:val="00CC4838"/>
    <w:rsid w:val="00CC520B"/>
    <w:rsid w:val="00CC591C"/>
    <w:rsid w:val="00CC5DEE"/>
    <w:rsid w:val="00CC5FA9"/>
    <w:rsid w:val="00CC6298"/>
    <w:rsid w:val="00CC66A8"/>
    <w:rsid w:val="00CC6D19"/>
    <w:rsid w:val="00CD02A2"/>
    <w:rsid w:val="00CD0897"/>
    <w:rsid w:val="00CD0DE4"/>
    <w:rsid w:val="00CD10DF"/>
    <w:rsid w:val="00CD14CA"/>
    <w:rsid w:val="00CD1700"/>
    <w:rsid w:val="00CD2A5F"/>
    <w:rsid w:val="00CD2C0F"/>
    <w:rsid w:val="00CD2D28"/>
    <w:rsid w:val="00CD38D8"/>
    <w:rsid w:val="00CD412A"/>
    <w:rsid w:val="00CD4952"/>
    <w:rsid w:val="00CD5077"/>
    <w:rsid w:val="00CD5366"/>
    <w:rsid w:val="00CD5D94"/>
    <w:rsid w:val="00CD6EB6"/>
    <w:rsid w:val="00CD72EF"/>
    <w:rsid w:val="00CD764E"/>
    <w:rsid w:val="00CD7A74"/>
    <w:rsid w:val="00CE0386"/>
    <w:rsid w:val="00CE04AA"/>
    <w:rsid w:val="00CE1AF7"/>
    <w:rsid w:val="00CE1BD5"/>
    <w:rsid w:val="00CE1E92"/>
    <w:rsid w:val="00CE27F1"/>
    <w:rsid w:val="00CE2924"/>
    <w:rsid w:val="00CE34C5"/>
    <w:rsid w:val="00CE3744"/>
    <w:rsid w:val="00CE383E"/>
    <w:rsid w:val="00CE3E4D"/>
    <w:rsid w:val="00CE3FBB"/>
    <w:rsid w:val="00CE4CD0"/>
    <w:rsid w:val="00CE606D"/>
    <w:rsid w:val="00CE6640"/>
    <w:rsid w:val="00CE66F4"/>
    <w:rsid w:val="00CE6E08"/>
    <w:rsid w:val="00CF00D0"/>
    <w:rsid w:val="00CF026C"/>
    <w:rsid w:val="00CF107F"/>
    <w:rsid w:val="00CF117E"/>
    <w:rsid w:val="00CF20CC"/>
    <w:rsid w:val="00CF2B8C"/>
    <w:rsid w:val="00CF2C52"/>
    <w:rsid w:val="00CF2E15"/>
    <w:rsid w:val="00CF2FE9"/>
    <w:rsid w:val="00CF3BCE"/>
    <w:rsid w:val="00CF3D66"/>
    <w:rsid w:val="00CF4602"/>
    <w:rsid w:val="00CF4D8C"/>
    <w:rsid w:val="00CF5015"/>
    <w:rsid w:val="00CF5395"/>
    <w:rsid w:val="00CF5D42"/>
    <w:rsid w:val="00CF7EE5"/>
    <w:rsid w:val="00CF7FD7"/>
    <w:rsid w:val="00D008A6"/>
    <w:rsid w:val="00D00F3C"/>
    <w:rsid w:val="00D014D8"/>
    <w:rsid w:val="00D01813"/>
    <w:rsid w:val="00D01FDC"/>
    <w:rsid w:val="00D024DD"/>
    <w:rsid w:val="00D02B1B"/>
    <w:rsid w:val="00D02E76"/>
    <w:rsid w:val="00D03B65"/>
    <w:rsid w:val="00D0472B"/>
    <w:rsid w:val="00D0509B"/>
    <w:rsid w:val="00D06CB9"/>
    <w:rsid w:val="00D0703C"/>
    <w:rsid w:val="00D0742D"/>
    <w:rsid w:val="00D10599"/>
    <w:rsid w:val="00D11BE8"/>
    <w:rsid w:val="00D126D6"/>
    <w:rsid w:val="00D15C23"/>
    <w:rsid w:val="00D15EBF"/>
    <w:rsid w:val="00D16799"/>
    <w:rsid w:val="00D168C5"/>
    <w:rsid w:val="00D17262"/>
    <w:rsid w:val="00D17848"/>
    <w:rsid w:val="00D205D9"/>
    <w:rsid w:val="00D20742"/>
    <w:rsid w:val="00D20948"/>
    <w:rsid w:val="00D20C74"/>
    <w:rsid w:val="00D21206"/>
    <w:rsid w:val="00D2149B"/>
    <w:rsid w:val="00D2248C"/>
    <w:rsid w:val="00D22E60"/>
    <w:rsid w:val="00D22E61"/>
    <w:rsid w:val="00D23293"/>
    <w:rsid w:val="00D23B15"/>
    <w:rsid w:val="00D248F5"/>
    <w:rsid w:val="00D25392"/>
    <w:rsid w:val="00D2689D"/>
    <w:rsid w:val="00D2773F"/>
    <w:rsid w:val="00D300A4"/>
    <w:rsid w:val="00D301DB"/>
    <w:rsid w:val="00D30EA0"/>
    <w:rsid w:val="00D317BA"/>
    <w:rsid w:val="00D31ED0"/>
    <w:rsid w:val="00D344FA"/>
    <w:rsid w:val="00D347A6"/>
    <w:rsid w:val="00D34C0B"/>
    <w:rsid w:val="00D3526E"/>
    <w:rsid w:val="00D35B6D"/>
    <w:rsid w:val="00D35C58"/>
    <w:rsid w:val="00D36016"/>
    <w:rsid w:val="00D36947"/>
    <w:rsid w:val="00D36A67"/>
    <w:rsid w:val="00D36FE2"/>
    <w:rsid w:val="00D37116"/>
    <w:rsid w:val="00D37179"/>
    <w:rsid w:val="00D374BC"/>
    <w:rsid w:val="00D37C3C"/>
    <w:rsid w:val="00D414F9"/>
    <w:rsid w:val="00D41BE9"/>
    <w:rsid w:val="00D41E5E"/>
    <w:rsid w:val="00D42FFD"/>
    <w:rsid w:val="00D44454"/>
    <w:rsid w:val="00D449A0"/>
    <w:rsid w:val="00D44B97"/>
    <w:rsid w:val="00D44E96"/>
    <w:rsid w:val="00D46A53"/>
    <w:rsid w:val="00D46DCC"/>
    <w:rsid w:val="00D50D06"/>
    <w:rsid w:val="00D51118"/>
    <w:rsid w:val="00D516BA"/>
    <w:rsid w:val="00D519BC"/>
    <w:rsid w:val="00D523D9"/>
    <w:rsid w:val="00D527C9"/>
    <w:rsid w:val="00D52856"/>
    <w:rsid w:val="00D52B06"/>
    <w:rsid w:val="00D53D91"/>
    <w:rsid w:val="00D54568"/>
    <w:rsid w:val="00D54A0E"/>
    <w:rsid w:val="00D55585"/>
    <w:rsid w:val="00D55C12"/>
    <w:rsid w:val="00D56C28"/>
    <w:rsid w:val="00D578CC"/>
    <w:rsid w:val="00D57E49"/>
    <w:rsid w:val="00D60296"/>
    <w:rsid w:val="00D6076B"/>
    <w:rsid w:val="00D61036"/>
    <w:rsid w:val="00D62F6D"/>
    <w:rsid w:val="00D6355B"/>
    <w:rsid w:val="00D65767"/>
    <w:rsid w:val="00D65AAA"/>
    <w:rsid w:val="00D65B68"/>
    <w:rsid w:val="00D666C8"/>
    <w:rsid w:val="00D67892"/>
    <w:rsid w:val="00D67F89"/>
    <w:rsid w:val="00D70889"/>
    <w:rsid w:val="00D712C2"/>
    <w:rsid w:val="00D719C9"/>
    <w:rsid w:val="00D71C89"/>
    <w:rsid w:val="00D72706"/>
    <w:rsid w:val="00D72E04"/>
    <w:rsid w:val="00D73107"/>
    <w:rsid w:val="00D735D7"/>
    <w:rsid w:val="00D735EB"/>
    <w:rsid w:val="00D74067"/>
    <w:rsid w:val="00D74448"/>
    <w:rsid w:val="00D744D7"/>
    <w:rsid w:val="00D747BD"/>
    <w:rsid w:val="00D74EA6"/>
    <w:rsid w:val="00D75BD4"/>
    <w:rsid w:val="00D75F0B"/>
    <w:rsid w:val="00D7612A"/>
    <w:rsid w:val="00D761EE"/>
    <w:rsid w:val="00D76600"/>
    <w:rsid w:val="00D7799A"/>
    <w:rsid w:val="00D8037B"/>
    <w:rsid w:val="00D81CAF"/>
    <w:rsid w:val="00D826D9"/>
    <w:rsid w:val="00D82FB8"/>
    <w:rsid w:val="00D8345F"/>
    <w:rsid w:val="00D83835"/>
    <w:rsid w:val="00D83A8B"/>
    <w:rsid w:val="00D848F9"/>
    <w:rsid w:val="00D84900"/>
    <w:rsid w:val="00D84A46"/>
    <w:rsid w:val="00D84E95"/>
    <w:rsid w:val="00D85111"/>
    <w:rsid w:val="00D85622"/>
    <w:rsid w:val="00D85844"/>
    <w:rsid w:val="00D86E61"/>
    <w:rsid w:val="00D876FA"/>
    <w:rsid w:val="00D908FD"/>
    <w:rsid w:val="00D91189"/>
    <w:rsid w:val="00D91EA8"/>
    <w:rsid w:val="00D922AE"/>
    <w:rsid w:val="00D92E9D"/>
    <w:rsid w:val="00D93389"/>
    <w:rsid w:val="00D93535"/>
    <w:rsid w:val="00D940D6"/>
    <w:rsid w:val="00D944ED"/>
    <w:rsid w:val="00D9497E"/>
    <w:rsid w:val="00D94E45"/>
    <w:rsid w:val="00D95113"/>
    <w:rsid w:val="00D96546"/>
    <w:rsid w:val="00D969F8"/>
    <w:rsid w:val="00D96C72"/>
    <w:rsid w:val="00D97B14"/>
    <w:rsid w:val="00D97ED3"/>
    <w:rsid w:val="00DA05F4"/>
    <w:rsid w:val="00DA09A6"/>
    <w:rsid w:val="00DA0C20"/>
    <w:rsid w:val="00DA36FE"/>
    <w:rsid w:val="00DA37C5"/>
    <w:rsid w:val="00DA3986"/>
    <w:rsid w:val="00DA3E67"/>
    <w:rsid w:val="00DA3FF9"/>
    <w:rsid w:val="00DA41B2"/>
    <w:rsid w:val="00DA58E9"/>
    <w:rsid w:val="00DA5AF5"/>
    <w:rsid w:val="00DA5B13"/>
    <w:rsid w:val="00DA765F"/>
    <w:rsid w:val="00DA7741"/>
    <w:rsid w:val="00DA7776"/>
    <w:rsid w:val="00DB2383"/>
    <w:rsid w:val="00DB2861"/>
    <w:rsid w:val="00DB43CA"/>
    <w:rsid w:val="00DB4533"/>
    <w:rsid w:val="00DB461E"/>
    <w:rsid w:val="00DB4D1B"/>
    <w:rsid w:val="00DB5988"/>
    <w:rsid w:val="00DB5A92"/>
    <w:rsid w:val="00DB615B"/>
    <w:rsid w:val="00DB6308"/>
    <w:rsid w:val="00DB7578"/>
    <w:rsid w:val="00DB7AA6"/>
    <w:rsid w:val="00DB7BBB"/>
    <w:rsid w:val="00DB7BF6"/>
    <w:rsid w:val="00DB7C8B"/>
    <w:rsid w:val="00DB7E45"/>
    <w:rsid w:val="00DC0865"/>
    <w:rsid w:val="00DC0BDE"/>
    <w:rsid w:val="00DC18FE"/>
    <w:rsid w:val="00DC212A"/>
    <w:rsid w:val="00DC33C4"/>
    <w:rsid w:val="00DC391E"/>
    <w:rsid w:val="00DC3E56"/>
    <w:rsid w:val="00DC48BC"/>
    <w:rsid w:val="00DC4FC4"/>
    <w:rsid w:val="00DC5053"/>
    <w:rsid w:val="00DC5844"/>
    <w:rsid w:val="00DC69BC"/>
    <w:rsid w:val="00DC6CAE"/>
    <w:rsid w:val="00DC7C04"/>
    <w:rsid w:val="00DD0847"/>
    <w:rsid w:val="00DD0975"/>
    <w:rsid w:val="00DD0FAF"/>
    <w:rsid w:val="00DD1463"/>
    <w:rsid w:val="00DD20B7"/>
    <w:rsid w:val="00DD2F4C"/>
    <w:rsid w:val="00DD37A7"/>
    <w:rsid w:val="00DD41A8"/>
    <w:rsid w:val="00DD41FC"/>
    <w:rsid w:val="00DD46BD"/>
    <w:rsid w:val="00DD4E4E"/>
    <w:rsid w:val="00DD50C3"/>
    <w:rsid w:val="00DD5729"/>
    <w:rsid w:val="00DD6398"/>
    <w:rsid w:val="00DD7D33"/>
    <w:rsid w:val="00DE00E1"/>
    <w:rsid w:val="00DE01F1"/>
    <w:rsid w:val="00DE09EE"/>
    <w:rsid w:val="00DE1F78"/>
    <w:rsid w:val="00DE230D"/>
    <w:rsid w:val="00DE3240"/>
    <w:rsid w:val="00DE3DC4"/>
    <w:rsid w:val="00DE3E1F"/>
    <w:rsid w:val="00DE3EA7"/>
    <w:rsid w:val="00DE422A"/>
    <w:rsid w:val="00DE4709"/>
    <w:rsid w:val="00DE5896"/>
    <w:rsid w:val="00DE66C3"/>
    <w:rsid w:val="00DE77D4"/>
    <w:rsid w:val="00DF137A"/>
    <w:rsid w:val="00DF193B"/>
    <w:rsid w:val="00DF1BC9"/>
    <w:rsid w:val="00DF1F8D"/>
    <w:rsid w:val="00DF32EE"/>
    <w:rsid w:val="00DF3684"/>
    <w:rsid w:val="00DF47D6"/>
    <w:rsid w:val="00DF4DCD"/>
    <w:rsid w:val="00DF549D"/>
    <w:rsid w:val="00DF557F"/>
    <w:rsid w:val="00DF558B"/>
    <w:rsid w:val="00DF5EA0"/>
    <w:rsid w:val="00DF61E3"/>
    <w:rsid w:val="00DF674D"/>
    <w:rsid w:val="00DF69B4"/>
    <w:rsid w:val="00DF6E97"/>
    <w:rsid w:val="00DF710F"/>
    <w:rsid w:val="00E00E6A"/>
    <w:rsid w:val="00E0109C"/>
    <w:rsid w:val="00E0186C"/>
    <w:rsid w:val="00E01CE2"/>
    <w:rsid w:val="00E02B65"/>
    <w:rsid w:val="00E03D24"/>
    <w:rsid w:val="00E053B9"/>
    <w:rsid w:val="00E05DFE"/>
    <w:rsid w:val="00E05E77"/>
    <w:rsid w:val="00E06298"/>
    <w:rsid w:val="00E06B61"/>
    <w:rsid w:val="00E06CDB"/>
    <w:rsid w:val="00E07464"/>
    <w:rsid w:val="00E07CF6"/>
    <w:rsid w:val="00E10167"/>
    <w:rsid w:val="00E11422"/>
    <w:rsid w:val="00E11C40"/>
    <w:rsid w:val="00E11D52"/>
    <w:rsid w:val="00E11E94"/>
    <w:rsid w:val="00E11FF4"/>
    <w:rsid w:val="00E12AFA"/>
    <w:rsid w:val="00E12C4D"/>
    <w:rsid w:val="00E13062"/>
    <w:rsid w:val="00E14ED1"/>
    <w:rsid w:val="00E152D4"/>
    <w:rsid w:val="00E162F7"/>
    <w:rsid w:val="00E164B9"/>
    <w:rsid w:val="00E16FAB"/>
    <w:rsid w:val="00E17948"/>
    <w:rsid w:val="00E20231"/>
    <w:rsid w:val="00E2028C"/>
    <w:rsid w:val="00E2188A"/>
    <w:rsid w:val="00E21C0E"/>
    <w:rsid w:val="00E21D93"/>
    <w:rsid w:val="00E21F32"/>
    <w:rsid w:val="00E2263A"/>
    <w:rsid w:val="00E22BD0"/>
    <w:rsid w:val="00E237B7"/>
    <w:rsid w:val="00E2416E"/>
    <w:rsid w:val="00E2497A"/>
    <w:rsid w:val="00E24BA2"/>
    <w:rsid w:val="00E252F3"/>
    <w:rsid w:val="00E25B91"/>
    <w:rsid w:val="00E26094"/>
    <w:rsid w:val="00E2630D"/>
    <w:rsid w:val="00E263A0"/>
    <w:rsid w:val="00E26CA8"/>
    <w:rsid w:val="00E26CD3"/>
    <w:rsid w:val="00E26DDE"/>
    <w:rsid w:val="00E27AB4"/>
    <w:rsid w:val="00E30129"/>
    <w:rsid w:val="00E305E2"/>
    <w:rsid w:val="00E3072C"/>
    <w:rsid w:val="00E310A4"/>
    <w:rsid w:val="00E315EB"/>
    <w:rsid w:val="00E321BB"/>
    <w:rsid w:val="00E33461"/>
    <w:rsid w:val="00E33C39"/>
    <w:rsid w:val="00E34214"/>
    <w:rsid w:val="00E3422B"/>
    <w:rsid w:val="00E34B62"/>
    <w:rsid w:val="00E35599"/>
    <w:rsid w:val="00E35864"/>
    <w:rsid w:val="00E36D12"/>
    <w:rsid w:val="00E37C6A"/>
    <w:rsid w:val="00E40359"/>
    <w:rsid w:val="00E40AA8"/>
    <w:rsid w:val="00E41216"/>
    <w:rsid w:val="00E41C22"/>
    <w:rsid w:val="00E41DBA"/>
    <w:rsid w:val="00E42EB7"/>
    <w:rsid w:val="00E43A41"/>
    <w:rsid w:val="00E43C08"/>
    <w:rsid w:val="00E45224"/>
    <w:rsid w:val="00E455C8"/>
    <w:rsid w:val="00E46736"/>
    <w:rsid w:val="00E47C4F"/>
    <w:rsid w:val="00E51EA0"/>
    <w:rsid w:val="00E52216"/>
    <w:rsid w:val="00E52543"/>
    <w:rsid w:val="00E52E86"/>
    <w:rsid w:val="00E52EF5"/>
    <w:rsid w:val="00E534AE"/>
    <w:rsid w:val="00E543E3"/>
    <w:rsid w:val="00E5481A"/>
    <w:rsid w:val="00E54CAC"/>
    <w:rsid w:val="00E553BD"/>
    <w:rsid w:val="00E55C0C"/>
    <w:rsid w:val="00E55F5A"/>
    <w:rsid w:val="00E5651A"/>
    <w:rsid w:val="00E56788"/>
    <w:rsid w:val="00E5693D"/>
    <w:rsid w:val="00E56A18"/>
    <w:rsid w:val="00E57917"/>
    <w:rsid w:val="00E6183B"/>
    <w:rsid w:val="00E618FF"/>
    <w:rsid w:val="00E61C93"/>
    <w:rsid w:val="00E63B96"/>
    <w:rsid w:val="00E63FDD"/>
    <w:rsid w:val="00E654DA"/>
    <w:rsid w:val="00E65598"/>
    <w:rsid w:val="00E65E2C"/>
    <w:rsid w:val="00E661D5"/>
    <w:rsid w:val="00E662D8"/>
    <w:rsid w:val="00E663A8"/>
    <w:rsid w:val="00E6662F"/>
    <w:rsid w:val="00E66B18"/>
    <w:rsid w:val="00E67847"/>
    <w:rsid w:val="00E679FF"/>
    <w:rsid w:val="00E67C30"/>
    <w:rsid w:val="00E70344"/>
    <w:rsid w:val="00E709F1"/>
    <w:rsid w:val="00E70B4C"/>
    <w:rsid w:val="00E70B59"/>
    <w:rsid w:val="00E70C60"/>
    <w:rsid w:val="00E711D1"/>
    <w:rsid w:val="00E7166C"/>
    <w:rsid w:val="00E718DA"/>
    <w:rsid w:val="00E71947"/>
    <w:rsid w:val="00E725FF"/>
    <w:rsid w:val="00E72D48"/>
    <w:rsid w:val="00E73B0F"/>
    <w:rsid w:val="00E740D5"/>
    <w:rsid w:val="00E74415"/>
    <w:rsid w:val="00E74682"/>
    <w:rsid w:val="00E74BCB"/>
    <w:rsid w:val="00E75B5E"/>
    <w:rsid w:val="00E766E5"/>
    <w:rsid w:val="00E7708B"/>
    <w:rsid w:val="00E77917"/>
    <w:rsid w:val="00E77B62"/>
    <w:rsid w:val="00E77C0A"/>
    <w:rsid w:val="00E80980"/>
    <w:rsid w:val="00E809D7"/>
    <w:rsid w:val="00E80D3A"/>
    <w:rsid w:val="00E80F73"/>
    <w:rsid w:val="00E8130B"/>
    <w:rsid w:val="00E8141B"/>
    <w:rsid w:val="00E82DA1"/>
    <w:rsid w:val="00E83FD9"/>
    <w:rsid w:val="00E84032"/>
    <w:rsid w:val="00E858B8"/>
    <w:rsid w:val="00E859A1"/>
    <w:rsid w:val="00E86FE0"/>
    <w:rsid w:val="00E90A9C"/>
    <w:rsid w:val="00E91829"/>
    <w:rsid w:val="00E91DBD"/>
    <w:rsid w:val="00E91F76"/>
    <w:rsid w:val="00E92BEE"/>
    <w:rsid w:val="00E92F0F"/>
    <w:rsid w:val="00E9317D"/>
    <w:rsid w:val="00E946E1"/>
    <w:rsid w:val="00E94A34"/>
    <w:rsid w:val="00E94CEE"/>
    <w:rsid w:val="00E95BFD"/>
    <w:rsid w:val="00E95CE9"/>
    <w:rsid w:val="00E968FA"/>
    <w:rsid w:val="00E973DC"/>
    <w:rsid w:val="00E97E6D"/>
    <w:rsid w:val="00EA03ED"/>
    <w:rsid w:val="00EA0683"/>
    <w:rsid w:val="00EA0850"/>
    <w:rsid w:val="00EA0F8B"/>
    <w:rsid w:val="00EA1C6B"/>
    <w:rsid w:val="00EA1E38"/>
    <w:rsid w:val="00EA22E0"/>
    <w:rsid w:val="00EA2465"/>
    <w:rsid w:val="00EA40F2"/>
    <w:rsid w:val="00EA4187"/>
    <w:rsid w:val="00EA45A5"/>
    <w:rsid w:val="00EA461D"/>
    <w:rsid w:val="00EA60B4"/>
    <w:rsid w:val="00EA6B2B"/>
    <w:rsid w:val="00EA6DFE"/>
    <w:rsid w:val="00EA71F3"/>
    <w:rsid w:val="00EA7ABC"/>
    <w:rsid w:val="00EA7C07"/>
    <w:rsid w:val="00EB0CED"/>
    <w:rsid w:val="00EB137E"/>
    <w:rsid w:val="00EB1915"/>
    <w:rsid w:val="00EB1DA0"/>
    <w:rsid w:val="00EB2709"/>
    <w:rsid w:val="00EB3A65"/>
    <w:rsid w:val="00EB4CC6"/>
    <w:rsid w:val="00EB5858"/>
    <w:rsid w:val="00EB6511"/>
    <w:rsid w:val="00EB6735"/>
    <w:rsid w:val="00EB7C58"/>
    <w:rsid w:val="00EB7E73"/>
    <w:rsid w:val="00EB7ED8"/>
    <w:rsid w:val="00EC117F"/>
    <w:rsid w:val="00EC1227"/>
    <w:rsid w:val="00EC2DF5"/>
    <w:rsid w:val="00EC3166"/>
    <w:rsid w:val="00EC3E58"/>
    <w:rsid w:val="00EC3FB0"/>
    <w:rsid w:val="00EC517C"/>
    <w:rsid w:val="00EC5278"/>
    <w:rsid w:val="00EC558D"/>
    <w:rsid w:val="00EC74BC"/>
    <w:rsid w:val="00EC7DF2"/>
    <w:rsid w:val="00ED000A"/>
    <w:rsid w:val="00ED095A"/>
    <w:rsid w:val="00ED0D8A"/>
    <w:rsid w:val="00ED0F6B"/>
    <w:rsid w:val="00ED1606"/>
    <w:rsid w:val="00ED1715"/>
    <w:rsid w:val="00ED179B"/>
    <w:rsid w:val="00ED18BA"/>
    <w:rsid w:val="00ED1B3A"/>
    <w:rsid w:val="00ED2CCC"/>
    <w:rsid w:val="00ED2F04"/>
    <w:rsid w:val="00ED30D3"/>
    <w:rsid w:val="00ED31CB"/>
    <w:rsid w:val="00ED456A"/>
    <w:rsid w:val="00ED47B4"/>
    <w:rsid w:val="00ED4A88"/>
    <w:rsid w:val="00ED4BF3"/>
    <w:rsid w:val="00ED4D05"/>
    <w:rsid w:val="00ED5199"/>
    <w:rsid w:val="00ED5B96"/>
    <w:rsid w:val="00ED60BC"/>
    <w:rsid w:val="00ED6680"/>
    <w:rsid w:val="00ED7062"/>
    <w:rsid w:val="00EE0461"/>
    <w:rsid w:val="00EE0665"/>
    <w:rsid w:val="00EE2365"/>
    <w:rsid w:val="00EE34BB"/>
    <w:rsid w:val="00EE3703"/>
    <w:rsid w:val="00EE40D0"/>
    <w:rsid w:val="00EE4DF5"/>
    <w:rsid w:val="00EE55C4"/>
    <w:rsid w:val="00EE5683"/>
    <w:rsid w:val="00EE5868"/>
    <w:rsid w:val="00EE58E3"/>
    <w:rsid w:val="00EE5A8B"/>
    <w:rsid w:val="00EE79B6"/>
    <w:rsid w:val="00EF067D"/>
    <w:rsid w:val="00EF0F83"/>
    <w:rsid w:val="00EF1296"/>
    <w:rsid w:val="00EF1AA0"/>
    <w:rsid w:val="00EF1E8E"/>
    <w:rsid w:val="00EF32BD"/>
    <w:rsid w:val="00EF3700"/>
    <w:rsid w:val="00EF42FD"/>
    <w:rsid w:val="00EF436A"/>
    <w:rsid w:val="00EF5F5F"/>
    <w:rsid w:val="00EF6ACA"/>
    <w:rsid w:val="00EF6B58"/>
    <w:rsid w:val="00EF7F1F"/>
    <w:rsid w:val="00F00D26"/>
    <w:rsid w:val="00F02D51"/>
    <w:rsid w:val="00F02E10"/>
    <w:rsid w:val="00F031D7"/>
    <w:rsid w:val="00F03630"/>
    <w:rsid w:val="00F038C8"/>
    <w:rsid w:val="00F03CDC"/>
    <w:rsid w:val="00F03D1D"/>
    <w:rsid w:val="00F03D7E"/>
    <w:rsid w:val="00F0465E"/>
    <w:rsid w:val="00F0568D"/>
    <w:rsid w:val="00F05ADF"/>
    <w:rsid w:val="00F0635F"/>
    <w:rsid w:val="00F06F77"/>
    <w:rsid w:val="00F1275F"/>
    <w:rsid w:val="00F135BC"/>
    <w:rsid w:val="00F13ADE"/>
    <w:rsid w:val="00F13D41"/>
    <w:rsid w:val="00F13DBB"/>
    <w:rsid w:val="00F140B4"/>
    <w:rsid w:val="00F151F8"/>
    <w:rsid w:val="00F155B7"/>
    <w:rsid w:val="00F1688E"/>
    <w:rsid w:val="00F169F6"/>
    <w:rsid w:val="00F16ACB"/>
    <w:rsid w:val="00F171FB"/>
    <w:rsid w:val="00F17BE1"/>
    <w:rsid w:val="00F21E7F"/>
    <w:rsid w:val="00F2292E"/>
    <w:rsid w:val="00F22A60"/>
    <w:rsid w:val="00F23175"/>
    <w:rsid w:val="00F23E62"/>
    <w:rsid w:val="00F2531D"/>
    <w:rsid w:val="00F260C7"/>
    <w:rsid w:val="00F27028"/>
    <w:rsid w:val="00F304B4"/>
    <w:rsid w:val="00F305DA"/>
    <w:rsid w:val="00F30A86"/>
    <w:rsid w:val="00F30BA9"/>
    <w:rsid w:val="00F33678"/>
    <w:rsid w:val="00F33E24"/>
    <w:rsid w:val="00F34376"/>
    <w:rsid w:val="00F3441D"/>
    <w:rsid w:val="00F356B1"/>
    <w:rsid w:val="00F35FBC"/>
    <w:rsid w:val="00F36219"/>
    <w:rsid w:val="00F364E1"/>
    <w:rsid w:val="00F369B0"/>
    <w:rsid w:val="00F36E9B"/>
    <w:rsid w:val="00F36EE5"/>
    <w:rsid w:val="00F371C0"/>
    <w:rsid w:val="00F37518"/>
    <w:rsid w:val="00F37D86"/>
    <w:rsid w:val="00F40175"/>
    <w:rsid w:val="00F4037A"/>
    <w:rsid w:val="00F418FC"/>
    <w:rsid w:val="00F41A2D"/>
    <w:rsid w:val="00F43C4C"/>
    <w:rsid w:val="00F459E6"/>
    <w:rsid w:val="00F50983"/>
    <w:rsid w:val="00F5137C"/>
    <w:rsid w:val="00F51B49"/>
    <w:rsid w:val="00F51E4D"/>
    <w:rsid w:val="00F51F7B"/>
    <w:rsid w:val="00F52BEC"/>
    <w:rsid w:val="00F53306"/>
    <w:rsid w:val="00F53423"/>
    <w:rsid w:val="00F53AE3"/>
    <w:rsid w:val="00F53BC4"/>
    <w:rsid w:val="00F565C8"/>
    <w:rsid w:val="00F565E4"/>
    <w:rsid w:val="00F570B8"/>
    <w:rsid w:val="00F575CD"/>
    <w:rsid w:val="00F57E40"/>
    <w:rsid w:val="00F60189"/>
    <w:rsid w:val="00F60CEF"/>
    <w:rsid w:val="00F62100"/>
    <w:rsid w:val="00F62140"/>
    <w:rsid w:val="00F62685"/>
    <w:rsid w:val="00F62860"/>
    <w:rsid w:val="00F6385A"/>
    <w:rsid w:val="00F63FA7"/>
    <w:rsid w:val="00F64FFC"/>
    <w:rsid w:val="00F65D40"/>
    <w:rsid w:val="00F66AE8"/>
    <w:rsid w:val="00F66EC8"/>
    <w:rsid w:val="00F67633"/>
    <w:rsid w:val="00F70C28"/>
    <w:rsid w:val="00F71631"/>
    <w:rsid w:val="00F71962"/>
    <w:rsid w:val="00F71C13"/>
    <w:rsid w:val="00F72313"/>
    <w:rsid w:val="00F72C74"/>
    <w:rsid w:val="00F72E9F"/>
    <w:rsid w:val="00F74143"/>
    <w:rsid w:val="00F74433"/>
    <w:rsid w:val="00F75970"/>
    <w:rsid w:val="00F75CF2"/>
    <w:rsid w:val="00F75E49"/>
    <w:rsid w:val="00F76398"/>
    <w:rsid w:val="00F763A2"/>
    <w:rsid w:val="00F76A71"/>
    <w:rsid w:val="00F76C5C"/>
    <w:rsid w:val="00F77288"/>
    <w:rsid w:val="00F805C1"/>
    <w:rsid w:val="00F806A5"/>
    <w:rsid w:val="00F81280"/>
    <w:rsid w:val="00F82651"/>
    <w:rsid w:val="00F8393A"/>
    <w:rsid w:val="00F84E37"/>
    <w:rsid w:val="00F851EA"/>
    <w:rsid w:val="00F85F14"/>
    <w:rsid w:val="00F8775E"/>
    <w:rsid w:val="00F87D71"/>
    <w:rsid w:val="00F905DA"/>
    <w:rsid w:val="00F9155F"/>
    <w:rsid w:val="00F91FDD"/>
    <w:rsid w:val="00F928F6"/>
    <w:rsid w:val="00F941E8"/>
    <w:rsid w:val="00F94699"/>
    <w:rsid w:val="00F9494F"/>
    <w:rsid w:val="00F95304"/>
    <w:rsid w:val="00F95732"/>
    <w:rsid w:val="00F95C69"/>
    <w:rsid w:val="00F966DB"/>
    <w:rsid w:val="00F97097"/>
    <w:rsid w:val="00F97127"/>
    <w:rsid w:val="00F97E2D"/>
    <w:rsid w:val="00FA14E0"/>
    <w:rsid w:val="00FA1829"/>
    <w:rsid w:val="00FA2D14"/>
    <w:rsid w:val="00FA384C"/>
    <w:rsid w:val="00FA3A57"/>
    <w:rsid w:val="00FA4381"/>
    <w:rsid w:val="00FA48E2"/>
    <w:rsid w:val="00FA5737"/>
    <w:rsid w:val="00FA601D"/>
    <w:rsid w:val="00FA7FF5"/>
    <w:rsid w:val="00FB0449"/>
    <w:rsid w:val="00FB0DB2"/>
    <w:rsid w:val="00FB1016"/>
    <w:rsid w:val="00FB231F"/>
    <w:rsid w:val="00FB2A10"/>
    <w:rsid w:val="00FB2F56"/>
    <w:rsid w:val="00FB3C74"/>
    <w:rsid w:val="00FB4391"/>
    <w:rsid w:val="00FB4E95"/>
    <w:rsid w:val="00FB5715"/>
    <w:rsid w:val="00FB6333"/>
    <w:rsid w:val="00FB7832"/>
    <w:rsid w:val="00FC037A"/>
    <w:rsid w:val="00FC03EC"/>
    <w:rsid w:val="00FC0722"/>
    <w:rsid w:val="00FC0C10"/>
    <w:rsid w:val="00FC119C"/>
    <w:rsid w:val="00FC16BE"/>
    <w:rsid w:val="00FC1EDB"/>
    <w:rsid w:val="00FC21CC"/>
    <w:rsid w:val="00FC25F3"/>
    <w:rsid w:val="00FC28C5"/>
    <w:rsid w:val="00FC3846"/>
    <w:rsid w:val="00FC3880"/>
    <w:rsid w:val="00FC3E95"/>
    <w:rsid w:val="00FC4FF3"/>
    <w:rsid w:val="00FC545A"/>
    <w:rsid w:val="00FC5E7D"/>
    <w:rsid w:val="00FC6772"/>
    <w:rsid w:val="00FD01ED"/>
    <w:rsid w:val="00FD03E4"/>
    <w:rsid w:val="00FD048B"/>
    <w:rsid w:val="00FD095B"/>
    <w:rsid w:val="00FD0AAB"/>
    <w:rsid w:val="00FD0B24"/>
    <w:rsid w:val="00FD0E43"/>
    <w:rsid w:val="00FD13C3"/>
    <w:rsid w:val="00FD1CE4"/>
    <w:rsid w:val="00FD1D3E"/>
    <w:rsid w:val="00FD1F43"/>
    <w:rsid w:val="00FD274F"/>
    <w:rsid w:val="00FD31F7"/>
    <w:rsid w:val="00FD3BE7"/>
    <w:rsid w:val="00FD4FCC"/>
    <w:rsid w:val="00FD515A"/>
    <w:rsid w:val="00FD5759"/>
    <w:rsid w:val="00FD5774"/>
    <w:rsid w:val="00FD5B86"/>
    <w:rsid w:val="00FD5CF7"/>
    <w:rsid w:val="00FD6139"/>
    <w:rsid w:val="00FD660B"/>
    <w:rsid w:val="00FD6725"/>
    <w:rsid w:val="00FD682F"/>
    <w:rsid w:val="00FE102B"/>
    <w:rsid w:val="00FE2461"/>
    <w:rsid w:val="00FE44F1"/>
    <w:rsid w:val="00FE62AF"/>
    <w:rsid w:val="00FE660B"/>
    <w:rsid w:val="00FE6C8E"/>
    <w:rsid w:val="00FE7179"/>
    <w:rsid w:val="00FE7332"/>
    <w:rsid w:val="00FE7432"/>
    <w:rsid w:val="00FE7B68"/>
    <w:rsid w:val="00FF066E"/>
    <w:rsid w:val="00FF0BAC"/>
    <w:rsid w:val="00FF0DEF"/>
    <w:rsid w:val="00FF0F1F"/>
    <w:rsid w:val="00FF1AD5"/>
    <w:rsid w:val="00FF1BCF"/>
    <w:rsid w:val="00FF1CED"/>
    <w:rsid w:val="00FF2699"/>
    <w:rsid w:val="00FF3198"/>
    <w:rsid w:val="00FF37BB"/>
    <w:rsid w:val="00FF380F"/>
    <w:rsid w:val="00FF43D1"/>
    <w:rsid w:val="00FF4441"/>
    <w:rsid w:val="00FF44A2"/>
    <w:rsid w:val="00FF45A5"/>
    <w:rsid w:val="00FF470A"/>
    <w:rsid w:val="00FF4B20"/>
    <w:rsid w:val="00FF54E8"/>
    <w:rsid w:val="00FF619C"/>
    <w:rsid w:val="00FF64D2"/>
    <w:rsid w:val="00FF652C"/>
    <w:rsid w:val="00FF670B"/>
    <w:rsid w:val="00FF677C"/>
    <w:rsid w:val="00FF6D03"/>
    <w:rsid w:val="00FF6D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99" w:qFormat="1"/>
    <w:lsdException w:name="HTML Top of Form" w:uiPriority="99"/>
    <w:lsdException w:name="HTML Bottom of Form"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1555"/>
    <w:pPr>
      <w:spacing w:line="480" w:lineRule="auto"/>
    </w:pPr>
    <w:rPr>
      <w:rFonts w:ascii="Calibri" w:hAnsi="Calibri"/>
      <w:sz w:val="24"/>
      <w:szCs w:val="24"/>
      <w:lang w:eastAsia="en-US"/>
    </w:rPr>
  </w:style>
  <w:style w:type="paragraph" w:styleId="Heading1">
    <w:name w:val="heading 1"/>
    <w:basedOn w:val="Normal"/>
    <w:next w:val="Normal"/>
    <w:qFormat/>
    <w:rsid w:val="00534EC3"/>
    <w:pPr>
      <w:keepNext/>
      <w:outlineLvl w:val="0"/>
    </w:pPr>
    <w:rPr>
      <w:rFonts w:ascii="Arial" w:hAnsi="Arial" w:cs="Arial"/>
      <w:b/>
      <w:bCs/>
    </w:rPr>
  </w:style>
  <w:style w:type="paragraph" w:styleId="Heading2">
    <w:name w:val="heading 2"/>
    <w:basedOn w:val="Normal"/>
    <w:next w:val="Normal"/>
    <w:qFormat/>
    <w:rsid w:val="00534EC3"/>
    <w:pPr>
      <w:keepNext/>
      <w:outlineLvl w:val="1"/>
    </w:pPr>
    <w:rPr>
      <w:i/>
      <w:iCs/>
      <w:sz w:val="22"/>
    </w:rPr>
  </w:style>
  <w:style w:type="paragraph" w:styleId="Heading3">
    <w:name w:val="heading 3"/>
    <w:basedOn w:val="Normal"/>
    <w:next w:val="Normal"/>
    <w:qFormat/>
    <w:rsid w:val="00534EC3"/>
    <w:pPr>
      <w:keepNext/>
      <w:outlineLvl w:val="2"/>
    </w:pPr>
    <w:rPr>
      <w:b/>
      <w:bCs/>
      <w:sz w:val="22"/>
    </w:rPr>
  </w:style>
  <w:style w:type="paragraph" w:styleId="Heading4">
    <w:name w:val="heading 4"/>
    <w:basedOn w:val="Normal"/>
    <w:next w:val="Normal"/>
    <w:qFormat/>
    <w:rsid w:val="00534EC3"/>
    <w:pPr>
      <w:keepNext/>
      <w:outlineLvl w:val="3"/>
    </w:pPr>
    <w:rPr>
      <w:rFonts w:cs="Arial"/>
      <w:b/>
      <w:bCs/>
      <w:sz w:val="20"/>
      <w:szCs w:val="20"/>
    </w:rPr>
  </w:style>
  <w:style w:type="paragraph" w:styleId="Heading5">
    <w:name w:val="heading 5"/>
    <w:basedOn w:val="Normal"/>
    <w:next w:val="Normal"/>
    <w:qFormat/>
    <w:rsid w:val="00534EC3"/>
    <w:pPr>
      <w:keepNext/>
      <w:jc w:val="center"/>
      <w:outlineLvl w:val="4"/>
    </w:pPr>
    <w:rPr>
      <w:rFonts w:cs="Arial"/>
      <w:b/>
      <w:bCs/>
      <w:sz w:val="20"/>
      <w:szCs w:val="20"/>
    </w:rPr>
  </w:style>
  <w:style w:type="paragraph" w:styleId="Heading6">
    <w:name w:val="heading 6"/>
    <w:basedOn w:val="Normal"/>
    <w:next w:val="Normal"/>
    <w:qFormat/>
    <w:rsid w:val="00534EC3"/>
    <w:pPr>
      <w:keepNext/>
      <w:outlineLvl w:val="5"/>
    </w:pPr>
    <w:rPr>
      <w:rFonts w:cs="Arial"/>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l24">
    <w:name w:val="xl24"/>
    <w:basedOn w:val="Normal"/>
    <w:rsid w:val="00534EC3"/>
    <w:pP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al"/>
    <w:rsid w:val="00534EC3"/>
    <w:pPr>
      <w:spacing w:before="100" w:beforeAutospacing="1" w:after="100" w:afterAutospacing="1"/>
      <w:jc w:val="center"/>
    </w:pPr>
    <w:rPr>
      <w:rFonts w:ascii="Arial Unicode MS" w:eastAsia="Arial Unicode MS" w:hAnsi="Arial Unicode MS" w:cs="Arial Unicode MS"/>
    </w:rPr>
  </w:style>
  <w:style w:type="paragraph" w:customStyle="1" w:styleId="xl26">
    <w:name w:val="xl26"/>
    <w:basedOn w:val="Normal"/>
    <w:rsid w:val="00534EC3"/>
    <w:pP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534EC3"/>
    <w:pPr>
      <w:spacing w:before="100" w:beforeAutospacing="1" w:after="100" w:afterAutospacing="1"/>
      <w:jc w:val="center"/>
    </w:pPr>
    <w:rPr>
      <w:rFonts w:ascii="Arial Unicode MS" w:eastAsia="Arial Unicode MS" w:hAnsi="Arial Unicode MS" w:cs="Arial Unicode MS"/>
    </w:rPr>
  </w:style>
  <w:style w:type="paragraph" w:styleId="BodyText">
    <w:name w:val="Body Text"/>
    <w:basedOn w:val="Normal"/>
    <w:link w:val="BodyTextChar"/>
    <w:rsid w:val="00534EC3"/>
    <w:rPr>
      <w:sz w:val="22"/>
    </w:rPr>
  </w:style>
  <w:style w:type="paragraph" w:styleId="Footer">
    <w:name w:val="footer"/>
    <w:basedOn w:val="Normal"/>
    <w:rsid w:val="00534EC3"/>
    <w:pPr>
      <w:tabs>
        <w:tab w:val="center" w:pos="4153"/>
        <w:tab w:val="right" w:pos="8306"/>
      </w:tabs>
    </w:pPr>
  </w:style>
  <w:style w:type="character" w:styleId="PageNumber">
    <w:name w:val="page number"/>
    <w:basedOn w:val="DefaultParagraphFont"/>
    <w:rsid w:val="00534EC3"/>
  </w:style>
  <w:style w:type="paragraph" w:styleId="BodyText2">
    <w:name w:val="Body Text 2"/>
    <w:basedOn w:val="Normal"/>
    <w:rsid w:val="00534EC3"/>
    <w:rPr>
      <w:sz w:val="18"/>
    </w:rPr>
  </w:style>
  <w:style w:type="paragraph" w:styleId="BalloonText">
    <w:name w:val="Balloon Text"/>
    <w:basedOn w:val="Normal"/>
    <w:semiHidden/>
    <w:rsid w:val="00371550"/>
    <w:rPr>
      <w:rFonts w:ascii="Tahoma" w:hAnsi="Tahoma" w:cs="Tahoma"/>
      <w:sz w:val="16"/>
      <w:szCs w:val="16"/>
    </w:rPr>
  </w:style>
  <w:style w:type="paragraph" w:styleId="BodyText3">
    <w:name w:val="Body Text 3"/>
    <w:basedOn w:val="Normal"/>
    <w:rsid w:val="007F7A88"/>
    <w:pPr>
      <w:spacing w:after="120"/>
    </w:pPr>
    <w:rPr>
      <w:sz w:val="16"/>
      <w:szCs w:val="16"/>
    </w:rPr>
  </w:style>
  <w:style w:type="character" w:styleId="Emphasis">
    <w:name w:val="Emphasis"/>
    <w:basedOn w:val="DefaultParagraphFont"/>
    <w:uiPriority w:val="99"/>
    <w:qFormat/>
    <w:rsid w:val="007F7A88"/>
    <w:rPr>
      <w:i/>
      <w:iCs/>
    </w:rPr>
  </w:style>
  <w:style w:type="paragraph" w:styleId="BodyTextIndent">
    <w:name w:val="Body Text Indent"/>
    <w:basedOn w:val="Normal"/>
    <w:rsid w:val="007F7A88"/>
    <w:pPr>
      <w:spacing w:after="120"/>
      <w:ind w:left="283"/>
    </w:pPr>
  </w:style>
  <w:style w:type="character" w:styleId="Hyperlink">
    <w:name w:val="Hyperlink"/>
    <w:basedOn w:val="DefaultParagraphFont"/>
    <w:rsid w:val="007F7A88"/>
    <w:rPr>
      <w:color w:val="0033CC"/>
      <w:u w:val="single"/>
    </w:rPr>
  </w:style>
  <w:style w:type="character" w:styleId="EndnoteReference">
    <w:name w:val="endnote reference"/>
    <w:basedOn w:val="DefaultParagraphFont"/>
    <w:semiHidden/>
    <w:rsid w:val="00C840B2"/>
    <w:rPr>
      <w:vertAlign w:val="superscript"/>
    </w:rPr>
  </w:style>
  <w:style w:type="paragraph" w:styleId="EndnoteText">
    <w:name w:val="endnote text"/>
    <w:basedOn w:val="Normal"/>
    <w:semiHidden/>
    <w:rsid w:val="00C840B2"/>
    <w:pPr>
      <w:spacing w:line="240" w:lineRule="auto"/>
    </w:pPr>
    <w:rPr>
      <w:rFonts w:ascii="Times New Roman" w:hAnsi="Times New Roman"/>
      <w:sz w:val="20"/>
      <w:szCs w:val="20"/>
    </w:rPr>
  </w:style>
  <w:style w:type="character" w:styleId="CommentReference">
    <w:name w:val="annotation reference"/>
    <w:basedOn w:val="DefaultParagraphFont"/>
    <w:uiPriority w:val="99"/>
    <w:semiHidden/>
    <w:rsid w:val="00FE7432"/>
    <w:rPr>
      <w:sz w:val="16"/>
      <w:szCs w:val="16"/>
    </w:rPr>
  </w:style>
  <w:style w:type="paragraph" w:styleId="CommentText">
    <w:name w:val="annotation text"/>
    <w:basedOn w:val="Normal"/>
    <w:link w:val="CommentTextChar"/>
    <w:uiPriority w:val="99"/>
    <w:semiHidden/>
    <w:rsid w:val="00FE7432"/>
    <w:rPr>
      <w:sz w:val="20"/>
      <w:szCs w:val="20"/>
    </w:rPr>
  </w:style>
  <w:style w:type="paragraph" w:styleId="CommentSubject">
    <w:name w:val="annotation subject"/>
    <w:basedOn w:val="CommentText"/>
    <w:next w:val="CommentText"/>
    <w:semiHidden/>
    <w:rsid w:val="00FE7432"/>
    <w:rPr>
      <w:b/>
      <w:bCs/>
    </w:rPr>
  </w:style>
  <w:style w:type="paragraph" w:styleId="Header">
    <w:name w:val="header"/>
    <w:basedOn w:val="Normal"/>
    <w:rsid w:val="00B32905"/>
    <w:pPr>
      <w:tabs>
        <w:tab w:val="center" w:pos="4153"/>
        <w:tab w:val="right" w:pos="8306"/>
      </w:tabs>
      <w:spacing w:line="240" w:lineRule="auto"/>
    </w:pPr>
    <w:rPr>
      <w:rFonts w:ascii="Times New Roman" w:hAnsi="Times New Roman"/>
    </w:rPr>
  </w:style>
  <w:style w:type="character" w:styleId="FollowedHyperlink">
    <w:name w:val="FollowedHyperlink"/>
    <w:basedOn w:val="DefaultParagraphFont"/>
    <w:rsid w:val="00B32905"/>
    <w:rPr>
      <w:color w:val="800080"/>
      <w:u w:val="single"/>
    </w:rPr>
  </w:style>
  <w:style w:type="character" w:styleId="PlaceholderText">
    <w:name w:val="Placeholder Text"/>
    <w:basedOn w:val="DefaultParagraphFont"/>
    <w:uiPriority w:val="99"/>
    <w:semiHidden/>
    <w:rsid w:val="006F34B6"/>
    <w:rPr>
      <w:color w:val="808080"/>
    </w:rPr>
  </w:style>
  <w:style w:type="paragraph" w:styleId="Revision">
    <w:name w:val="Revision"/>
    <w:hidden/>
    <w:uiPriority w:val="99"/>
    <w:semiHidden/>
    <w:rsid w:val="00464D55"/>
    <w:rPr>
      <w:rFonts w:ascii="Calibri" w:hAnsi="Calibri"/>
      <w:sz w:val="24"/>
      <w:szCs w:val="24"/>
      <w:lang w:eastAsia="en-US"/>
    </w:rPr>
  </w:style>
  <w:style w:type="character" w:customStyle="1" w:styleId="BodyTextChar">
    <w:name w:val="Body Text Char"/>
    <w:basedOn w:val="DefaultParagraphFont"/>
    <w:link w:val="BodyText"/>
    <w:rsid w:val="00A0483C"/>
    <w:rPr>
      <w:rFonts w:ascii="Calibri" w:hAnsi="Calibri"/>
      <w:sz w:val="22"/>
      <w:szCs w:val="24"/>
      <w:lang w:eastAsia="en-US"/>
    </w:rPr>
  </w:style>
  <w:style w:type="paragraph" w:styleId="ListParagraph">
    <w:name w:val="List Paragraph"/>
    <w:basedOn w:val="Normal"/>
    <w:uiPriority w:val="34"/>
    <w:qFormat/>
    <w:rsid w:val="007D4B21"/>
    <w:pPr>
      <w:ind w:left="720"/>
      <w:contextualSpacing/>
    </w:pPr>
  </w:style>
  <w:style w:type="paragraph" w:customStyle="1" w:styleId="Default">
    <w:name w:val="Default"/>
    <w:rsid w:val="003C1BC6"/>
    <w:pPr>
      <w:autoSpaceDE w:val="0"/>
      <w:autoSpaceDN w:val="0"/>
      <w:adjustRightInd w:val="0"/>
    </w:pPr>
    <w:rPr>
      <w:rFonts w:ascii="Minion Pro" w:hAnsi="Minion Pro" w:cs="Minion Pro"/>
      <w:color w:val="000000"/>
      <w:sz w:val="24"/>
      <w:szCs w:val="24"/>
    </w:rPr>
  </w:style>
  <w:style w:type="paragraph" w:styleId="NoSpacing">
    <w:name w:val="No Spacing"/>
    <w:uiPriority w:val="1"/>
    <w:qFormat/>
    <w:rsid w:val="00FF1BCF"/>
    <w:rPr>
      <w:rFonts w:ascii="Calibri" w:hAnsi="Calibri"/>
      <w:sz w:val="24"/>
      <w:szCs w:val="24"/>
      <w:lang w:eastAsia="en-US"/>
    </w:rPr>
  </w:style>
  <w:style w:type="character" w:customStyle="1" w:styleId="A3">
    <w:name w:val="A3"/>
    <w:uiPriority w:val="99"/>
    <w:rsid w:val="002E26C2"/>
    <w:rPr>
      <w:rFonts w:cs="Minion Pro"/>
      <w:color w:val="000000"/>
      <w:sz w:val="13"/>
      <w:szCs w:val="13"/>
    </w:rPr>
  </w:style>
  <w:style w:type="table" w:styleId="TableSimple1">
    <w:name w:val="Table Simple 1"/>
    <w:basedOn w:val="TableNormal"/>
    <w:rsid w:val="00C203A3"/>
    <w:pPr>
      <w:spacing w:line="480" w:lineRule="auto"/>
    </w:pPr>
    <w:rPr>
      <w:color w:val="00000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Style1">
    <w:name w:val="Style1"/>
    <w:basedOn w:val="TableNormal"/>
    <w:uiPriority w:val="99"/>
    <w:qFormat/>
    <w:rsid w:val="00C203A3"/>
    <w:tblPr>
      <w:tblInd w:w="0" w:type="dxa"/>
      <w:tblBorders>
        <w:top w:val="single" w:sz="4" w:space="0" w:color="000000"/>
        <w:bottom w:val="single" w:sz="4" w:space="0" w:color="000000"/>
        <w:insideH w:val="single" w:sz="4" w:space="0" w:color="000000"/>
      </w:tblBorders>
      <w:tblCellMar>
        <w:top w:w="0" w:type="dxa"/>
        <w:left w:w="108" w:type="dxa"/>
        <w:bottom w:w="0" w:type="dxa"/>
        <w:right w:w="108" w:type="dxa"/>
      </w:tblCellMar>
    </w:tblPr>
    <w:tcPr>
      <w:vAlign w:val="center"/>
    </w:tcPr>
  </w:style>
  <w:style w:type="table" w:styleId="TableGrid">
    <w:name w:val="Table Grid"/>
    <w:basedOn w:val="TableNormal"/>
    <w:rsid w:val="008154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840DAC"/>
    <w:pPr>
      <w:spacing w:line="480"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mmentTextChar">
    <w:name w:val="Comment Text Char"/>
    <w:basedOn w:val="DefaultParagraphFont"/>
    <w:link w:val="CommentText"/>
    <w:uiPriority w:val="99"/>
    <w:semiHidden/>
    <w:rsid w:val="002125D1"/>
    <w:rPr>
      <w:rFonts w:ascii="Calibri" w:hAnsi="Calibri"/>
      <w:lang w:eastAsia="en-US"/>
    </w:rPr>
  </w:style>
  <w:style w:type="paragraph" w:styleId="Bibliography">
    <w:name w:val="Bibliography"/>
    <w:basedOn w:val="Normal"/>
    <w:next w:val="Normal"/>
    <w:uiPriority w:val="37"/>
    <w:unhideWhenUsed/>
    <w:rsid w:val="00E84032"/>
    <w:pPr>
      <w:spacing w:after="240" w:line="240" w:lineRule="auto"/>
    </w:pPr>
  </w:style>
  <w:style w:type="character" w:styleId="Strong">
    <w:name w:val="Strong"/>
    <w:basedOn w:val="DefaultParagraphFont"/>
    <w:uiPriority w:val="22"/>
    <w:qFormat/>
    <w:rsid w:val="00C100A6"/>
    <w:rPr>
      <w:b/>
      <w:bCs/>
    </w:rPr>
  </w:style>
  <w:style w:type="character" w:customStyle="1" w:styleId="st">
    <w:name w:val="st"/>
    <w:basedOn w:val="DefaultParagraphFont"/>
    <w:rsid w:val="00C10A8E"/>
  </w:style>
  <w:style w:type="table" w:customStyle="1" w:styleId="LightShading1">
    <w:name w:val="Light Shading1"/>
    <w:basedOn w:val="TableNormal"/>
    <w:uiPriority w:val="60"/>
    <w:rsid w:val="00A2140E"/>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lacknondecorated">
    <w:name w:val="blacknondecorated"/>
    <w:basedOn w:val="DefaultParagraphFont"/>
    <w:rsid w:val="00845D1F"/>
  </w:style>
  <w:style w:type="character" w:customStyle="1" w:styleId="apple-converted-space">
    <w:name w:val="apple-converted-space"/>
    <w:basedOn w:val="DefaultParagraphFont"/>
    <w:rsid w:val="00845D1F"/>
  </w:style>
  <w:style w:type="paragraph" w:customStyle="1" w:styleId="source">
    <w:name w:val="source"/>
    <w:basedOn w:val="Normal"/>
    <w:rsid w:val="00634475"/>
    <w:pPr>
      <w:spacing w:before="100" w:beforeAutospacing="1" w:after="100" w:afterAutospacing="1" w:line="240" w:lineRule="auto"/>
    </w:pPr>
    <w:rPr>
      <w:rFonts w:ascii="Times New Roman" w:hAnsi="Times New Roman"/>
      <w:lang w:eastAsia="en-GB"/>
    </w:rPr>
  </w:style>
  <w:style w:type="paragraph" w:styleId="z-TopofForm">
    <w:name w:val="HTML Top of Form"/>
    <w:basedOn w:val="Normal"/>
    <w:next w:val="Normal"/>
    <w:link w:val="z-TopofFormChar"/>
    <w:hidden/>
    <w:uiPriority w:val="99"/>
    <w:unhideWhenUsed/>
    <w:rsid w:val="00634475"/>
    <w:pPr>
      <w:pBdr>
        <w:bottom w:val="single" w:sz="6" w:space="1" w:color="auto"/>
      </w:pBdr>
      <w:spacing w:line="240" w:lineRule="auto"/>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rsid w:val="00634475"/>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634475"/>
    <w:pPr>
      <w:pBdr>
        <w:top w:val="single" w:sz="6" w:space="1" w:color="auto"/>
      </w:pBdr>
      <w:spacing w:line="240" w:lineRule="auto"/>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634475"/>
    <w:rPr>
      <w:rFonts w:ascii="Arial" w:hAnsi="Arial" w:cs="Arial"/>
      <w:vanish/>
      <w:sz w:val="16"/>
      <w:szCs w:val="16"/>
    </w:rPr>
  </w:style>
  <w:style w:type="paragraph" w:customStyle="1" w:styleId="definition">
    <w:name w:val="definition"/>
    <w:basedOn w:val="Normal"/>
    <w:rsid w:val="00634475"/>
    <w:pPr>
      <w:spacing w:before="100" w:beforeAutospacing="1" w:after="100" w:afterAutospacing="1" w:line="240" w:lineRule="auto"/>
    </w:pPr>
    <w:rPr>
      <w:rFonts w:ascii="Times New Roman" w:hAnsi="Times New Roman"/>
      <w:lang w:eastAsia="en-GB"/>
    </w:rPr>
  </w:style>
  <w:style w:type="character" w:customStyle="1" w:styleId="mim-number">
    <w:name w:val="mim-number"/>
    <w:basedOn w:val="DefaultParagraphFont"/>
    <w:rsid w:val="00C7482C"/>
  </w:style>
</w:styles>
</file>

<file path=word/webSettings.xml><?xml version="1.0" encoding="utf-8"?>
<w:webSettings xmlns:r="http://schemas.openxmlformats.org/officeDocument/2006/relationships" xmlns:w="http://schemas.openxmlformats.org/wordprocessingml/2006/main">
  <w:divs>
    <w:div w:id="26833758">
      <w:bodyDiv w:val="1"/>
      <w:marLeft w:val="0"/>
      <w:marRight w:val="0"/>
      <w:marTop w:val="0"/>
      <w:marBottom w:val="0"/>
      <w:divBdr>
        <w:top w:val="none" w:sz="0" w:space="0" w:color="auto"/>
        <w:left w:val="none" w:sz="0" w:space="0" w:color="auto"/>
        <w:bottom w:val="none" w:sz="0" w:space="0" w:color="auto"/>
        <w:right w:val="none" w:sz="0" w:space="0" w:color="auto"/>
      </w:divBdr>
    </w:div>
    <w:div w:id="32704380">
      <w:bodyDiv w:val="1"/>
      <w:marLeft w:val="0"/>
      <w:marRight w:val="0"/>
      <w:marTop w:val="0"/>
      <w:marBottom w:val="0"/>
      <w:divBdr>
        <w:top w:val="none" w:sz="0" w:space="0" w:color="auto"/>
        <w:left w:val="none" w:sz="0" w:space="0" w:color="auto"/>
        <w:bottom w:val="none" w:sz="0" w:space="0" w:color="auto"/>
        <w:right w:val="none" w:sz="0" w:space="0" w:color="auto"/>
      </w:divBdr>
    </w:div>
    <w:div w:id="114980909">
      <w:bodyDiv w:val="1"/>
      <w:marLeft w:val="0"/>
      <w:marRight w:val="0"/>
      <w:marTop w:val="0"/>
      <w:marBottom w:val="0"/>
      <w:divBdr>
        <w:top w:val="none" w:sz="0" w:space="0" w:color="auto"/>
        <w:left w:val="none" w:sz="0" w:space="0" w:color="auto"/>
        <w:bottom w:val="none" w:sz="0" w:space="0" w:color="auto"/>
        <w:right w:val="none" w:sz="0" w:space="0" w:color="auto"/>
      </w:divBdr>
    </w:div>
    <w:div w:id="130366266">
      <w:bodyDiv w:val="1"/>
      <w:marLeft w:val="0"/>
      <w:marRight w:val="0"/>
      <w:marTop w:val="0"/>
      <w:marBottom w:val="0"/>
      <w:divBdr>
        <w:top w:val="none" w:sz="0" w:space="0" w:color="auto"/>
        <w:left w:val="none" w:sz="0" w:space="0" w:color="auto"/>
        <w:bottom w:val="none" w:sz="0" w:space="0" w:color="auto"/>
        <w:right w:val="none" w:sz="0" w:space="0" w:color="auto"/>
      </w:divBdr>
    </w:div>
    <w:div w:id="131363650">
      <w:bodyDiv w:val="1"/>
      <w:marLeft w:val="0"/>
      <w:marRight w:val="0"/>
      <w:marTop w:val="0"/>
      <w:marBottom w:val="0"/>
      <w:divBdr>
        <w:top w:val="none" w:sz="0" w:space="0" w:color="auto"/>
        <w:left w:val="none" w:sz="0" w:space="0" w:color="auto"/>
        <w:bottom w:val="none" w:sz="0" w:space="0" w:color="auto"/>
        <w:right w:val="none" w:sz="0" w:space="0" w:color="auto"/>
      </w:divBdr>
    </w:div>
    <w:div w:id="204567743">
      <w:bodyDiv w:val="1"/>
      <w:marLeft w:val="0"/>
      <w:marRight w:val="0"/>
      <w:marTop w:val="0"/>
      <w:marBottom w:val="0"/>
      <w:divBdr>
        <w:top w:val="none" w:sz="0" w:space="0" w:color="auto"/>
        <w:left w:val="none" w:sz="0" w:space="0" w:color="auto"/>
        <w:bottom w:val="none" w:sz="0" w:space="0" w:color="auto"/>
        <w:right w:val="none" w:sz="0" w:space="0" w:color="auto"/>
      </w:divBdr>
    </w:div>
    <w:div w:id="243036321">
      <w:bodyDiv w:val="1"/>
      <w:marLeft w:val="0"/>
      <w:marRight w:val="0"/>
      <w:marTop w:val="0"/>
      <w:marBottom w:val="0"/>
      <w:divBdr>
        <w:top w:val="none" w:sz="0" w:space="0" w:color="auto"/>
        <w:left w:val="none" w:sz="0" w:space="0" w:color="auto"/>
        <w:bottom w:val="none" w:sz="0" w:space="0" w:color="auto"/>
        <w:right w:val="none" w:sz="0" w:space="0" w:color="auto"/>
      </w:divBdr>
    </w:div>
    <w:div w:id="272565064">
      <w:bodyDiv w:val="1"/>
      <w:marLeft w:val="0"/>
      <w:marRight w:val="0"/>
      <w:marTop w:val="0"/>
      <w:marBottom w:val="0"/>
      <w:divBdr>
        <w:top w:val="none" w:sz="0" w:space="0" w:color="auto"/>
        <w:left w:val="none" w:sz="0" w:space="0" w:color="auto"/>
        <w:bottom w:val="none" w:sz="0" w:space="0" w:color="auto"/>
        <w:right w:val="none" w:sz="0" w:space="0" w:color="auto"/>
      </w:divBdr>
    </w:div>
    <w:div w:id="285352969">
      <w:bodyDiv w:val="1"/>
      <w:marLeft w:val="0"/>
      <w:marRight w:val="0"/>
      <w:marTop w:val="0"/>
      <w:marBottom w:val="0"/>
      <w:divBdr>
        <w:top w:val="none" w:sz="0" w:space="0" w:color="auto"/>
        <w:left w:val="none" w:sz="0" w:space="0" w:color="auto"/>
        <w:bottom w:val="none" w:sz="0" w:space="0" w:color="auto"/>
        <w:right w:val="none" w:sz="0" w:space="0" w:color="auto"/>
      </w:divBdr>
    </w:div>
    <w:div w:id="523516413">
      <w:bodyDiv w:val="1"/>
      <w:marLeft w:val="0"/>
      <w:marRight w:val="0"/>
      <w:marTop w:val="0"/>
      <w:marBottom w:val="0"/>
      <w:divBdr>
        <w:top w:val="none" w:sz="0" w:space="0" w:color="auto"/>
        <w:left w:val="none" w:sz="0" w:space="0" w:color="auto"/>
        <w:bottom w:val="none" w:sz="0" w:space="0" w:color="auto"/>
        <w:right w:val="none" w:sz="0" w:space="0" w:color="auto"/>
      </w:divBdr>
    </w:div>
    <w:div w:id="550306553">
      <w:bodyDiv w:val="1"/>
      <w:marLeft w:val="0"/>
      <w:marRight w:val="0"/>
      <w:marTop w:val="0"/>
      <w:marBottom w:val="0"/>
      <w:divBdr>
        <w:top w:val="none" w:sz="0" w:space="0" w:color="auto"/>
        <w:left w:val="none" w:sz="0" w:space="0" w:color="auto"/>
        <w:bottom w:val="none" w:sz="0" w:space="0" w:color="auto"/>
        <w:right w:val="none" w:sz="0" w:space="0" w:color="auto"/>
      </w:divBdr>
    </w:div>
    <w:div w:id="564217767">
      <w:bodyDiv w:val="1"/>
      <w:marLeft w:val="0"/>
      <w:marRight w:val="0"/>
      <w:marTop w:val="0"/>
      <w:marBottom w:val="0"/>
      <w:divBdr>
        <w:top w:val="none" w:sz="0" w:space="0" w:color="auto"/>
        <w:left w:val="none" w:sz="0" w:space="0" w:color="auto"/>
        <w:bottom w:val="none" w:sz="0" w:space="0" w:color="auto"/>
        <w:right w:val="none" w:sz="0" w:space="0" w:color="auto"/>
      </w:divBdr>
    </w:div>
    <w:div w:id="618995517">
      <w:bodyDiv w:val="1"/>
      <w:marLeft w:val="0"/>
      <w:marRight w:val="0"/>
      <w:marTop w:val="0"/>
      <w:marBottom w:val="0"/>
      <w:divBdr>
        <w:top w:val="none" w:sz="0" w:space="0" w:color="auto"/>
        <w:left w:val="none" w:sz="0" w:space="0" w:color="auto"/>
        <w:bottom w:val="none" w:sz="0" w:space="0" w:color="auto"/>
        <w:right w:val="none" w:sz="0" w:space="0" w:color="auto"/>
      </w:divBdr>
    </w:div>
    <w:div w:id="637958953">
      <w:bodyDiv w:val="1"/>
      <w:marLeft w:val="0"/>
      <w:marRight w:val="0"/>
      <w:marTop w:val="0"/>
      <w:marBottom w:val="0"/>
      <w:divBdr>
        <w:top w:val="none" w:sz="0" w:space="0" w:color="auto"/>
        <w:left w:val="none" w:sz="0" w:space="0" w:color="auto"/>
        <w:bottom w:val="none" w:sz="0" w:space="0" w:color="auto"/>
        <w:right w:val="none" w:sz="0" w:space="0" w:color="auto"/>
      </w:divBdr>
    </w:div>
    <w:div w:id="680862928">
      <w:bodyDiv w:val="1"/>
      <w:marLeft w:val="0"/>
      <w:marRight w:val="0"/>
      <w:marTop w:val="0"/>
      <w:marBottom w:val="0"/>
      <w:divBdr>
        <w:top w:val="none" w:sz="0" w:space="0" w:color="auto"/>
        <w:left w:val="none" w:sz="0" w:space="0" w:color="auto"/>
        <w:bottom w:val="none" w:sz="0" w:space="0" w:color="auto"/>
        <w:right w:val="none" w:sz="0" w:space="0" w:color="auto"/>
      </w:divBdr>
    </w:div>
    <w:div w:id="739406320">
      <w:bodyDiv w:val="1"/>
      <w:marLeft w:val="0"/>
      <w:marRight w:val="0"/>
      <w:marTop w:val="0"/>
      <w:marBottom w:val="0"/>
      <w:divBdr>
        <w:top w:val="none" w:sz="0" w:space="0" w:color="auto"/>
        <w:left w:val="none" w:sz="0" w:space="0" w:color="auto"/>
        <w:bottom w:val="none" w:sz="0" w:space="0" w:color="auto"/>
        <w:right w:val="none" w:sz="0" w:space="0" w:color="auto"/>
      </w:divBdr>
    </w:div>
    <w:div w:id="771432873">
      <w:bodyDiv w:val="1"/>
      <w:marLeft w:val="0"/>
      <w:marRight w:val="0"/>
      <w:marTop w:val="0"/>
      <w:marBottom w:val="0"/>
      <w:divBdr>
        <w:top w:val="none" w:sz="0" w:space="0" w:color="auto"/>
        <w:left w:val="none" w:sz="0" w:space="0" w:color="auto"/>
        <w:bottom w:val="none" w:sz="0" w:space="0" w:color="auto"/>
        <w:right w:val="none" w:sz="0" w:space="0" w:color="auto"/>
      </w:divBdr>
    </w:div>
    <w:div w:id="842863138">
      <w:bodyDiv w:val="1"/>
      <w:marLeft w:val="0"/>
      <w:marRight w:val="0"/>
      <w:marTop w:val="0"/>
      <w:marBottom w:val="0"/>
      <w:divBdr>
        <w:top w:val="none" w:sz="0" w:space="0" w:color="auto"/>
        <w:left w:val="none" w:sz="0" w:space="0" w:color="auto"/>
        <w:bottom w:val="none" w:sz="0" w:space="0" w:color="auto"/>
        <w:right w:val="none" w:sz="0" w:space="0" w:color="auto"/>
      </w:divBdr>
    </w:div>
    <w:div w:id="900676186">
      <w:bodyDiv w:val="1"/>
      <w:marLeft w:val="0"/>
      <w:marRight w:val="0"/>
      <w:marTop w:val="0"/>
      <w:marBottom w:val="0"/>
      <w:divBdr>
        <w:top w:val="none" w:sz="0" w:space="0" w:color="auto"/>
        <w:left w:val="none" w:sz="0" w:space="0" w:color="auto"/>
        <w:bottom w:val="none" w:sz="0" w:space="0" w:color="auto"/>
        <w:right w:val="none" w:sz="0" w:space="0" w:color="auto"/>
      </w:divBdr>
    </w:div>
    <w:div w:id="907573961">
      <w:bodyDiv w:val="1"/>
      <w:marLeft w:val="0"/>
      <w:marRight w:val="0"/>
      <w:marTop w:val="0"/>
      <w:marBottom w:val="0"/>
      <w:divBdr>
        <w:top w:val="none" w:sz="0" w:space="0" w:color="auto"/>
        <w:left w:val="none" w:sz="0" w:space="0" w:color="auto"/>
        <w:bottom w:val="none" w:sz="0" w:space="0" w:color="auto"/>
        <w:right w:val="none" w:sz="0" w:space="0" w:color="auto"/>
      </w:divBdr>
    </w:div>
    <w:div w:id="916596750">
      <w:bodyDiv w:val="1"/>
      <w:marLeft w:val="0"/>
      <w:marRight w:val="0"/>
      <w:marTop w:val="0"/>
      <w:marBottom w:val="0"/>
      <w:divBdr>
        <w:top w:val="none" w:sz="0" w:space="0" w:color="auto"/>
        <w:left w:val="none" w:sz="0" w:space="0" w:color="auto"/>
        <w:bottom w:val="none" w:sz="0" w:space="0" w:color="auto"/>
        <w:right w:val="none" w:sz="0" w:space="0" w:color="auto"/>
      </w:divBdr>
    </w:div>
    <w:div w:id="946695221">
      <w:bodyDiv w:val="1"/>
      <w:marLeft w:val="0"/>
      <w:marRight w:val="0"/>
      <w:marTop w:val="0"/>
      <w:marBottom w:val="0"/>
      <w:divBdr>
        <w:top w:val="none" w:sz="0" w:space="0" w:color="auto"/>
        <w:left w:val="none" w:sz="0" w:space="0" w:color="auto"/>
        <w:bottom w:val="none" w:sz="0" w:space="0" w:color="auto"/>
        <w:right w:val="none" w:sz="0" w:space="0" w:color="auto"/>
      </w:divBdr>
    </w:div>
    <w:div w:id="980891037">
      <w:bodyDiv w:val="1"/>
      <w:marLeft w:val="0"/>
      <w:marRight w:val="0"/>
      <w:marTop w:val="0"/>
      <w:marBottom w:val="0"/>
      <w:divBdr>
        <w:top w:val="none" w:sz="0" w:space="0" w:color="auto"/>
        <w:left w:val="none" w:sz="0" w:space="0" w:color="auto"/>
        <w:bottom w:val="none" w:sz="0" w:space="0" w:color="auto"/>
        <w:right w:val="none" w:sz="0" w:space="0" w:color="auto"/>
      </w:divBdr>
    </w:div>
    <w:div w:id="1003705419">
      <w:bodyDiv w:val="1"/>
      <w:marLeft w:val="0"/>
      <w:marRight w:val="0"/>
      <w:marTop w:val="0"/>
      <w:marBottom w:val="0"/>
      <w:divBdr>
        <w:top w:val="none" w:sz="0" w:space="0" w:color="auto"/>
        <w:left w:val="none" w:sz="0" w:space="0" w:color="auto"/>
        <w:bottom w:val="none" w:sz="0" w:space="0" w:color="auto"/>
        <w:right w:val="none" w:sz="0" w:space="0" w:color="auto"/>
      </w:divBdr>
    </w:div>
    <w:div w:id="1066030702">
      <w:bodyDiv w:val="1"/>
      <w:marLeft w:val="0"/>
      <w:marRight w:val="0"/>
      <w:marTop w:val="0"/>
      <w:marBottom w:val="0"/>
      <w:divBdr>
        <w:top w:val="none" w:sz="0" w:space="0" w:color="auto"/>
        <w:left w:val="none" w:sz="0" w:space="0" w:color="auto"/>
        <w:bottom w:val="none" w:sz="0" w:space="0" w:color="auto"/>
        <w:right w:val="none" w:sz="0" w:space="0" w:color="auto"/>
      </w:divBdr>
    </w:div>
    <w:div w:id="1088305509">
      <w:bodyDiv w:val="1"/>
      <w:marLeft w:val="0"/>
      <w:marRight w:val="0"/>
      <w:marTop w:val="0"/>
      <w:marBottom w:val="0"/>
      <w:divBdr>
        <w:top w:val="none" w:sz="0" w:space="0" w:color="auto"/>
        <w:left w:val="none" w:sz="0" w:space="0" w:color="auto"/>
        <w:bottom w:val="none" w:sz="0" w:space="0" w:color="auto"/>
        <w:right w:val="none" w:sz="0" w:space="0" w:color="auto"/>
      </w:divBdr>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21069465">
      <w:bodyDiv w:val="1"/>
      <w:marLeft w:val="0"/>
      <w:marRight w:val="0"/>
      <w:marTop w:val="0"/>
      <w:marBottom w:val="0"/>
      <w:divBdr>
        <w:top w:val="none" w:sz="0" w:space="0" w:color="auto"/>
        <w:left w:val="none" w:sz="0" w:space="0" w:color="auto"/>
        <w:bottom w:val="none" w:sz="0" w:space="0" w:color="auto"/>
        <w:right w:val="none" w:sz="0" w:space="0" w:color="auto"/>
      </w:divBdr>
    </w:div>
    <w:div w:id="1133912726">
      <w:bodyDiv w:val="1"/>
      <w:marLeft w:val="0"/>
      <w:marRight w:val="0"/>
      <w:marTop w:val="0"/>
      <w:marBottom w:val="0"/>
      <w:divBdr>
        <w:top w:val="none" w:sz="0" w:space="0" w:color="auto"/>
        <w:left w:val="none" w:sz="0" w:space="0" w:color="auto"/>
        <w:bottom w:val="none" w:sz="0" w:space="0" w:color="auto"/>
        <w:right w:val="none" w:sz="0" w:space="0" w:color="auto"/>
      </w:divBdr>
    </w:div>
    <w:div w:id="1150559519">
      <w:bodyDiv w:val="1"/>
      <w:marLeft w:val="0"/>
      <w:marRight w:val="0"/>
      <w:marTop w:val="0"/>
      <w:marBottom w:val="0"/>
      <w:divBdr>
        <w:top w:val="none" w:sz="0" w:space="0" w:color="auto"/>
        <w:left w:val="none" w:sz="0" w:space="0" w:color="auto"/>
        <w:bottom w:val="none" w:sz="0" w:space="0" w:color="auto"/>
        <w:right w:val="none" w:sz="0" w:space="0" w:color="auto"/>
      </w:divBdr>
    </w:div>
    <w:div w:id="1153527702">
      <w:bodyDiv w:val="1"/>
      <w:marLeft w:val="0"/>
      <w:marRight w:val="0"/>
      <w:marTop w:val="0"/>
      <w:marBottom w:val="0"/>
      <w:divBdr>
        <w:top w:val="none" w:sz="0" w:space="0" w:color="auto"/>
        <w:left w:val="none" w:sz="0" w:space="0" w:color="auto"/>
        <w:bottom w:val="none" w:sz="0" w:space="0" w:color="auto"/>
        <w:right w:val="none" w:sz="0" w:space="0" w:color="auto"/>
      </w:divBdr>
    </w:div>
    <w:div w:id="1167750878">
      <w:bodyDiv w:val="1"/>
      <w:marLeft w:val="0"/>
      <w:marRight w:val="0"/>
      <w:marTop w:val="0"/>
      <w:marBottom w:val="0"/>
      <w:divBdr>
        <w:top w:val="none" w:sz="0" w:space="0" w:color="auto"/>
        <w:left w:val="none" w:sz="0" w:space="0" w:color="auto"/>
        <w:bottom w:val="none" w:sz="0" w:space="0" w:color="auto"/>
        <w:right w:val="none" w:sz="0" w:space="0" w:color="auto"/>
      </w:divBdr>
    </w:div>
    <w:div w:id="1182469574">
      <w:bodyDiv w:val="1"/>
      <w:marLeft w:val="0"/>
      <w:marRight w:val="0"/>
      <w:marTop w:val="0"/>
      <w:marBottom w:val="0"/>
      <w:divBdr>
        <w:top w:val="none" w:sz="0" w:space="0" w:color="auto"/>
        <w:left w:val="none" w:sz="0" w:space="0" w:color="auto"/>
        <w:bottom w:val="none" w:sz="0" w:space="0" w:color="auto"/>
        <w:right w:val="none" w:sz="0" w:space="0" w:color="auto"/>
      </w:divBdr>
    </w:div>
    <w:div w:id="1280065709">
      <w:bodyDiv w:val="1"/>
      <w:marLeft w:val="0"/>
      <w:marRight w:val="0"/>
      <w:marTop w:val="0"/>
      <w:marBottom w:val="0"/>
      <w:divBdr>
        <w:top w:val="none" w:sz="0" w:space="0" w:color="auto"/>
        <w:left w:val="none" w:sz="0" w:space="0" w:color="auto"/>
        <w:bottom w:val="none" w:sz="0" w:space="0" w:color="auto"/>
        <w:right w:val="none" w:sz="0" w:space="0" w:color="auto"/>
      </w:divBdr>
    </w:div>
    <w:div w:id="1322346912">
      <w:bodyDiv w:val="1"/>
      <w:marLeft w:val="0"/>
      <w:marRight w:val="0"/>
      <w:marTop w:val="0"/>
      <w:marBottom w:val="0"/>
      <w:divBdr>
        <w:top w:val="none" w:sz="0" w:space="0" w:color="auto"/>
        <w:left w:val="none" w:sz="0" w:space="0" w:color="auto"/>
        <w:bottom w:val="none" w:sz="0" w:space="0" w:color="auto"/>
        <w:right w:val="none" w:sz="0" w:space="0" w:color="auto"/>
      </w:divBdr>
    </w:div>
    <w:div w:id="1358627588">
      <w:bodyDiv w:val="1"/>
      <w:marLeft w:val="0"/>
      <w:marRight w:val="0"/>
      <w:marTop w:val="0"/>
      <w:marBottom w:val="0"/>
      <w:divBdr>
        <w:top w:val="none" w:sz="0" w:space="0" w:color="auto"/>
        <w:left w:val="none" w:sz="0" w:space="0" w:color="auto"/>
        <w:bottom w:val="none" w:sz="0" w:space="0" w:color="auto"/>
        <w:right w:val="none" w:sz="0" w:space="0" w:color="auto"/>
      </w:divBdr>
    </w:div>
    <w:div w:id="1392968231">
      <w:bodyDiv w:val="1"/>
      <w:marLeft w:val="0"/>
      <w:marRight w:val="0"/>
      <w:marTop w:val="0"/>
      <w:marBottom w:val="0"/>
      <w:divBdr>
        <w:top w:val="none" w:sz="0" w:space="0" w:color="auto"/>
        <w:left w:val="none" w:sz="0" w:space="0" w:color="auto"/>
        <w:bottom w:val="none" w:sz="0" w:space="0" w:color="auto"/>
        <w:right w:val="none" w:sz="0" w:space="0" w:color="auto"/>
      </w:divBdr>
    </w:div>
    <w:div w:id="1426729748">
      <w:bodyDiv w:val="1"/>
      <w:marLeft w:val="0"/>
      <w:marRight w:val="0"/>
      <w:marTop w:val="0"/>
      <w:marBottom w:val="0"/>
      <w:divBdr>
        <w:top w:val="none" w:sz="0" w:space="0" w:color="auto"/>
        <w:left w:val="none" w:sz="0" w:space="0" w:color="auto"/>
        <w:bottom w:val="none" w:sz="0" w:space="0" w:color="auto"/>
        <w:right w:val="none" w:sz="0" w:space="0" w:color="auto"/>
      </w:divBdr>
    </w:div>
    <w:div w:id="1485008847">
      <w:bodyDiv w:val="1"/>
      <w:marLeft w:val="0"/>
      <w:marRight w:val="0"/>
      <w:marTop w:val="0"/>
      <w:marBottom w:val="0"/>
      <w:divBdr>
        <w:top w:val="none" w:sz="0" w:space="0" w:color="auto"/>
        <w:left w:val="none" w:sz="0" w:space="0" w:color="auto"/>
        <w:bottom w:val="none" w:sz="0" w:space="0" w:color="auto"/>
        <w:right w:val="none" w:sz="0" w:space="0" w:color="auto"/>
      </w:divBdr>
    </w:div>
    <w:div w:id="1485706365">
      <w:bodyDiv w:val="1"/>
      <w:marLeft w:val="0"/>
      <w:marRight w:val="0"/>
      <w:marTop w:val="0"/>
      <w:marBottom w:val="0"/>
      <w:divBdr>
        <w:top w:val="none" w:sz="0" w:space="0" w:color="auto"/>
        <w:left w:val="none" w:sz="0" w:space="0" w:color="auto"/>
        <w:bottom w:val="none" w:sz="0" w:space="0" w:color="auto"/>
        <w:right w:val="none" w:sz="0" w:space="0" w:color="auto"/>
      </w:divBdr>
      <w:divsChild>
        <w:div w:id="645205445">
          <w:marLeft w:val="0"/>
          <w:marRight w:val="-5100"/>
          <w:marTop w:val="0"/>
          <w:marBottom w:val="240"/>
          <w:divBdr>
            <w:top w:val="none" w:sz="0" w:space="0" w:color="auto"/>
            <w:left w:val="none" w:sz="0" w:space="0" w:color="auto"/>
            <w:bottom w:val="none" w:sz="0" w:space="0" w:color="auto"/>
            <w:right w:val="none" w:sz="0" w:space="0" w:color="auto"/>
          </w:divBdr>
        </w:div>
        <w:div w:id="1209105369">
          <w:marLeft w:val="0"/>
          <w:marRight w:val="0"/>
          <w:marTop w:val="0"/>
          <w:marBottom w:val="150"/>
          <w:divBdr>
            <w:top w:val="none" w:sz="0" w:space="0" w:color="auto"/>
            <w:left w:val="none" w:sz="0" w:space="0" w:color="auto"/>
            <w:bottom w:val="none" w:sz="0" w:space="0" w:color="auto"/>
            <w:right w:val="none" w:sz="0" w:space="0" w:color="auto"/>
          </w:divBdr>
        </w:div>
      </w:divsChild>
    </w:div>
    <w:div w:id="1502811114">
      <w:bodyDiv w:val="1"/>
      <w:marLeft w:val="0"/>
      <w:marRight w:val="0"/>
      <w:marTop w:val="0"/>
      <w:marBottom w:val="0"/>
      <w:divBdr>
        <w:top w:val="none" w:sz="0" w:space="0" w:color="auto"/>
        <w:left w:val="none" w:sz="0" w:space="0" w:color="auto"/>
        <w:bottom w:val="none" w:sz="0" w:space="0" w:color="auto"/>
        <w:right w:val="none" w:sz="0" w:space="0" w:color="auto"/>
      </w:divBdr>
    </w:div>
    <w:div w:id="1561673606">
      <w:bodyDiv w:val="1"/>
      <w:marLeft w:val="0"/>
      <w:marRight w:val="0"/>
      <w:marTop w:val="0"/>
      <w:marBottom w:val="0"/>
      <w:divBdr>
        <w:top w:val="none" w:sz="0" w:space="0" w:color="auto"/>
        <w:left w:val="none" w:sz="0" w:space="0" w:color="auto"/>
        <w:bottom w:val="none" w:sz="0" w:space="0" w:color="auto"/>
        <w:right w:val="none" w:sz="0" w:space="0" w:color="auto"/>
      </w:divBdr>
    </w:div>
    <w:div w:id="1590890865">
      <w:bodyDiv w:val="1"/>
      <w:marLeft w:val="0"/>
      <w:marRight w:val="0"/>
      <w:marTop w:val="0"/>
      <w:marBottom w:val="0"/>
      <w:divBdr>
        <w:top w:val="none" w:sz="0" w:space="0" w:color="auto"/>
        <w:left w:val="none" w:sz="0" w:space="0" w:color="auto"/>
        <w:bottom w:val="none" w:sz="0" w:space="0" w:color="auto"/>
        <w:right w:val="none" w:sz="0" w:space="0" w:color="auto"/>
      </w:divBdr>
      <w:divsChild>
        <w:div w:id="215439419">
          <w:marLeft w:val="0"/>
          <w:marRight w:val="0"/>
          <w:marTop w:val="0"/>
          <w:marBottom w:val="0"/>
          <w:divBdr>
            <w:top w:val="none" w:sz="0" w:space="0" w:color="auto"/>
            <w:left w:val="none" w:sz="0" w:space="0" w:color="auto"/>
            <w:bottom w:val="none" w:sz="0" w:space="0" w:color="auto"/>
            <w:right w:val="none" w:sz="0" w:space="0" w:color="auto"/>
          </w:divBdr>
          <w:divsChild>
            <w:div w:id="2034724442">
              <w:marLeft w:val="0"/>
              <w:marRight w:val="0"/>
              <w:marTop w:val="0"/>
              <w:marBottom w:val="0"/>
              <w:divBdr>
                <w:top w:val="none" w:sz="0" w:space="0" w:color="auto"/>
                <w:left w:val="none" w:sz="0" w:space="0" w:color="auto"/>
                <w:bottom w:val="none" w:sz="0" w:space="0" w:color="auto"/>
                <w:right w:val="none" w:sz="0" w:space="0" w:color="auto"/>
              </w:divBdr>
              <w:divsChild>
                <w:div w:id="799036215">
                  <w:marLeft w:val="0"/>
                  <w:marRight w:val="0"/>
                  <w:marTop w:val="0"/>
                  <w:marBottom w:val="0"/>
                  <w:divBdr>
                    <w:top w:val="none" w:sz="0" w:space="0" w:color="auto"/>
                    <w:left w:val="none" w:sz="0" w:space="0" w:color="auto"/>
                    <w:bottom w:val="none" w:sz="0" w:space="0" w:color="auto"/>
                    <w:right w:val="none" w:sz="0" w:space="0" w:color="auto"/>
                  </w:divBdr>
                  <w:divsChild>
                    <w:div w:id="1854028799">
                      <w:marLeft w:val="0"/>
                      <w:marRight w:val="0"/>
                      <w:marTop w:val="0"/>
                      <w:marBottom w:val="0"/>
                      <w:divBdr>
                        <w:top w:val="none" w:sz="0" w:space="0" w:color="auto"/>
                        <w:left w:val="none" w:sz="0" w:space="0" w:color="auto"/>
                        <w:bottom w:val="none" w:sz="0" w:space="0" w:color="auto"/>
                        <w:right w:val="none" w:sz="0" w:space="0" w:color="auto"/>
                      </w:divBdr>
                      <w:divsChild>
                        <w:div w:id="840048124">
                          <w:marLeft w:val="0"/>
                          <w:marRight w:val="0"/>
                          <w:marTop w:val="0"/>
                          <w:marBottom w:val="0"/>
                          <w:divBdr>
                            <w:top w:val="none" w:sz="0" w:space="0" w:color="auto"/>
                            <w:left w:val="none" w:sz="0" w:space="0" w:color="auto"/>
                            <w:bottom w:val="none" w:sz="0" w:space="0" w:color="auto"/>
                            <w:right w:val="none" w:sz="0" w:space="0" w:color="auto"/>
                          </w:divBdr>
                          <w:divsChild>
                            <w:div w:id="281035194">
                              <w:marLeft w:val="0"/>
                              <w:marRight w:val="0"/>
                              <w:marTop w:val="0"/>
                              <w:marBottom w:val="0"/>
                              <w:divBdr>
                                <w:top w:val="none" w:sz="0" w:space="0" w:color="auto"/>
                                <w:left w:val="none" w:sz="0" w:space="0" w:color="auto"/>
                                <w:bottom w:val="none" w:sz="0" w:space="0" w:color="auto"/>
                                <w:right w:val="none" w:sz="0" w:space="0" w:color="auto"/>
                              </w:divBdr>
                              <w:divsChild>
                                <w:div w:id="990788736">
                                  <w:marLeft w:val="0"/>
                                  <w:marRight w:val="0"/>
                                  <w:marTop w:val="0"/>
                                  <w:marBottom w:val="0"/>
                                  <w:divBdr>
                                    <w:top w:val="none" w:sz="0" w:space="0" w:color="auto"/>
                                    <w:left w:val="none" w:sz="0" w:space="0" w:color="auto"/>
                                    <w:bottom w:val="none" w:sz="0" w:space="0" w:color="auto"/>
                                    <w:right w:val="none" w:sz="0" w:space="0" w:color="auto"/>
                                  </w:divBdr>
                                </w:div>
                              </w:divsChild>
                            </w:div>
                            <w:div w:id="1883862759">
                              <w:marLeft w:val="0"/>
                              <w:marRight w:val="0"/>
                              <w:marTop w:val="0"/>
                              <w:marBottom w:val="0"/>
                              <w:divBdr>
                                <w:top w:val="none" w:sz="0" w:space="0" w:color="auto"/>
                                <w:left w:val="none" w:sz="0" w:space="0" w:color="auto"/>
                                <w:bottom w:val="none" w:sz="0" w:space="0" w:color="auto"/>
                                <w:right w:val="none" w:sz="0" w:space="0" w:color="auto"/>
                              </w:divBdr>
                              <w:divsChild>
                                <w:div w:id="54082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528959">
                      <w:marLeft w:val="0"/>
                      <w:marRight w:val="0"/>
                      <w:marTop w:val="0"/>
                      <w:marBottom w:val="0"/>
                      <w:divBdr>
                        <w:top w:val="none" w:sz="0" w:space="0" w:color="auto"/>
                        <w:left w:val="none" w:sz="0" w:space="0" w:color="auto"/>
                        <w:bottom w:val="none" w:sz="0" w:space="0" w:color="auto"/>
                        <w:right w:val="none" w:sz="0" w:space="0" w:color="auto"/>
                      </w:divBdr>
                      <w:divsChild>
                        <w:div w:id="134605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268426">
          <w:marLeft w:val="0"/>
          <w:marRight w:val="0"/>
          <w:marTop w:val="0"/>
          <w:marBottom w:val="0"/>
          <w:divBdr>
            <w:top w:val="none" w:sz="0" w:space="0" w:color="auto"/>
            <w:left w:val="none" w:sz="0" w:space="0" w:color="auto"/>
            <w:bottom w:val="none" w:sz="0" w:space="0" w:color="auto"/>
            <w:right w:val="none" w:sz="0" w:space="0" w:color="auto"/>
          </w:divBdr>
          <w:divsChild>
            <w:div w:id="777523149">
              <w:marLeft w:val="0"/>
              <w:marRight w:val="0"/>
              <w:marTop w:val="0"/>
              <w:marBottom w:val="0"/>
              <w:divBdr>
                <w:top w:val="none" w:sz="0" w:space="0" w:color="auto"/>
                <w:left w:val="none" w:sz="0" w:space="0" w:color="auto"/>
                <w:bottom w:val="none" w:sz="0" w:space="0" w:color="auto"/>
                <w:right w:val="none" w:sz="0" w:space="0" w:color="auto"/>
              </w:divBdr>
            </w:div>
          </w:divsChild>
        </w:div>
        <w:div w:id="2088768238">
          <w:marLeft w:val="0"/>
          <w:marRight w:val="0"/>
          <w:marTop w:val="0"/>
          <w:marBottom w:val="0"/>
          <w:divBdr>
            <w:top w:val="none" w:sz="0" w:space="0" w:color="auto"/>
            <w:left w:val="none" w:sz="0" w:space="0" w:color="auto"/>
            <w:bottom w:val="none" w:sz="0" w:space="0" w:color="auto"/>
            <w:right w:val="none" w:sz="0" w:space="0" w:color="auto"/>
          </w:divBdr>
          <w:divsChild>
            <w:div w:id="1325163550">
              <w:marLeft w:val="0"/>
              <w:marRight w:val="0"/>
              <w:marTop w:val="0"/>
              <w:marBottom w:val="0"/>
              <w:divBdr>
                <w:top w:val="none" w:sz="0" w:space="0" w:color="auto"/>
                <w:left w:val="none" w:sz="0" w:space="0" w:color="auto"/>
                <w:bottom w:val="none" w:sz="0" w:space="0" w:color="auto"/>
                <w:right w:val="none" w:sz="0" w:space="0" w:color="auto"/>
              </w:divBdr>
              <w:divsChild>
                <w:div w:id="101919051">
                  <w:marLeft w:val="0"/>
                  <w:marRight w:val="0"/>
                  <w:marTop w:val="0"/>
                  <w:marBottom w:val="0"/>
                  <w:divBdr>
                    <w:top w:val="none" w:sz="0" w:space="0" w:color="auto"/>
                    <w:left w:val="none" w:sz="0" w:space="0" w:color="auto"/>
                    <w:bottom w:val="none" w:sz="0" w:space="0" w:color="auto"/>
                    <w:right w:val="none" w:sz="0" w:space="0" w:color="auto"/>
                  </w:divBdr>
                  <w:divsChild>
                    <w:div w:id="413355892">
                      <w:marLeft w:val="0"/>
                      <w:marRight w:val="0"/>
                      <w:marTop w:val="0"/>
                      <w:marBottom w:val="0"/>
                      <w:divBdr>
                        <w:top w:val="none" w:sz="0" w:space="0" w:color="auto"/>
                        <w:left w:val="none" w:sz="0" w:space="0" w:color="auto"/>
                        <w:bottom w:val="none" w:sz="0" w:space="0" w:color="auto"/>
                        <w:right w:val="none" w:sz="0" w:space="0" w:color="auto"/>
                      </w:divBdr>
                      <w:divsChild>
                        <w:div w:id="139809579">
                          <w:marLeft w:val="0"/>
                          <w:marRight w:val="0"/>
                          <w:marTop w:val="0"/>
                          <w:marBottom w:val="0"/>
                          <w:divBdr>
                            <w:top w:val="none" w:sz="0" w:space="0" w:color="auto"/>
                            <w:left w:val="none" w:sz="0" w:space="0" w:color="auto"/>
                            <w:bottom w:val="none" w:sz="0" w:space="0" w:color="auto"/>
                            <w:right w:val="none" w:sz="0" w:space="0" w:color="auto"/>
                          </w:divBdr>
                        </w:div>
                        <w:div w:id="244195252">
                          <w:marLeft w:val="0"/>
                          <w:marRight w:val="0"/>
                          <w:marTop w:val="0"/>
                          <w:marBottom w:val="0"/>
                          <w:divBdr>
                            <w:top w:val="none" w:sz="0" w:space="0" w:color="auto"/>
                            <w:left w:val="none" w:sz="0" w:space="0" w:color="auto"/>
                            <w:bottom w:val="none" w:sz="0" w:space="0" w:color="auto"/>
                            <w:right w:val="none" w:sz="0" w:space="0" w:color="auto"/>
                          </w:divBdr>
                        </w:div>
                        <w:div w:id="337540691">
                          <w:marLeft w:val="0"/>
                          <w:marRight w:val="0"/>
                          <w:marTop w:val="0"/>
                          <w:marBottom w:val="0"/>
                          <w:divBdr>
                            <w:top w:val="none" w:sz="0" w:space="0" w:color="auto"/>
                            <w:left w:val="none" w:sz="0" w:space="0" w:color="auto"/>
                            <w:bottom w:val="none" w:sz="0" w:space="0" w:color="auto"/>
                            <w:right w:val="none" w:sz="0" w:space="0" w:color="auto"/>
                          </w:divBdr>
                        </w:div>
                        <w:div w:id="1134718302">
                          <w:marLeft w:val="0"/>
                          <w:marRight w:val="0"/>
                          <w:marTop w:val="0"/>
                          <w:marBottom w:val="0"/>
                          <w:divBdr>
                            <w:top w:val="none" w:sz="0" w:space="0" w:color="auto"/>
                            <w:left w:val="none" w:sz="0" w:space="0" w:color="auto"/>
                            <w:bottom w:val="none" w:sz="0" w:space="0" w:color="auto"/>
                            <w:right w:val="none" w:sz="0" w:space="0" w:color="auto"/>
                          </w:divBdr>
                        </w:div>
                        <w:div w:id="1541235750">
                          <w:marLeft w:val="0"/>
                          <w:marRight w:val="0"/>
                          <w:marTop w:val="0"/>
                          <w:marBottom w:val="0"/>
                          <w:divBdr>
                            <w:top w:val="none" w:sz="0" w:space="0" w:color="auto"/>
                            <w:left w:val="none" w:sz="0" w:space="0" w:color="auto"/>
                            <w:bottom w:val="none" w:sz="0" w:space="0" w:color="auto"/>
                            <w:right w:val="none" w:sz="0" w:space="0" w:color="auto"/>
                          </w:divBdr>
                        </w:div>
                        <w:div w:id="1735154234">
                          <w:marLeft w:val="0"/>
                          <w:marRight w:val="0"/>
                          <w:marTop w:val="0"/>
                          <w:marBottom w:val="0"/>
                          <w:divBdr>
                            <w:top w:val="none" w:sz="0" w:space="0" w:color="auto"/>
                            <w:left w:val="none" w:sz="0" w:space="0" w:color="auto"/>
                            <w:bottom w:val="none" w:sz="0" w:space="0" w:color="auto"/>
                            <w:right w:val="none" w:sz="0" w:space="0" w:color="auto"/>
                          </w:divBdr>
                          <w:divsChild>
                            <w:div w:id="94511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83015">
                      <w:marLeft w:val="0"/>
                      <w:marRight w:val="0"/>
                      <w:marTop w:val="0"/>
                      <w:marBottom w:val="0"/>
                      <w:divBdr>
                        <w:top w:val="none" w:sz="0" w:space="0" w:color="auto"/>
                        <w:left w:val="none" w:sz="0" w:space="0" w:color="auto"/>
                        <w:bottom w:val="none" w:sz="0" w:space="0" w:color="auto"/>
                        <w:right w:val="none" w:sz="0" w:space="0" w:color="auto"/>
                      </w:divBdr>
                    </w:div>
                    <w:div w:id="1534228010">
                      <w:marLeft w:val="0"/>
                      <w:marRight w:val="0"/>
                      <w:marTop w:val="0"/>
                      <w:marBottom w:val="0"/>
                      <w:divBdr>
                        <w:top w:val="none" w:sz="0" w:space="0" w:color="auto"/>
                        <w:left w:val="none" w:sz="0" w:space="0" w:color="auto"/>
                        <w:bottom w:val="none" w:sz="0" w:space="0" w:color="auto"/>
                        <w:right w:val="none" w:sz="0" w:space="0" w:color="auto"/>
                      </w:divBdr>
                    </w:div>
                  </w:divsChild>
                </w:div>
                <w:div w:id="537398530">
                  <w:marLeft w:val="0"/>
                  <w:marRight w:val="0"/>
                  <w:marTop w:val="0"/>
                  <w:marBottom w:val="0"/>
                  <w:divBdr>
                    <w:top w:val="none" w:sz="0" w:space="0" w:color="auto"/>
                    <w:left w:val="none" w:sz="0" w:space="0" w:color="auto"/>
                    <w:bottom w:val="none" w:sz="0" w:space="0" w:color="auto"/>
                    <w:right w:val="none" w:sz="0" w:space="0" w:color="auto"/>
                  </w:divBdr>
                  <w:divsChild>
                    <w:div w:id="1217473823">
                      <w:marLeft w:val="0"/>
                      <w:marRight w:val="0"/>
                      <w:marTop w:val="0"/>
                      <w:marBottom w:val="0"/>
                      <w:divBdr>
                        <w:top w:val="none" w:sz="0" w:space="0" w:color="auto"/>
                        <w:left w:val="none" w:sz="0" w:space="0" w:color="auto"/>
                        <w:bottom w:val="none" w:sz="0" w:space="0" w:color="auto"/>
                        <w:right w:val="none" w:sz="0" w:space="0" w:color="auto"/>
                      </w:divBdr>
                      <w:divsChild>
                        <w:div w:id="113378007">
                          <w:marLeft w:val="0"/>
                          <w:marRight w:val="0"/>
                          <w:marTop w:val="0"/>
                          <w:marBottom w:val="0"/>
                          <w:divBdr>
                            <w:top w:val="none" w:sz="0" w:space="0" w:color="auto"/>
                            <w:left w:val="none" w:sz="0" w:space="0" w:color="auto"/>
                            <w:bottom w:val="none" w:sz="0" w:space="0" w:color="auto"/>
                            <w:right w:val="none" w:sz="0" w:space="0" w:color="auto"/>
                          </w:divBdr>
                          <w:divsChild>
                            <w:div w:id="1639141181">
                              <w:marLeft w:val="0"/>
                              <w:marRight w:val="0"/>
                              <w:marTop w:val="0"/>
                              <w:marBottom w:val="0"/>
                              <w:divBdr>
                                <w:top w:val="none" w:sz="0" w:space="0" w:color="auto"/>
                                <w:left w:val="none" w:sz="0" w:space="0" w:color="auto"/>
                                <w:bottom w:val="none" w:sz="0" w:space="0" w:color="auto"/>
                                <w:right w:val="none" w:sz="0" w:space="0" w:color="auto"/>
                              </w:divBdr>
                            </w:div>
                          </w:divsChild>
                        </w:div>
                        <w:div w:id="136460240">
                          <w:marLeft w:val="0"/>
                          <w:marRight w:val="0"/>
                          <w:marTop w:val="0"/>
                          <w:marBottom w:val="0"/>
                          <w:divBdr>
                            <w:top w:val="none" w:sz="0" w:space="0" w:color="auto"/>
                            <w:left w:val="none" w:sz="0" w:space="0" w:color="auto"/>
                            <w:bottom w:val="none" w:sz="0" w:space="0" w:color="auto"/>
                            <w:right w:val="none" w:sz="0" w:space="0" w:color="auto"/>
                          </w:divBdr>
                          <w:divsChild>
                            <w:div w:id="1521964715">
                              <w:marLeft w:val="0"/>
                              <w:marRight w:val="0"/>
                              <w:marTop w:val="0"/>
                              <w:marBottom w:val="0"/>
                              <w:divBdr>
                                <w:top w:val="none" w:sz="0" w:space="0" w:color="auto"/>
                                <w:left w:val="none" w:sz="0" w:space="0" w:color="auto"/>
                                <w:bottom w:val="none" w:sz="0" w:space="0" w:color="auto"/>
                                <w:right w:val="none" w:sz="0" w:space="0" w:color="auto"/>
                              </w:divBdr>
                              <w:divsChild>
                                <w:div w:id="467746729">
                                  <w:marLeft w:val="0"/>
                                  <w:marRight w:val="0"/>
                                  <w:marTop w:val="0"/>
                                  <w:marBottom w:val="0"/>
                                  <w:divBdr>
                                    <w:top w:val="none" w:sz="0" w:space="0" w:color="auto"/>
                                    <w:left w:val="none" w:sz="0" w:space="0" w:color="auto"/>
                                    <w:bottom w:val="none" w:sz="0" w:space="0" w:color="auto"/>
                                    <w:right w:val="none" w:sz="0" w:space="0" w:color="auto"/>
                                  </w:divBdr>
                                  <w:divsChild>
                                    <w:div w:id="18844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77881">
                          <w:marLeft w:val="0"/>
                          <w:marRight w:val="0"/>
                          <w:marTop w:val="0"/>
                          <w:marBottom w:val="0"/>
                          <w:divBdr>
                            <w:top w:val="none" w:sz="0" w:space="0" w:color="auto"/>
                            <w:left w:val="none" w:sz="0" w:space="0" w:color="auto"/>
                            <w:bottom w:val="none" w:sz="0" w:space="0" w:color="auto"/>
                            <w:right w:val="none" w:sz="0" w:space="0" w:color="auto"/>
                          </w:divBdr>
                        </w:div>
                        <w:div w:id="840773627">
                          <w:marLeft w:val="0"/>
                          <w:marRight w:val="0"/>
                          <w:marTop w:val="0"/>
                          <w:marBottom w:val="0"/>
                          <w:divBdr>
                            <w:top w:val="none" w:sz="0" w:space="0" w:color="auto"/>
                            <w:left w:val="none" w:sz="0" w:space="0" w:color="auto"/>
                            <w:bottom w:val="none" w:sz="0" w:space="0" w:color="auto"/>
                            <w:right w:val="none" w:sz="0" w:space="0" w:color="auto"/>
                          </w:divBdr>
                        </w:div>
                        <w:div w:id="1466661990">
                          <w:marLeft w:val="0"/>
                          <w:marRight w:val="0"/>
                          <w:marTop w:val="0"/>
                          <w:marBottom w:val="0"/>
                          <w:divBdr>
                            <w:top w:val="none" w:sz="0" w:space="0" w:color="auto"/>
                            <w:left w:val="none" w:sz="0" w:space="0" w:color="auto"/>
                            <w:bottom w:val="none" w:sz="0" w:space="0" w:color="auto"/>
                            <w:right w:val="none" w:sz="0" w:space="0" w:color="auto"/>
                          </w:divBdr>
                        </w:div>
                        <w:div w:id="2038922271">
                          <w:marLeft w:val="0"/>
                          <w:marRight w:val="0"/>
                          <w:marTop w:val="0"/>
                          <w:marBottom w:val="0"/>
                          <w:divBdr>
                            <w:top w:val="none" w:sz="0" w:space="0" w:color="auto"/>
                            <w:left w:val="none" w:sz="0" w:space="0" w:color="auto"/>
                            <w:bottom w:val="none" w:sz="0" w:space="0" w:color="auto"/>
                            <w:right w:val="none" w:sz="0" w:space="0" w:color="auto"/>
                          </w:divBdr>
                          <w:divsChild>
                            <w:div w:id="1659113339">
                              <w:marLeft w:val="0"/>
                              <w:marRight w:val="0"/>
                              <w:marTop w:val="0"/>
                              <w:marBottom w:val="0"/>
                              <w:divBdr>
                                <w:top w:val="none" w:sz="0" w:space="0" w:color="auto"/>
                                <w:left w:val="none" w:sz="0" w:space="0" w:color="auto"/>
                                <w:bottom w:val="none" w:sz="0" w:space="0" w:color="auto"/>
                                <w:right w:val="none" w:sz="0" w:space="0" w:color="auto"/>
                              </w:divBdr>
                              <w:divsChild>
                                <w:div w:id="21066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1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112">
                  <w:marLeft w:val="0"/>
                  <w:marRight w:val="0"/>
                  <w:marTop w:val="0"/>
                  <w:marBottom w:val="0"/>
                  <w:divBdr>
                    <w:top w:val="none" w:sz="0" w:space="0" w:color="auto"/>
                    <w:left w:val="none" w:sz="0" w:space="0" w:color="auto"/>
                    <w:bottom w:val="none" w:sz="0" w:space="0" w:color="auto"/>
                    <w:right w:val="none" w:sz="0" w:space="0" w:color="auto"/>
                  </w:divBdr>
                  <w:divsChild>
                    <w:div w:id="838690314">
                      <w:marLeft w:val="0"/>
                      <w:marRight w:val="0"/>
                      <w:marTop w:val="0"/>
                      <w:marBottom w:val="0"/>
                      <w:divBdr>
                        <w:top w:val="none" w:sz="0" w:space="0" w:color="auto"/>
                        <w:left w:val="none" w:sz="0" w:space="0" w:color="auto"/>
                        <w:bottom w:val="none" w:sz="0" w:space="0" w:color="auto"/>
                        <w:right w:val="none" w:sz="0" w:space="0" w:color="auto"/>
                      </w:divBdr>
                    </w:div>
                  </w:divsChild>
                </w:div>
                <w:div w:id="14431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937807">
      <w:bodyDiv w:val="1"/>
      <w:marLeft w:val="0"/>
      <w:marRight w:val="0"/>
      <w:marTop w:val="0"/>
      <w:marBottom w:val="0"/>
      <w:divBdr>
        <w:top w:val="none" w:sz="0" w:space="0" w:color="auto"/>
        <w:left w:val="none" w:sz="0" w:space="0" w:color="auto"/>
        <w:bottom w:val="none" w:sz="0" w:space="0" w:color="auto"/>
        <w:right w:val="none" w:sz="0" w:space="0" w:color="auto"/>
      </w:divBdr>
    </w:div>
    <w:div w:id="1672877307">
      <w:bodyDiv w:val="1"/>
      <w:marLeft w:val="0"/>
      <w:marRight w:val="0"/>
      <w:marTop w:val="0"/>
      <w:marBottom w:val="0"/>
      <w:divBdr>
        <w:top w:val="none" w:sz="0" w:space="0" w:color="auto"/>
        <w:left w:val="none" w:sz="0" w:space="0" w:color="auto"/>
        <w:bottom w:val="none" w:sz="0" w:space="0" w:color="auto"/>
        <w:right w:val="none" w:sz="0" w:space="0" w:color="auto"/>
      </w:divBdr>
    </w:div>
    <w:div w:id="1679768987">
      <w:bodyDiv w:val="1"/>
      <w:marLeft w:val="0"/>
      <w:marRight w:val="0"/>
      <w:marTop w:val="0"/>
      <w:marBottom w:val="0"/>
      <w:divBdr>
        <w:top w:val="none" w:sz="0" w:space="0" w:color="auto"/>
        <w:left w:val="none" w:sz="0" w:space="0" w:color="auto"/>
        <w:bottom w:val="none" w:sz="0" w:space="0" w:color="auto"/>
        <w:right w:val="none" w:sz="0" w:space="0" w:color="auto"/>
      </w:divBdr>
    </w:div>
    <w:div w:id="1681663577">
      <w:bodyDiv w:val="1"/>
      <w:marLeft w:val="0"/>
      <w:marRight w:val="0"/>
      <w:marTop w:val="0"/>
      <w:marBottom w:val="0"/>
      <w:divBdr>
        <w:top w:val="none" w:sz="0" w:space="0" w:color="auto"/>
        <w:left w:val="none" w:sz="0" w:space="0" w:color="auto"/>
        <w:bottom w:val="none" w:sz="0" w:space="0" w:color="auto"/>
        <w:right w:val="none" w:sz="0" w:space="0" w:color="auto"/>
      </w:divBdr>
    </w:div>
    <w:div w:id="1715542757">
      <w:bodyDiv w:val="1"/>
      <w:marLeft w:val="0"/>
      <w:marRight w:val="0"/>
      <w:marTop w:val="0"/>
      <w:marBottom w:val="0"/>
      <w:divBdr>
        <w:top w:val="none" w:sz="0" w:space="0" w:color="auto"/>
        <w:left w:val="none" w:sz="0" w:space="0" w:color="auto"/>
        <w:bottom w:val="none" w:sz="0" w:space="0" w:color="auto"/>
        <w:right w:val="none" w:sz="0" w:space="0" w:color="auto"/>
      </w:divBdr>
    </w:div>
    <w:div w:id="1731803404">
      <w:bodyDiv w:val="1"/>
      <w:marLeft w:val="0"/>
      <w:marRight w:val="0"/>
      <w:marTop w:val="0"/>
      <w:marBottom w:val="0"/>
      <w:divBdr>
        <w:top w:val="none" w:sz="0" w:space="0" w:color="auto"/>
        <w:left w:val="none" w:sz="0" w:space="0" w:color="auto"/>
        <w:bottom w:val="none" w:sz="0" w:space="0" w:color="auto"/>
        <w:right w:val="none" w:sz="0" w:space="0" w:color="auto"/>
      </w:divBdr>
    </w:div>
    <w:div w:id="1788695122">
      <w:bodyDiv w:val="1"/>
      <w:marLeft w:val="0"/>
      <w:marRight w:val="0"/>
      <w:marTop w:val="0"/>
      <w:marBottom w:val="0"/>
      <w:divBdr>
        <w:top w:val="none" w:sz="0" w:space="0" w:color="auto"/>
        <w:left w:val="none" w:sz="0" w:space="0" w:color="auto"/>
        <w:bottom w:val="none" w:sz="0" w:space="0" w:color="auto"/>
        <w:right w:val="none" w:sz="0" w:space="0" w:color="auto"/>
      </w:divBdr>
    </w:div>
    <w:div w:id="1796481629">
      <w:bodyDiv w:val="1"/>
      <w:marLeft w:val="0"/>
      <w:marRight w:val="0"/>
      <w:marTop w:val="0"/>
      <w:marBottom w:val="0"/>
      <w:divBdr>
        <w:top w:val="none" w:sz="0" w:space="0" w:color="auto"/>
        <w:left w:val="none" w:sz="0" w:space="0" w:color="auto"/>
        <w:bottom w:val="none" w:sz="0" w:space="0" w:color="auto"/>
        <w:right w:val="none" w:sz="0" w:space="0" w:color="auto"/>
      </w:divBdr>
    </w:div>
    <w:div w:id="1857841264">
      <w:bodyDiv w:val="1"/>
      <w:marLeft w:val="0"/>
      <w:marRight w:val="0"/>
      <w:marTop w:val="0"/>
      <w:marBottom w:val="0"/>
      <w:divBdr>
        <w:top w:val="none" w:sz="0" w:space="0" w:color="auto"/>
        <w:left w:val="none" w:sz="0" w:space="0" w:color="auto"/>
        <w:bottom w:val="none" w:sz="0" w:space="0" w:color="auto"/>
        <w:right w:val="none" w:sz="0" w:space="0" w:color="auto"/>
      </w:divBdr>
    </w:div>
    <w:div w:id="1905602559">
      <w:bodyDiv w:val="1"/>
      <w:marLeft w:val="0"/>
      <w:marRight w:val="0"/>
      <w:marTop w:val="0"/>
      <w:marBottom w:val="0"/>
      <w:divBdr>
        <w:top w:val="none" w:sz="0" w:space="0" w:color="auto"/>
        <w:left w:val="none" w:sz="0" w:space="0" w:color="auto"/>
        <w:bottom w:val="none" w:sz="0" w:space="0" w:color="auto"/>
        <w:right w:val="none" w:sz="0" w:space="0" w:color="auto"/>
      </w:divBdr>
    </w:div>
    <w:div w:id="1951354992">
      <w:bodyDiv w:val="1"/>
      <w:marLeft w:val="0"/>
      <w:marRight w:val="0"/>
      <w:marTop w:val="0"/>
      <w:marBottom w:val="0"/>
      <w:divBdr>
        <w:top w:val="none" w:sz="0" w:space="0" w:color="auto"/>
        <w:left w:val="none" w:sz="0" w:space="0" w:color="auto"/>
        <w:bottom w:val="none" w:sz="0" w:space="0" w:color="auto"/>
        <w:right w:val="none" w:sz="0" w:space="0" w:color="auto"/>
      </w:divBdr>
    </w:div>
    <w:div w:id="203353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image" Target="media/image1.jpe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2AAD0-8683-47DE-AFDC-AB3A7D1A5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2388</Words>
  <Characters>19479</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Association between ASD phenotypes and rs4307059</vt:lpstr>
    </vt:vector>
  </TitlesOfParts>
  <Company>University of Bristol</Company>
  <LinksUpToDate>false</LinksUpToDate>
  <CharactersWithSpaces>21824</CharactersWithSpaces>
  <SharedDoc>false</SharedDoc>
  <HLinks>
    <vt:vector size="18" baseType="variant">
      <vt:variant>
        <vt:i4>6422575</vt:i4>
      </vt:variant>
      <vt:variant>
        <vt:i4>45</vt:i4>
      </vt:variant>
      <vt:variant>
        <vt:i4>0</vt:i4>
      </vt:variant>
      <vt:variant>
        <vt:i4>5</vt:i4>
      </vt:variant>
      <vt:variant>
        <vt:lpwstr>https://gene.sfari.org/</vt:lpwstr>
      </vt:variant>
      <vt:variant>
        <vt:lpwstr/>
      </vt:variant>
      <vt:variant>
        <vt:i4>7405610</vt:i4>
      </vt:variant>
      <vt:variant>
        <vt:i4>9</vt:i4>
      </vt:variant>
      <vt:variant>
        <vt:i4>0</vt:i4>
      </vt:variant>
      <vt:variant>
        <vt:i4>5</vt:i4>
      </vt:variant>
      <vt:variant>
        <vt:lpwstr>http://genome.ucsc.edu/</vt:lpwstr>
      </vt:variant>
      <vt:variant>
        <vt:lpwstr/>
      </vt:variant>
      <vt:variant>
        <vt:i4>1900626</vt:i4>
      </vt:variant>
      <vt:variant>
        <vt:i4>6</vt:i4>
      </vt:variant>
      <vt:variant>
        <vt:i4>0</vt:i4>
      </vt:variant>
      <vt:variant>
        <vt:i4>5</vt:i4>
      </vt:variant>
      <vt:variant>
        <vt:lpwstr>http://www.broadinstitute.org/mpg/grail/grail.php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between ASD phenotypes and rs4307059</dc:title>
  <dc:creator>Social Medicine</dc:creator>
  <cp:lastModifiedBy>jolano</cp:lastModifiedBy>
  <cp:revision>18</cp:revision>
  <cp:lastPrinted>2012-07-18T09:54:00Z</cp:lastPrinted>
  <dcterms:created xsi:type="dcterms:W3CDTF">2013-09-09T19:08:00Z</dcterms:created>
  <dcterms:modified xsi:type="dcterms:W3CDTF">2013-09-10T18:30:00Z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zotero-version="3.0.3"&gt;&lt;session id="xr7m2wMr"/&gt;&lt;style id="http://www.zotero.org/styles/molecular-autism" hasBibliography="1" bibliographyStyleHasBeenSet="1"/&gt;&lt;prefs&gt;&lt;pref name="fieldType" value="Field"/&gt;&lt;pref name="storeReferences" </vt:lpwstr>
  </property>
  <property fmtid="{D5CDD505-2E9C-101B-9397-08002B2CF9AE}" pid="3" name="ZOTERO_PREF_2">
    <vt:lpwstr>value="false"/&gt;&lt;pref name="noteType" value="0"/&gt;&lt;/prefs&gt;&lt;/data&gt;</vt:lpwstr>
  </property>
  <property fmtid="{D5CDD505-2E9C-101B-9397-08002B2CF9AE}" pid="4" name="Google.Documents.Tracking">
    <vt:lpwstr>true</vt:lpwstr>
  </property>
  <property fmtid="{D5CDD505-2E9C-101B-9397-08002B2CF9AE}" pid="5" name="Google.Documents.DocumentId">
    <vt:lpwstr>1B3tHmmetU0EsBMl4IF5_vCWW7yhv8wVV7z-BuLTkfy0</vt:lpwstr>
  </property>
  <property fmtid="{D5CDD505-2E9C-101B-9397-08002B2CF9AE}" pid="6" name="Google.Documents.RevisionId">
    <vt:lpwstr>00076887075653812869</vt:lpwstr>
  </property>
  <property fmtid="{D5CDD505-2E9C-101B-9397-08002B2CF9AE}" pid="7" name="Google.Documents.PreviousRevisionId">
    <vt:lpwstr>01251647579795069921</vt:lpwstr>
  </property>
  <property fmtid="{D5CDD505-2E9C-101B-9397-08002B2CF9AE}" pid="8" name="Google.Documents.PluginVersion">
    <vt:lpwstr>2.0.2662.553</vt:lpwstr>
  </property>
  <property fmtid="{D5CDD505-2E9C-101B-9397-08002B2CF9AE}" pid="9" name="Google.Documents.MergeIncapabilityFlags">
    <vt:i4>0</vt:i4>
  </property>
</Properties>
</file>