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4FCB" w:rsidRDefault="00A1332E" w:rsidP="00BC1A5B">
      <w:pPr>
        <w:pStyle w:val="Heading1"/>
      </w:pPr>
      <w:bookmarkStart w:id="0" w:name="h.zbpv3ce5q6k7" w:colFirst="0" w:colLast="0"/>
      <w:bookmarkEnd w:id="0"/>
      <w:r>
        <w:t xml:space="preserve">Supplementary </w:t>
      </w:r>
      <w:r w:rsidR="00BC1A5B">
        <w:t>results</w:t>
      </w:r>
      <w:r>
        <w:t xml:space="preserve"> for </w:t>
      </w:r>
      <w:proofErr w:type="spellStart"/>
      <w:r>
        <w:t>Assemblathon</w:t>
      </w:r>
      <w:proofErr w:type="spellEnd"/>
      <w:r>
        <w:t xml:space="preserve"> 2 paper</w:t>
      </w:r>
    </w:p>
    <w:p w:rsidR="00644FCB" w:rsidRDefault="00644FCB">
      <w:pPr>
        <w:pStyle w:val="normal0"/>
      </w:pPr>
      <w:bookmarkStart w:id="1" w:name="h.sux2nsfkg5kw" w:colFirst="0" w:colLast="0"/>
      <w:bookmarkEnd w:id="1"/>
    </w:p>
    <w:p w:rsidR="008974DC" w:rsidRPr="00DB331F" w:rsidRDefault="00A1332E">
      <w:pPr>
        <w:pStyle w:val="normal0"/>
        <w:rPr>
          <w:b/>
        </w:rPr>
      </w:pPr>
      <w:r>
        <w:rPr>
          <w:b/>
        </w:rPr>
        <w:t xml:space="preserve">Table </w:t>
      </w:r>
      <w:r w:rsidR="000370A9">
        <w:rPr>
          <w:b/>
        </w:rPr>
        <w:t>S</w:t>
      </w:r>
      <w:r>
        <w:rPr>
          <w:b/>
        </w:rPr>
        <w:t>1</w:t>
      </w:r>
      <w:r w:rsidR="006C683A">
        <w:rPr>
          <w:b/>
        </w:rPr>
        <w:t>.</w:t>
      </w:r>
      <w:r>
        <w:rPr>
          <w:b/>
        </w:rPr>
        <w:t xml:space="preserve"> </w:t>
      </w:r>
      <w:r w:rsidR="00E86F92" w:rsidRPr="00DB331F">
        <w:rPr>
          <w:b/>
        </w:rPr>
        <w:t xml:space="preserve">Different assembly IDs used in </w:t>
      </w:r>
      <w:proofErr w:type="spellStart"/>
      <w:r w:rsidR="00E86F92" w:rsidRPr="00DB331F">
        <w:rPr>
          <w:b/>
        </w:rPr>
        <w:t>Assemblathon</w:t>
      </w:r>
      <w:proofErr w:type="spellEnd"/>
      <w:r w:rsidR="00E86F92" w:rsidRPr="00DB331F">
        <w:rPr>
          <w:b/>
        </w:rPr>
        <w:t xml:space="preserve"> 2. </w:t>
      </w:r>
    </w:p>
    <w:p w:rsidR="008974DC" w:rsidRDefault="008974DC">
      <w:pPr>
        <w:pStyle w:val="normal0"/>
      </w:pPr>
    </w:p>
    <w:p w:rsidR="00644FCB" w:rsidRDefault="00A1332E">
      <w:pPr>
        <w:pStyle w:val="normal0"/>
      </w:pPr>
      <w:r>
        <w:t xml:space="preserve">While </w:t>
      </w:r>
      <w:r w:rsidR="008974DC">
        <w:t xml:space="preserve">the </w:t>
      </w:r>
      <w:proofErr w:type="spellStart"/>
      <w:r w:rsidR="008974DC" w:rsidRPr="008974DC">
        <w:t>Assemblathon</w:t>
      </w:r>
      <w:proofErr w:type="spellEnd"/>
      <w:r w:rsidR="008974DC" w:rsidRPr="008974DC">
        <w:t xml:space="preserve"> 2</w:t>
      </w:r>
      <w:r w:rsidR="008974DC">
        <w:t xml:space="preserve"> entries were</w:t>
      </w:r>
      <w:r>
        <w:t xml:space="preserve"> being assessed, </w:t>
      </w:r>
      <w:r w:rsidR="008974DC">
        <w:t>an anonymous identifier was used to refer to all assemblies. This consisted</w:t>
      </w:r>
      <w:r>
        <w:t xml:space="preserve"> of a species description followed by a 2–3 character code. </w:t>
      </w:r>
      <w:proofErr w:type="gramStart"/>
      <w:r>
        <w:t xml:space="preserve">These have since been replaced with </w:t>
      </w:r>
      <w:r w:rsidR="008974DC">
        <w:t>more human-readable identifiers</w:t>
      </w:r>
      <w:r w:rsidR="006C683A">
        <w:t>,</w:t>
      </w:r>
      <w:r>
        <w:t xml:space="preserve"> but as other publications may</w:t>
      </w:r>
      <w:r w:rsidR="008974DC">
        <w:t xml:space="preserve"> refer to the older identifiers</w:t>
      </w:r>
      <w:proofErr w:type="gramEnd"/>
      <w:r w:rsidR="006C683A">
        <w:t>,</w:t>
      </w:r>
      <w:r>
        <w:t xml:space="preserve"> </w:t>
      </w:r>
      <w:proofErr w:type="gramStart"/>
      <w:r>
        <w:t>we have included them here</w:t>
      </w:r>
      <w:proofErr w:type="gramEnd"/>
      <w:r>
        <w:t>. Assembly names with a ‘C’ or ‘E’ suffix refer to ‘competition’ or ‘evaluation’ entries. For the newer assembly IDs, evaluation entries are indicated by the use of one or two asterisks appended to the assembly ID: one asterisk for the first, or only, evaluation entry and two asterisks to refer to the second evaluation entry.</w:t>
      </w:r>
    </w:p>
    <w:p w:rsidR="00644FCB" w:rsidRDefault="00644FCB">
      <w:pPr>
        <w:pStyle w:val="normal0"/>
      </w:pPr>
    </w:p>
    <w:tbl>
      <w:tblPr>
        <w:tblW w:w="865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630"/>
        <w:gridCol w:w="1890"/>
        <w:gridCol w:w="5130"/>
      </w:tblGrid>
      <w:tr w:rsidR="00644FCB">
        <w:tc>
          <w:tcPr>
            <w:tcW w:w="1630" w:type="dxa"/>
            <w:tcMar>
              <w:top w:w="100" w:type="dxa"/>
              <w:left w:w="100" w:type="dxa"/>
              <w:bottom w:w="100" w:type="dxa"/>
              <w:right w:w="100" w:type="dxa"/>
            </w:tcMar>
          </w:tcPr>
          <w:p w:rsidR="00644FCB" w:rsidRDefault="00A1332E">
            <w:pPr>
              <w:pStyle w:val="normal0"/>
              <w:jc w:val="center"/>
            </w:pPr>
            <w:r>
              <w:rPr>
                <w:b/>
              </w:rPr>
              <w:t>Team name</w:t>
            </w:r>
          </w:p>
        </w:tc>
        <w:tc>
          <w:tcPr>
            <w:tcW w:w="1890" w:type="dxa"/>
            <w:tcMar>
              <w:top w:w="100" w:type="dxa"/>
              <w:left w:w="100" w:type="dxa"/>
              <w:bottom w:w="100" w:type="dxa"/>
              <w:right w:w="100" w:type="dxa"/>
            </w:tcMar>
          </w:tcPr>
          <w:p w:rsidR="00644FCB" w:rsidRDefault="00A1332E">
            <w:pPr>
              <w:pStyle w:val="normal0"/>
              <w:jc w:val="center"/>
            </w:pPr>
            <w:r>
              <w:rPr>
                <w:b/>
              </w:rPr>
              <w:t>New assembly ID prefixes</w:t>
            </w:r>
          </w:p>
        </w:tc>
        <w:tc>
          <w:tcPr>
            <w:tcW w:w="5130" w:type="dxa"/>
            <w:tcMar>
              <w:top w:w="100" w:type="dxa"/>
              <w:left w:w="100" w:type="dxa"/>
              <w:bottom w:w="100" w:type="dxa"/>
              <w:right w:w="100" w:type="dxa"/>
            </w:tcMar>
          </w:tcPr>
          <w:p w:rsidR="00644FCB" w:rsidRDefault="00A1332E">
            <w:pPr>
              <w:pStyle w:val="normal0"/>
              <w:jc w:val="center"/>
            </w:pPr>
            <w:r>
              <w:rPr>
                <w:b/>
              </w:rPr>
              <w:t>Old assembly IDs</w:t>
            </w:r>
          </w:p>
        </w:tc>
      </w:tr>
      <w:tr w:rsidR="00644FCB">
        <w:tc>
          <w:tcPr>
            <w:tcW w:w="1630" w:type="dxa"/>
            <w:tcMar>
              <w:top w:w="100" w:type="dxa"/>
              <w:left w:w="100" w:type="dxa"/>
              <w:bottom w:w="100" w:type="dxa"/>
              <w:right w:w="100" w:type="dxa"/>
            </w:tcMar>
          </w:tcPr>
          <w:p w:rsidR="00644FCB" w:rsidRDefault="00A1332E">
            <w:pPr>
              <w:pStyle w:val="normal0"/>
            </w:pPr>
            <w:r>
              <w:t>ABL</w:t>
            </w:r>
          </w:p>
        </w:tc>
        <w:tc>
          <w:tcPr>
            <w:tcW w:w="1890" w:type="dxa"/>
            <w:tcMar>
              <w:top w:w="100" w:type="dxa"/>
              <w:left w:w="100" w:type="dxa"/>
              <w:bottom w:w="100" w:type="dxa"/>
              <w:right w:w="100" w:type="dxa"/>
            </w:tcMar>
          </w:tcPr>
          <w:p w:rsidR="00644FCB" w:rsidRDefault="00A1332E">
            <w:pPr>
              <w:pStyle w:val="normal0"/>
            </w:pPr>
            <w:r>
              <w:t>ABL</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15C</w:t>
            </w:r>
          </w:p>
        </w:tc>
      </w:tr>
      <w:tr w:rsidR="00644FCB">
        <w:tc>
          <w:tcPr>
            <w:tcW w:w="1630" w:type="dxa"/>
            <w:tcMar>
              <w:top w:w="100" w:type="dxa"/>
              <w:left w:w="100" w:type="dxa"/>
              <w:bottom w:w="100" w:type="dxa"/>
              <w:right w:w="100" w:type="dxa"/>
            </w:tcMar>
          </w:tcPr>
          <w:p w:rsidR="00644FCB" w:rsidRDefault="00A1332E">
            <w:pPr>
              <w:pStyle w:val="normal0"/>
            </w:pPr>
            <w:proofErr w:type="spellStart"/>
            <w:r>
              <w:t>ABySS</w:t>
            </w:r>
            <w:proofErr w:type="spellEnd"/>
          </w:p>
        </w:tc>
        <w:tc>
          <w:tcPr>
            <w:tcW w:w="1890" w:type="dxa"/>
            <w:tcMar>
              <w:top w:w="100" w:type="dxa"/>
              <w:left w:w="100" w:type="dxa"/>
              <w:bottom w:w="100" w:type="dxa"/>
              <w:right w:w="100" w:type="dxa"/>
            </w:tcMar>
          </w:tcPr>
          <w:p w:rsidR="00644FCB" w:rsidRDefault="00A1332E">
            <w:pPr>
              <w:pStyle w:val="normal0"/>
            </w:pPr>
            <w:r>
              <w:t>ABYSS</w:t>
            </w:r>
          </w:p>
        </w:tc>
        <w:tc>
          <w:tcPr>
            <w:tcW w:w="5130" w:type="dxa"/>
            <w:tcMar>
              <w:top w:w="100" w:type="dxa"/>
              <w:left w:w="100" w:type="dxa"/>
              <w:bottom w:w="100" w:type="dxa"/>
              <w:right w:w="100" w:type="dxa"/>
            </w:tcMar>
          </w:tcPr>
          <w:p w:rsidR="00644FCB" w:rsidRDefault="00A1332E">
            <w:pPr>
              <w:pStyle w:val="normal0"/>
            </w:pPr>
            <w:proofErr w:type="gramStart"/>
            <w:r>
              <w:t>fish</w:t>
            </w:r>
            <w:proofErr w:type="gramEnd"/>
            <w:r>
              <w:t xml:space="preserve"> 7C, snake 9C</w:t>
            </w:r>
          </w:p>
        </w:tc>
      </w:tr>
      <w:tr w:rsidR="00644FCB">
        <w:tc>
          <w:tcPr>
            <w:tcW w:w="1630" w:type="dxa"/>
            <w:tcMar>
              <w:top w:w="100" w:type="dxa"/>
              <w:left w:w="100" w:type="dxa"/>
              <w:bottom w:w="100" w:type="dxa"/>
              <w:right w:w="100" w:type="dxa"/>
            </w:tcMar>
          </w:tcPr>
          <w:p w:rsidR="00644FCB" w:rsidRDefault="00A1332E">
            <w:pPr>
              <w:pStyle w:val="normal0"/>
            </w:pPr>
            <w:proofErr w:type="spellStart"/>
            <w:r>
              <w:t>Allpaths</w:t>
            </w:r>
            <w:proofErr w:type="spellEnd"/>
          </w:p>
        </w:tc>
        <w:tc>
          <w:tcPr>
            <w:tcW w:w="1890" w:type="dxa"/>
            <w:tcMar>
              <w:top w:w="100" w:type="dxa"/>
              <w:left w:w="100" w:type="dxa"/>
              <w:bottom w:w="100" w:type="dxa"/>
              <w:right w:w="100" w:type="dxa"/>
            </w:tcMar>
          </w:tcPr>
          <w:p w:rsidR="00644FCB" w:rsidRDefault="00A1332E">
            <w:pPr>
              <w:pStyle w:val="normal0"/>
            </w:pPr>
            <w:r>
              <w:t>ALLP</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11C, fish 6C</w:t>
            </w:r>
          </w:p>
        </w:tc>
      </w:tr>
      <w:tr w:rsidR="00644FCB">
        <w:tc>
          <w:tcPr>
            <w:tcW w:w="1630" w:type="dxa"/>
            <w:tcMar>
              <w:top w:w="100" w:type="dxa"/>
              <w:left w:w="100" w:type="dxa"/>
              <w:bottom w:w="100" w:type="dxa"/>
              <w:right w:w="100" w:type="dxa"/>
            </w:tcMar>
          </w:tcPr>
          <w:p w:rsidR="00644FCB" w:rsidRDefault="00A1332E">
            <w:pPr>
              <w:pStyle w:val="normal0"/>
            </w:pPr>
            <w:r>
              <w:t>BCM-HGSC</w:t>
            </w:r>
          </w:p>
        </w:tc>
        <w:tc>
          <w:tcPr>
            <w:tcW w:w="1890" w:type="dxa"/>
            <w:tcMar>
              <w:top w:w="100" w:type="dxa"/>
              <w:left w:w="100" w:type="dxa"/>
              <w:bottom w:w="100" w:type="dxa"/>
              <w:right w:w="100" w:type="dxa"/>
            </w:tcMar>
          </w:tcPr>
          <w:p w:rsidR="00644FCB" w:rsidRDefault="00A1332E">
            <w:pPr>
              <w:pStyle w:val="normal0"/>
            </w:pPr>
            <w:r>
              <w:t>BCM</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2C, bird 3E, fish 1C, snake 1C</w:t>
            </w:r>
          </w:p>
        </w:tc>
      </w:tr>
      <w:tr w:rsidR="00644FCB">
        <w:tc>
          <w:tcPr>
            <w:tcW w:w="1630" w:type="dxa"/>
            <w:tcMar>
              <w:top w:w="100" w:type="dxa"/>
              <w:left w:w="100" w:type="dxa"/>
              <w:bottom w:w="100" w:type="dxa"/>
              <w:right w:w="100" w:type="dxa"/>
            </w:tcMar>
          </w:tcPr>
          <w:p w:rsidR="00644FCB" w:rsidRDefault="00A1332E">
            <w:pPr>
              <w:pStyle w:val="normal0"/>
            </w:pPr>
            <w:r>
              <w:t>CBCB</w:t>
            </w:r>
          </w:p>
        </w:tc>
        <w:tc>
          <w:tcPr>
            <w:tcW w:w="1890" w:type="dxa"/>
            <w:tcMar>
              <w:top w:w="100" w:type="dxa"/>
              <w:left w:w="100" w:type="dxa"/>
              <w:bottom w:w="100" w:type="dxa"/>
              <w:right w:w="100" w:type="dxa"/>
            </w:tcMar>
          </w:tcPr>
          <w:p w:rsidR="00644FCB" w:rsidRDefault="00A1332E">
            <w:pPr>
              <w:pStyle w:val="normal0"/>
            </w:pPr>
            <w:r>
              <w:t>CBCB</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9C</w:t>
            </w:r>
          </w:p>
        </w:tc>
      </w:tr>
      <w:tr w:rsidR="00644FCB">
        <w:tc>
          <w:tcPr>
            <w:tcW w:w="1630" w:type="dxa"/>
            <w:tcMar>
              <w:top w:w="100" w:type="dxa"/>
              <w:left w:w="100" w:type="dxa"/>
              <w:bottom w:w="100" w:type="dxa"/>
              <w:right w:w="100" w:type="dxa"/>
            </w:tcMar>
          </w:tcPr>
          <w:p w:rsidR="00644FCB" w:rsidRDefault="00A1332E">
            <w:pPr>
              <w:pStyle w:val="normal0"/>
            </w:pPr>
            <w:r>
              <w:t>CoBiG</w:t>
            </w:r>
            <w:r>
              <w:rPr>
                <w:sz w:val="14"/>
              </w:rPr>
              <w:t>2</w:t>
            </w:r>
          </w:p>
        </w:tc>
        <w:tc>
          <w:tcPr>
            <w:tcW w:w="1890" w:type="dxa"/>
            <w:tcMar>
              <w:top w:w="100" w:type="dxa"/>
              <w:left w:w="100" w:type="dxa"/>
              <w:bottom w:w="100" w:type="dxa"/>
              <w:right w:w="100" w:type="dxa"/>
            </w:tcMar>
          </w:tcPr>
          <w:p w:rsidR="00644FCB" w:rsidRDefault="00A1332E">
            <w:pPr>
              <w:pStyle w:val="normal0"/>
            </w:pPr>
            <w:r>
              <w:t>COBIG</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8C</w:t>
            </w:r>
          </w:p>
        </w:tc>
      </w:tr>
      <w:tr w:rsidR="00644FCB">
        <w:tc>
          <w:tcPr>
            <w:tcW w:w="1630" w:type="dxa"/>
            <w:tcMar>
              <w:top w:w="100" w:type="dxa"/>
              <w:left w:w="100" w:type="dxa"/>
              <w:bottom w:w="100" w:type="dxa"/>
              <w:right w:w="100" w:type="dxa"/>
            </w:tcMar>
          </w:tcPr>
          <w:p w:rsidR="00644FCB" w:rsidRDefault="00A1332E">
            <w:pPr>
              <w:pStyle w:val="normal0"/>
            </w:pPr>
            <w:r>
              <w:t>CRACS</w:t>
            </w:r>
          </w:p>
        </w:tc>
        <w:tc>
          <w:tcPr>
            <w:tcW w:w="1890" w:type="dxa"/>
            <w:tcMar>
              <w:top w:w="100" w:type="dxa"/>
              <w:left w:w="100" w:type="dxa"/>
              <w:bottom w:w="100" w:type="dxa"/>
              <w:right w:w="100" w:type="dxa"/>
            </w:tcMar>
          </w:tcPr>
          <w:p w:rsidR="00644FCB" w:rsidRDefault="00A1332E">
            <w:pPr>
              <w:pStyle w:val="normal0"/>
            </w:pPr>
            <w:r>
              <w:t>CRACS</w:t>
            </w:r>
          </w:p>
        </w:tc>
        <w:tc>
          <w:tcPr>
            <w:tcW w:w="5130" w:type="dxa"/>
            <w:tcMar>
              <w:top w:w="100" w:type="dxa"/>
              <w:left w:w="100" w:type="dxa"/>
              <w:bottom w:w="100" w:type="dxa"/>
              <w:right w:w="100" w:type="dxa"/>
            </w:tcMar>
          </w:tcPr>
          <w:p w:rsidR="00644FCB" w:rsidRDefault="00A1332E">
            <w:pPr>
              <w:pStyle w:val="normal0"/>
            </w:pPr>
            <w:proofErr w:type="gramStart"/>
            <w:r>
              <w:t>snake</w:t>
            </w:r>
            <w:proofErr w:type="gramEnd"/>
            <w:r>
              <w:t xml:space="preserve"> 10C</w:t>
            </w:r>
          </w:p>
        </w:tc>
      </w:tr>
      <w:tr w:rsidR="00644FCB">
        <w:tc>
          <w:tcPr>
            <w:tcW w:w="1630" w:type="dxa"/>
            <w:tcMar>
              <w:top w:w="100" w:type="dxa"/>
              <w:left w:w="100" w:type="dxa"/>
              <w:bottom w:w="100" w:type="dxa"/>
              <w:right w:w="100" w:type="dxa"/>
            </w:tcMar>
          </w:tcPr>
          <w:p w:rsidR="00644FCB" w:rsidRDefault="00A1332E">
            <w:pPr>
              <w:pStyle w:val="normal0"/>
            </w:pPr>
            <w:r>
              <w:t>CSHL</w:t>
            </w:r>
          </w:p>
        </w:tc>
        <w:tc>
          <w:tcPr>
            <w:tcW w:w="1890" w:type="dxa"/>
            <w:tcMar>
              <w:top w:w="100" w:type="dxa"/>
              <w:left w:w="100" w:type="dxa"/>
              <w:bottom w:w="100" w:type="dxa"/>
              <w:right w:w="100" w:type="dxa"/>
            </w:tcMar>
          </w:tcPr>
          <w:p w:rsidR="00644FCB" w:rsidRDefault="00A1332E">
            <w:pPr>
              <w:pStyle w:val="normal0"/>
            </w:pPr>
            <w:r>
              <w:t>CSHL</w:t>
            </w:r>
          </w:p>
        </w:tc>
        <w:tc>
          <w:tcPr>
            <w:tcW w:w="5130" w:type="dxa"/>
            <w:tcMar>
              <w:top w:w="100" w:type="dxa"/>
              <w:left w:w="100" w:type="dxa"/>
              <w:bottom w:w="100" w:type="dxa"/>
              <w:right w:w="100" w:type="dxa"/>
            </w:tcMar>
          </w:tcPr>
          <w:p w:rsidR="00644FCB" w:rsidRDefault="00A1332E">
            <w:pPr>
              <w:pStyle w:val="normal0"/>
            </w:pPr>
            <w:proofErr w:type="gramStart"/>
            <w:r>
              <w:t>fish</w:t>
            </w:r>
            <w:proofErr w:type="gramEnd"/>
            <w:r>
              <w:t xml:space="preserve"> 12C, fish 14E, fish 15E</w:t>
            </w:r>
          </w:p>
        </w:tc>
      </w:tr>
      <w:tr w:rsidR="00644FCB">
        <w:tc>
          <w:tcPr>
            <w:tcW w:w="1630" w:type="dxa"/>
            <w:tcMar>
              <w:top w:w="100" w:type="dxa"/>
              <w:left w:w="100" w:type="dxa"/>
              <w:bottom w:w="100" w:type="dxa"/>
              <w:right w:w="100" w:type="dxa"/>
            </w:tcMar>
          </w:tcPr>
          <w:p w:rsidR="00644FCB" w:rsidRDefault="00A1332E">
            <w:pPr>
              <w:pStyle w:val="normal0"/>
            </w:pPr>
            <w:r>
              <w:t>CTD</w:t>
            </w:r>
          </w:p>
        </w:tc>
        <w:tc>
          <w:tcPr>
            <w:tcW w:w="1890" w:type="dxa"/>
            <w:tcMar>
              <w:top w:w="100" w:type="dxa"/>
              <w:left w:w="100" w:type="dxa"/>
              <w:bottom w:w="100" w:type="dxa"/>
              <w:right w:w="100" w:type="dxa"/>
            </w:tcMar>
          </w:tcPr>
          <w:p w:rsidR="00644FCB" w:rsidRDefault="00A1332E">
            <w:pPr>
              <w:pStyle w:val="normal0"/>
            </w:pPr>
            <w:r>
              <w:t>CTD</w:t>
            </w:r>
          </w:p>
        </w:tc>
        <w:tc>
          <w:tcPr>
            <w:tcW w:w="5130" w:type="dxa"/>
            <w:tcMar>
              <w:top w:w="100" w:type="dxa"/>
              <w:left w:w="100" w:type="dxa"/>
              <w:bottom w:w="100" w:type="dxa"/>
              <w:right w:w="100" w:type="dxa"/>
            </w:tcMar>
          </w:tcPr>
          <w:p w:rsidR="00644FCB" w:rsidRDefault="00A1332E">
            <w:pPr>
              <w:pStyle w:val="normal0"/>
            </w:pPr>
            <w:proofErr w:type="gramStart"/>
            <w:r>
              <w:t>fish</w:t>
            </w:r>
            <w:proofErr w:type="gramEnd"/>
            <w:r>
              <w:t xml:space="preserve"> 2E, fish 9C, fish 10E</w:t>
            </w:r>
          </w:p>
        </w:tc>
      </w:tr>
      <w:tr w:rsidR="00644FCB">
        <w:tc>
          <w:tcPr>
            <w:tcW w:w="1630" w:type="dxa"/>
            <w:tcMar>
              <w:top w:w="100" w:type="dxa"/>
              <w:left w:w="100" w:type="dxa"/>
              <w:bottom w:w="100" w:type="dxa"/>
              <w:right w:w="100" w:type="dxa"/>
            </w:tcMar>
          </w:tcPr>
          <w:p w:rsidR="00644FCB" w:rsidRDefault="00A1332E">
            <w:pPr>
              <w:pStyle w:val="normal0"/>
            </w:pPr>
            <w:r>
              <w:t>Curtain</w:t>
            </w:r>
          </w:p>
        </w:tc>
        <w:tc>
          <w:tcPr>
            <w:tcW w:w="1890" w:type="dxa"/>
            <w:tcMar>
              <w:top w:w="100" w:type="dxa"/>
              <w:left w:w="100" w:type="dxa"/>
              <w:bottom w:w="100" w:type="dxa"/>
              <w:right w:w="100" w:type="dxa"/>
            </w:tcMar>
          </w:tcPr>
          <w:p w:rsidR="00644FCB" w:rsidRDefault="00A1332E">
            <w:pPr>
              <w:pStyle w:val="normal0"/>
            </w:pPr>
            <w:r>
              <w:t>CURT</w:t>
            </w:r>
          </w:p>
        </w:tc>
        <w:tc>
          <w:tcPr>
            <w:tcW w:w="5130" w:type="dxa"/>
            <w:tcMar>
              <w:top w:w="100" w:type="dxa"/>
              <w:left w:w="100" w:type="dxa"/>
              <w:bottom w:w="100" w:type="dxa"/>
              <w:right w:w="100" w:type="dxa"/>
            </w:tcMar>
          </w:tcPr>
          <w:p w:rsidR="00644FCB" w:rsidRDefault="00A1332E">
            <w:pPr>
              <w:pStyle w:val="normal0"/>
            </w:pPr>
            <w:proofErr w:type="gramStart"/>
            <w:r>
              <w:t>snake</w:t>
            </w:r>
            <w:proofErr w:type="gramEnd"/>
            <w:r>
              <w:t xml:space="preserve"> 3C</w:t>
            </w:r>
          </w:p>
        </w:tc>
      </w:tr>
      <w:tr w:rsidR="00644FCB">
        <w:tc>
          <w:tcPr>
            <w:tcW w:w="1630" w:type="dxa"/>
            <w:tcMar>
              <w:top w:w="100" w:type="dxa"/>
              <w:left w:w="100" w:type="dxa"/>
              <w:bottom w:w="100" w:type="dxa"/>
              <w:right w:w="100" w:type="dxa"/>
            </w:tcMar>
          </w:tcPr>
          <w:p w:rsidR="00644FCB" w:rsidRDefault="00A1332E">
            <w:pPr>
              <w:pStyle w:val="normal0"/>
            </w:pPr>
            <w:r>
              <w:t>GAM</w:t>
            </w:r>
          </w:p>
        </w:tc>
        <w:tc>
          <w:tcPr>
            <w:tcW w:w="1890" w:type="dxa"/>
            <w:tcMar>
              <w:top w:w="100" w:type="dxa"/>
              <w:left w:w="100" w:type="dxa"/>
              <w:bottom w:w="100" w:type="dxa"/>
              <w:right w:w="100" w:type="dxa"/>
            </w:tcMar>
          </w:tcPr>
          <w:p w:rsidR="00644FCB" w:rsidRDefault="00A1332E">
            <w:pPr>
              <w:pStyle w:val="normal0"/>
            </w:pPr>
            <w:r>
              <w:t>GAM</w:t>
            </w:r>
          </w:p>
        </w:tc>
        <w:tc>
          <w:tcPr>
            <w:tcW w:w="5130" w:type="dxa"/>
            <w:tcMar>
              <w:top w:w="100" w:type="dxa"/>
              <w:left w:w="100" w:type="dxa"/>
              <w:bottom w:w="100" w:type="dxa"/>
              <w:right w:w="100" w:type="dxa"/>
            </w:tcMar>
          </w:tcPr>
          <w:p w:rsidR="00644FCB" w:rsidRDefault="00A1332E">
            <w:pPr>
              <w:pStyle w:val="normal0"/>
            </w:pPr>
            <w:proofErr w:type="gramStart"/>
            <w:r>
              <w:t>snake</w:t>
            </w:r>
            <w:proofErr w:type="gramEnd"/>
            <w:r>
              <w:t xml:space="preserve"> 4C</w:t>
            </w:r>
          </w:p>
        </w:tc>
      </w:tr>
      <w:tr w:rsidR="00644FCB">
        <w:tc>
          <w:tcPr>
            <w:tcW w:w="1630" w:type="dxa"/>
            <w:tcMar>
              <w:top w:w="100" w:type="dxa"/>
              <w:left w:w="100" w:type="dxa"/>
              <w:bottom w:w="100" w:type="dxa"/>
              <w:right w:w="100" w:type="dxa"/>
            </w:tcMar>
          </w:tcPr>
          <w:p w:rsidR="00644FCB" w:rsidRDefault="00A1332E">
            <w:pPr>
              <w:pStyle w:val="normal0"/>
            </w:pPr>
            <w:r>
              <w:t>IOBUGA</w:t>
            </w:r>
          </w:p>
        </w:tc>
        <w:tc>
          <w:tcPr>
            <w:tcW w:w="1890" w:type="dxa"/>
            <w:tcMar>
              <w:top w:w="100" w:type="dxa"/>
              <w:left w:w="100" w:type="dxa"/>
              <w:bottom w:w="100" w:type="dxa"/>
              <w:right w:w="100" w:type="dxa"/>
            </w:tcMar>
          </w:tcPr>
          <w:p w:rsidR="00644FCB" w:rsidRDefault="00A1332E">
            <w:pPr>
              <w:pStyle w:val="normal0"/>
            </w:pPr>
            <w:r>
              <w:t>IOB</w:t>
            </w:r>
          </w:p>
        </w:tc>
        <w:tc>
          <w:tcPr>
            <w:tcW w:w="5130" w:type="dxa"/>
            <w:tcMar>
              <w:top w:w="100" w:type="dxa"/>
              <w:left w:w="100" w:type="dxa"/>
              <w:bottom w:w="100" w:type="dxa"/>
              <w:right w:w="100" w:type="dxa"/>
            </w:tcMar>
          </w:tcPr>
          <w:p w:rsidR="00644FCB" w:rsidRDefault="00A1332E">
            <w:pPr>
              <w:pStyle w:val="normal0"/>
            </w:pPr>
            <w:proofErr w:type="gramStart"/>
            <w:r>
              <w:t>fish</w:t>
            </w:r>
            <w:proofErr w:type="gramEnd"/>
            <w:r>
              <w:t xml:space="preserve"> 13C, fish 16E</w:t>
            </w:r>
          </w:p>
        </w:tc>
      </w:tr>
      <w:tr w:rsidR="00644FCB">
        <w:tc>
          <w:tcPr>
            <w:tcW w:w="1630" w:type="dxa"/>
            <w:tcMar>
              <w:top w:w="100" w:type="dxa"/>
              <w:left w:w="100" w:type="dxa"/>
              <w:bottom w:w="100" w:type="dxa"/>
              <w:right w:w="100" w:type="dxa"/>
            </w:tcMar>
          </w:tcPr>
          <w:p w:rsidR="00644FCB" w:rsidRDefault="00A1332E">
            <w:pPr>
              <w:pStyle w:val="normal0"/>
            </w:pPr>
            <w:r>
              <w:t>MLK Group</w:t>
            </w:r>
          </w:p>
        </w:tc>
        <w:tc>
          <w:tcPr>
            <w:tcW w:w="1890" w:type="dxa"/>
            <w:tcMar>
              <w:top w:w="100" w:type="dxa"/>
              <w:left w:w="100" w:type="dxa"/>
              <w:bottom w:w="100" w:type="dxa"/>
              <w:right w:w="100" w:type="dxa"/>
            </w:tcMar>
          </w:tcPr>
          <w:p w:rsidR="00644FCB" w:rsidRDefault="00A1332E">
            <w:pPr>
              <w:pStyle w:val="normal0"/>
            </w:pPr>
            <w:r>
              <w:t>MLK</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5C</w:t>
            </w:r>
          </w:p>
        </w:tc>
      </w:tr>
      <w:tr w:rsidR="00644FCB">
        <w:tc>
          <w:tcPr>
            <w:tcW w:w="1630" w:type="dxa"/>
            <w:tcMar>
              <w:top w:w="100" w:type="dxa"/>
              <w:left w:w="100" w:type="dxa"/>
              <w:bottom w:w="100" w:type="dxa"/>
              <w:right w:w="100" w:type="dxa"/>
            </w:tcMar>
          </w:tcPr>
          <w:p w:rsidR="00644FCB" w:rsidRDefault="00A1332E">
            <w:pPr>
              <w:pStyle w:val="normal0"/>
            </w:pPr>
            <w:proofErr w:type="spellStart"/>
            <w:r>
              <w:t>Meraculous</w:t>
            </w:r>
            <w:proofErr w:type="spellEnd"/>
          </w:p>
        </w:tc>
        <w:tc>
          <w:tcPr>
            <w:tcW w:w="1890" w:type="dxa"/>
            <w:tcMar>
              <w:top w:w="100" w:type="dxa"/>
              <w:left w:w="100" w:type="dxa"/>
              <w:bottom w:w="100" w:type="dxa"/>
              <w:right w:w="100" w:type="dxa"/>
            </w:tcMar>
          </w:tcPr>
          <w:p w:rsidR="00644FCB" w:rsidRDefault="00A1332E">
            <w:pPr>
              <w:pStyle w:val="normal0"/>
            </w:pPr>
            <w:r>
              <w:t>MERAC</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6C, fish 8C, snake 6C</w:t>
            </w:r>
          </w:p>
        </w:tc>
      </w:tr>
      <w:tr w:rsidR="00644FCB">
        <w:tc>
          <w:tcPr>
            <w:tcW w:w="1630" w:type="dxa"/>
            <w:tcMar>
              <w:top w:w="100" w:type="dxa"/>
              <w:left w:w="100" w:type="dxa"/>
              <w:bottom w:w="100" w:type="dxa"/>
              <w:right w:w="100" w:type="dxa"/>
            </w:tcMar>
          </w:tcPr>
          <w:p w:rsidR="00644FCB" w:rsidRDefault="00A1332E">
            <w:pPr>
              <w:pStyle w:val="normal0"/>
            </w:pPr>
            <w:r>
              <w:lastRenderedPageBreak/>
              <w:t>Newbler-454</w:t>
            </w:r>
          </w:p>
        </w:tc>
        <w:tc>
          <w:tcPr>
            <w:tcW w:w="1890" w:type="dxa"/>
            <w:tcMar>
              <w:top w:w="100" w:type="dxa"/>
              <w:left w:w="100" w:type="dxa"/>
              <w:bottom w:w="100" w:type="dxa"/>
              <w:right w:w="100" w:type="dxa"/>
            </w:tcMar>
          </w:tcPr>
          <w:p w:rsidR="00644FCB" w:rsidRDefault="00A1332E">
            <w:pPr>
              <w:pStyle w:val="normal0"/>
            </w:pPr>
            <w:r>
              <w:t>NEWB</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7C</w:t>
            </w:r>
          </w:p>
        </w:tc>
      </w:tr>
      <w:tr w:rsidR="00644FCB">
        <w:tc>
          <w:tcPr>
            <w:tcW w:w="1630" w:type="dxa"/>
            <w:tcMar>
              <w:top w:w="100" w:type="dxa"/>
              <w:left w:w="100" w:type="dxa"/>
              <w:bottom w:w="100" w:type="dxa"/>
              <w:right w:w="100" w:type="dxa"/>
            </w:tcMar>
          </w:tcPr>
          <w:p w:rsidR="00644FCB" w:rsidRDefault="00A1332E">
            <w:pPr>
              <w:pStyle w:val="normal0"/>
            </w:pPr>
            <w:proofErr w:type="spellStart"/>
            <w:r>
              <w:t>Phusion</w:t>
            </w:r>
            <w:proofErr w:type="spellEnd"/>
          </w:p>
        </w:tc>
        <w:tc>
          <w:tcPr>
            <w:tcW w:w="1890" w:type="dxa"/>
            <w:tcMar>
              <w:top w:w="100" w:type="dxa"/>
              <w:left w:w="100" w:type="dxa"/>
              <w:bottom w:w="100" w:type="dxa"/>
              <w:right w:w="100" w:type="dxa"/>
            </w:tcMar>
          </w:tcPr>
          <w:p w:rsidR="00644FCB" w:rsidRDefault="00A1332E">
            <w:pPr>
              <w:pStyle w:val="normal0"/>
            </w:pPr>
            <w:r>
              <w:t>PHUS</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1C, snake 5C</w:t>
            </w:r>
          </w:p>
        </w:tc>
      </w:tr>
      <w:tr w:rsidR="00644FCB">
        <w:tc>
          <w:tcPr>
            <w:tcW w:w="1630" w:type="dxa"/>
            <w:tcMar>
              <w:top w:w="100" w:type="dxa"/>
              <w:left w:w="100" w:type="dxa"/>
              <w:bottom w:w="100" w:type="dxa"/>
              <w:right w:w="100" w:type="dxa"/>
            </w:tcMar>
          </w:tcPr>
          <w:p w:rsidR="00644FCB" w:rsidRDefault="00A1332E">
            <w:pPr>
              <w:pStyle w:val="normal0"/>
            </w:pPr>
            <w:r>
              <w:t>PRICE</w:t>
            </w:r>
          </w:p>
        </w:tc>
        <w:tc>
          <w:tcPr>
            <w:tcW w:w="1890" w:type="dxa"/>
            <w:tcMar>
              <w:top w:w="100" w:type="dxa"/>
              <w:left w:w="100" w:type="dxa"/>
              <w:bottom w:w="100" w:type="dxa"/>
              <w:right w:w="100" w:type="dxa"/>
            </w:tcMar>
          </w:tcPr>
          <w:p w:rsidR="00644FCB" w:rsidRDefault="00A1332E">
            <w:pPr>
              <w:pStyle w:val="normal0"/>
            </w:pPr>
            <w:r>
              <w:t>PRICE</w:t>
            </w:r>
          </w:p>
        </w:tc>
        <w:tc>
          <w:tcPr>
            <w:tcW w:w="5130" w:type="dxa"/>
            <w:tcMar>
              <w:top w:w="100" w:type="dxa"/>
              <w:left w:w="100" w:type="dxa"/>
              <w:bottom w:w="100" w:type="dxa"/>
              <w:right w:w="100" w:type="dxa"/>
            </w:tcMar>
          </w:tcPr>
          <w:p w:rsidR="00644FCB" w:rsidRDefault="00A1332E">
            <w:pPr>
              <w:pStyle w:val="normal0"/>
            </w:pPr>
            <w:proofErr w:type="gramStart"/>
            <w:r>
              <w:t>snake</w:t>
            </w:r>
            <w:proofErr w:type="gramEnd"/>
            <w:r>
              <w:t xml:space="preserve"> 12C</w:t>
            </w:r>
          </w:p>
        </w:tc>
      </w:tr>
      <w:tr w:rsidR="00644FCB">
        <w:tc>
          <w:tcPr>
            <w:tcW w:w="1630" w:type="dxa"/>
            <w:tcMar>
              <w:top w:w="100" w:type="dxa"/>
              <w:left w:w="100" w:type="dxa"/>
              <w:bottom w:w="100" w:type="dxa"/>
              <w:right w:w="100" w:type="dxa"/>
            </w:tcMar>
          </w:tcPr>
          <w:p w:rsidR="00644FCB" w:rsidRDefault="00A1332E">
            <w:pPr>
              <w:pStyle w:val="normal0"/>
            </w:pPr>
            <w:r>
              <w:t>Ray</w:t>
            </w:r>
          </w:p>
        </w:tc>
        <w:tc>
          <w:tcPr>
            <w:tcW w:w="1890" w:type="dxa"/>
            <w:tcMar>
              <w:top w:w="100" w:type="dxa"/>
              <w:left w:w="100" w:type="dxa"/>
              <w:bottom w:w="100" w:type="dxa"/>
              <w:right w:w="100" w:type="dxa"/>
            </w:tcMar>
          </w:tcPr>
          <w:p w:rsidR="00644FCB" w:rsidRDefault="00A1332E">
            <w:pPr>
              <w:pStyle w:val="normal0"/>
            </w:pPr>
            <w:r>
              <w:t>RAY</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4C, fish 4C, snake 2C</w:t>
            </w:r>
          </w:p>
        </w:tc>
      </w:tr>
      <w:tr w:rsidR="00644FCB">
        <w:tc>
          <w:tcPr>
            <w:tcW w:w="1630" w:type="dxa"/>
            <w:tcMar>
              <w:top w:w="100" w:type="dxa"/>
              <w:left w:w="100" w:type="dxa"/>
              <w:bottom w:w="100" w:type="dxa"/>
              <w:right w:w="100" w:type="dxa"/>
            </w:tcMar>
          </w:tcPr>
          <w:p w:rsidR="00644FCB" w:rsidRDefault="00A1332E">
            <w:pPr>
              <w:pStyle w:val="normal0"/>
            </w:pPr>
            <w:r>
              <w:t>SGA</w:t>
            </w:r>
          </w:p>
        </w:tc>
        <w:tc>
          <w:tcPr>
            <w:tcW w:w="1890" w:type="dxa"/>
            <w:tcMar>
              <w:top w:w="100" w:type="dxa"/>
              <w:left w:w="100" w:type="dxa"/>
              <w:bottom w:w="100" w:type="dxa"/>
              <w:right w:w="100" w:type="dxa"/>
            </w:tcMar>
          </w:tcPr>
          <w:p w:rsidR="00644FCB" w:rsidRDefault="00A1332E">
            <w:pPr>
              <w:pStyle w:val="normal0"/>
            </w:pPr>
            <w:r>
              <w:t>SGA</w:t>
            </w:r>
          </w:p>
        </w:tc>
        <w:tc>
          <w:tcPr>
            <w:tcW w:w="5130" w:type="dxa"/>
            <w:tcMar>
              <w:top w:w="100" w:type="dxa"/>
              <w:left w:w="100" w:type="dxa"/>
              <w:bottom w:w="100" w:type="dxa"/>
              <w:right w:w="100" w:type="dxa"/>
            </w:tcMar>
          </w:tcPr>
          <w:p w:rsidR="00644FCB" w:rsidRDefault="00A1332E">
            <w:pPr>
              <w:pStyle w:val="normal0"/>
            </w:pPr>
            <w:proofErr w:type="gramStart"/>
            <w:r>
              <w:t>bird</w:t>
            </w:r>
            <w:proofErr w:type="gramEnd"/>
            <w:r>
              <w:t xml:space="preserve"> 10C, fish 3C, snake 7C</w:t>
            </w:r>
          </w:p>
        </w:tc>
      </w:tr>
      <w:tr w:rsidR="00644FCB">
        <w:tc>
          <w:tcPr>
            <w:tcW w:w="1630" w:type="dxa"/>
            <w:tcMar>
              <w:top w:w="100" w:type="dxa"/>
              <w:left w:w="100" w:type="dxa"/>
              <w:bottom w:w="100" w:type="dxa"/>
              <w:right w:w="100" w:type="dxa"/>
            </w:tcMar>
          </w:tcPr>
          <w:p w:rsidR="00644FCB" w:rsidRDefault="00A1332E">
            <w:pPr>
              <w:pStyle w:val="normal0"/>
            </w:pPr>
            <w:proofErr w:type="spellStart"/>
            <w:r>
              <w:t>SOAPdenovo</w:t>
            </w:r>
            <w:proofErr w:type="spellEnd"/>
          </w:p>
        </w:tc>
        <w:tc>
          <w:tcPr>
            <w:tcW w:w="1890" w:type="dxa"/>
            <w:tcMar>
              <w:top w:w="100" w:type="dxa"/>
              <w:left w:w="100" w:type="dxa"/>
              <w:bottom w:w="100" w:type="dxa"/>
              <w:right w:w="100" w:type="dxa"/>
            </w:tcMar>
          </w:tcPr>
          <w:p w:rsidR="00644FCB" w:rsidRDefault="00A1332E">
            <w:pPr>
              <w:pStyle w:val="normal0"/>
            </w:pPr>
            <w:r>
              <w:t>SOAP</w:t>
            </w:r>
          </w:p>
        </w:tc>
        <w:tc>
          <w:tcPr>
            <w:tcW w:w="5130" w:type="dxa"/>
            <w:tcMar>
              <w:top w:w="100" w:type="dxa"/>
              <w:left w:w="100" w:type="dxa"/>
              <w:bottom w:w="100" w:type="dxa"/>
              <w:right w:w="100" w:type="dxa"/>
            </w:tcMar>
          </w:tcPr>
          <w:p w:rsidR="00644FCB" w:rsidRDefault="00051142">
            <w:pPr>
              <w:pStyle w:val="normal0"/>
            </w:pPr>
            <w:proofErr w:type="gramStart"/>
            <w:r>
              <w:t>bird</w:t>
            </w:r>
            <w:proofErr w:type="gramEnd"/>
            <w:r>
              <w:t xml:space="preserve"> 12C, bird 13E, bird 14E, </w:t>
            </w:r>
            <w:r w:rsidR="00A1332E">
              <w:t>fish 11E, snake 11C</w:t>
            </w:r>
          </w:p>
        </w:tc>
      </w:tr>
      <w:tr w:rsidR="00644FCB">
        <w:tc>
          <w:tcPr>
            <w:tcW w:w="1630" w:type="dxa"/>
            <w:tcMar>
              <w:top w:w="100" w:type="dxa"/>
              <w:left w:w="100" w:type="dxa"/>
              <w:bottom w:w="100" w:type="dxa"/>
              <w:right w:w="100" w:type="dxa"/>
            </w:tcMar>
          </w:tcPr>
          <w:p w:rsidR="00644FCB" w:rsidRDefault="00A1332E">
            <w:pPr>
              <w:pStyle w:val="normal0"/>
            </w:pPr>
            <w:proofErr w:type="spellStart"/>
            <w:r>
              <w:t>Symbiose</w:t>
            </w:r>
            <w:proofErr w:type="spellEnd"/>
          </w:p>
        </w:tc>
        <w:tc>
          <w:tcPr>
            <w:tcW w:w="1890" w:type="dxa"/>
            <w:tcMar>
              <w:top w:w="100" w:type="dxa"/>
              <w:left w:w="100" w:type="dxa"/>
              <w:bottom w:w="100" w:type="dxa"/>
              <w:right w:w="100" w:type="dxa"/>
            </w:tcMar>
          </w:tcPr>
          <w:p w:rsidR="00644FCB" w:rsidRDefault="00A1332E">
            <w:pPr>
              <w:pStyle w:val="normal0"/>
            </w:pPr>
            <w:r>
              <w:t>SYMB</w:t>
            </w:r>
          </w:p>
        </w:tc>
        <w:tc>
          <w:tcPr>
            <w:tcW w:w="5130" w:type="dxa"/>
            <w:tcMar>
              <w:top w:w="100" w:type="dxa"/>
              <w:left w:w="100" w:type="dxa"/>
              <w:bottom w:w="100" w:type="dxa"/>
              <w:right w:w="100" w:type="dxa"/>
            </w:tcMar>
          </w:tcPr>
          <w:p w:rsidR="00644FCB" w:rsidRDefault="00A1332E">
            <w:pPr>
              <w:pStyle w:val="normal0"/>
            </w:pPr>
            <w:proofErr w:type="gramStart"/>
            <w:r>
              <w:t>fish</w:t>
            </w:r>
            <w:proofErr w:type="gramEnd"/>
            <w:r>
              <w:t xml:space="preserve"> 5C, snake 8C</w:t>
            </w:r>
          </w:p>
        </w:tc>
      </w:tr>
    </w:tbl>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8974DC" w:rsidRDefault="00A1332E">
      <w:pPr>
        <w:pStyle w:val="normal0"/>
      </w:pPr>
      <w:r>
        <w:br w:type="page"/>
      </w:r>
      <w:r>
        <w:rPr>
          <w:b/>
        </w:rPr>
        <w:lastRenderedPageBreak/>
        <w:t xml:space="preserve">Table </w:t>
      </w:r>
      <w:r w:rsidR="000370A9">
        <w:rPr>
          <w:b/>
        </w:rPr>
        <w:t>S</w:t>
      </w:r>
      <w:r>
        <w:rPr>
          <w:b/>
        </w:rPr>
        <w:t>2</w:t>
      </w:r>
      <w:r w:rsidR="006C683A">
        <w:rPr>
          <w:b/>
        </w:rPr>
        <w:t>.</w:t>
      </w:r>
      <w:r>
        <w:rPr>
          <w:b/>
        </w:rPr>
        <w:t xml:space="preserve"> </w:t>
      </w:r>
      <w:proofErr w:type="gramStart"/>
      <w:r w:rsidR="00E86F92" w:rsidRPr="00DB331F">
        <w:rPr>
          <w:b/>
        </w:rPr>
        <w:t>Details of principle assembly software and CPU/RAM requirements of different assembly pipelines.</w:t>
      </w:r>
      <w:proofErr w:type="gramEnd"/>
      <w:r>
        <w:t xml:space="preserve"> </w:t>
      </w:r>
    </w:p>
    <w:p w:rsidR="008974DC" w:rsidRDefault="008974DC">
      <w:pPr>
        <w:pStyle w:val="normal0"/>
      </w:pPr>
    </w:p>
    <w:p w:rsidR="00644FCB" w:rsidRDefault="00A1332E">
      <w:pPr>
        <w:pStyle w:val="normal0"/>
      </w:pPr>
      <w:r>
        <w:t>Instructions to run assemblers are included in Supplementary Methods for some teams.</w:t>
      </w:r>
    </w:p>
    <w:p w:rsidR="00644FCB" w:rsidRDefault="00644FCB">
      <w:pPr>
        <w:pStyle w:val="normal0"/>
      </w:pPr>
    </w:p>
    <w:tbl>
      <w:tblPr>
        <w:tblW w:w="972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650"/>
        <w:gridCol w:w="3255"/>
        <w:gridCol w:w="4815"/>
      </w:tblGrid>
      <w:tr w:rsidR="00644FCB">
        <w:tc>
          <w:tcPr>
            <w:tcW w:w="1650" w:type="dxa"/>
            <w:tcMar>
              <w:top w:w="100" w:type="dxa"/>
              <w:left w:w="100" w:type="dxa"/>
              <w:bottom w:w="100" w:type="dxa"/>
              <w:right w:w="100" w:type="dxa"/>
            </w:tcMar>
          </w:tcPr>
          <w:p w:rsidR="00644FCB" w:rsidRDefault="00A1332E">
            <w:pPr>
              <w:pStyle w:val="normal0"/>
              <w:jc w:val="center"/>
            </w:pPr>
            <w:r>
              <w:rPr>
                <w:b/>
              </w:rPr>
              <w:t>Team name</w:t>
            </w:r>
          </w:p>
        </w:tc>
        <w:tc>
          <w:tcPr>
            <w:tcW w:w="3255" w:type="dxa"/>
            <w:tcMar>
              <w:top w:w="100" w:type="dxa"/>
              <w:left w:w="100" w:type="dxa"/>
              <w:bottom w:w="100" w:type="dxa"/>
              <w:right w:w="100" w:type="dxa"/>
            </w:tcMar>
          </w:tcPr>
          <w:p w:rsidR="00644FCB" w:rsidRDefault="00A1332E">
            <w:pPr>
              <w:pStyle w:val="normal0"/>
              <w:spacing w:line="240" w:lineRule="auto"/>
              <w:jc w:val="center"/>
            </w:pPr>
            <w:r>
              <w:rPr>
                <w:b/>
              </w:rPr>
              <w:t>Principle Software Used</w:t>
            </w:r>
          </w:p>
        </w:tc>
        <w:tc>
          <w:tcPr>
            <w:tcW w:w="4815" w:type="dxa"/>
            <w:tcMar>
              <w:top w:w="100" w:type="dxa"/>
              <w:left w:w="100" w:type="dxa"/>
              <w:bottom w:w="100" w:type="dxa"/>
              <w:right w:w="100" w:type="dxa"/>
            </w:tcMar>
          </w:tcPr>
          <w:p w:rsidR="00644FCB" w:rsidRDefault="00A1332E">
            <w:pPr>
              <w:pStyle w:val="normal0"/>
              <w:jc w:val="center"/>
            </w:pPr>
            <w:r>
              <w:rPr>
                <w:b/>
              </w:rPr>
              <w:t>CPU/RAM requirements</w:t>
            </w:r>
          </w:p>
        </w:tc>
      </w:tr>
      <w:tr w:rsidR="00644FCB">
        <w:tc>
          <w:tcPr>
            <w:tcW w:w="1650" w:type="dxa"/>
            <w:tcMar>
              <w:top w:w="100" w:type="dxa"/>
              <w:left w:w="100" w:type="dxa"/>
              <w:bottom w:w="100" w:type="dxa"/>
              <w:right w:w="100" w:type="dxa"/>
            </w:tcMar>
          </w:tcPr>
          <w:p w:rsidR="00644FCB" w:rsidRDefault="00A1332E">
            <w:pPr>
              <w:pStyle w:val="normal0"/>
            </w:pPr>
            <w:r>
              <w:t>ABL</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HyDA</w:t>
            </w:r>
            <w:proofErr w:type="spellEnd"/>
          </w:p>
        </w:tc>
        <w:tc>
          <w:tcPr>
            <w:tcW w:w="4815" w:type="dxa"/>
            <w:tcMar>
              <w:top w:w="100" w:type="dxa"/>
              <w:left w:w="100" w:type="dxa"/>
              <w:bottom w:w="100" w:type="dxa"/>
              <w:right w:w="100" w:type="dxa"/>
            </w:tcMar>
          </w:tcPr>
          <w:p w:rsidR="00644FCB" w:rsidRDefault="00A1332E">
            <w:pPr>
              <w:pStyle w:val="normal0"/>
            </w:pPr>
            <w:r>
              <w:t>512 GB RAM machine with 48 cores. Runtime: 14 hours</w:t>
            </w:r>
            <w:r w:rsidR="006C683A">
              <w:t>.</w:t>
            </w:r>
          </w:p>
        </w:tc>
      </w:tr>
      <w:tr w:rsidR="00644FCB">
        <w:tc>
          <w:tcPr>
            <w:tcW w:w="1650" w:type="dxa"/>
            <w:tcMar>
              <w:top w:w="100" w:type="dxa"/>
              <w:left w:w="100" w:type="dxa"/>
              <w:bottom w:w="100" w:type="dxa"/>
              <w:right w:w="100" w:type="dxa"/>
            </w:tcMar>
          </w:tcPr>
          <w:p w:rsidR="00644FCB" w:rsidRDefault="00A1332E">
            <w:pPr>
              <w:pStyle w:val="normal0"/>
            </w:pPr>
            <w:proofErr w:type="spellStart"/>
            <w:r>
              <w:t>ABySS</w:t>
            </w:r>
            <w:proofErr w:type="spellEnd"/>
          </w:p>
        </w:tc>
        <w:tc>
          <w:tcPr>
            <w:tcW w:w="3255" w:type="dxa"/>
            <w:tcMar>
              <w:top w:w="100" w:type="dxa"/>
              <w:left w:w="100" w:type="dxa"/>
              <w:bottom w:w="100" w:type="dxa"/>
              <w:right w:w="100" w:type="dxa"/>
            </w:tcMar>
          </w:tcPr>
          <w:p w:rsidR="00644FCB" w:rsidRDefault="00A1332E">
            <w:pPr>
              <w:pStyle w:val="normal0"/>
              <w:spacing w:line="240" w:lineRule="auto"/>
            </w:pPr>
            <w:proofErr w:type="spellStart"/>
            <w:r>
              <w:t>ABySS</w:t>
            </w:r>
            <w:proofErr w:type="spellEnd"/>
            <w:r>
              <w:t xml:space="preserve"> v1.3.0 and Anchor</w:t>
            </w:r>
          </w:p>
        </w:tc>
        <w:tc>
          <w:tcPr>
            <w:tcW w:w="4815" w:type="dxa"/>
            <w:tcMar>
              <w:top w:w="100" w:type="dxa"/>
              <w:left w:w="100" w:type="dxa"/>
              <w:bottom w:w="100" w:type="dxa"/>
              <w:right w:w="100" w:type="dxa"/>
            </w:tcMar>
          </w:tcPr>
          <w:p w:rsidR="00644FCB" w:rsidRDefault="00A1332E">
            <w:pPr>
              <w:pStyle w:val="normal0"/>
            </w:pPr>
            <w:proofErr w:type="spellStart"/>
            <w:r>
              <w:t>ABySS</w:t>
            </w:r>
            <w:proofErr w:type="spellEnd"/>
            <w:r>
              <w:t>: 48 core-cluster for the single-end stage, and 12 cores for the paired-</w:t>
            </w:r>
            <w:r w:rsidR="006C683A">
              <w:t>e</w:t>
            </w:r>
            <w:r>
              <w:t>nd and scaffolding stages, each with 4 GB RAM.  Runtime was ~4 h for the single-end stage, and 13 h for the paired-end stage, then another three days for the final scaffolding stage.</w:t>
            </w:r>
          </w:p>
          <w:p w:rsidR="00644FCB" w:rsidRDefault="00644FCB">
            <w:pPr>
              <w:pStyle w:val="normal0"/>
            </w:pPr>
          </w:p>
          <w:p w:rsidR="00644FCB" w:rsidRDefault="00A1332E">
            <w:pPr>
              <w:pStyle w:val="normal0"/>
            </w:pPr>
            <w:r>
              <w:t xml:space="preserve">Anchor: </w:t>
            </w:r>
            <w:proofErr w:type="gramStart"/>
            <w:r>
              <w:t>Same</w:t>
            </w:r>
            <w:proofErr w:type="gramEnd"/>
            <w:r>
              <w:t xml:space="preserve"> cluster as above, using 1–100 cores for the various stages. Total runtime was approximately 13 h.</w:t>
            </w:r>
          </w:p>
        </w:tc>
      </w:tr>
      <w:tr w:rsidR="00644FCB">
        <w:tc>
          <w:tcPr>
            <w:tcW w:w="1650" w:type="dxa"/>
            <w:tcMar>
              <w:top w:w="100" w:type="dxa"/>
              <w:left w:w="100" w:type="dxa"/>
              <w:bottom w:w="100" w:type="dxa"/>
              <w:right w:w="100" w:type="dxa"/>
            </w:tcMar>
          </w:tcPr>
          <w:p w:rsidR="00644FCB" w:rsidRDefault="00A1332E">
            <w:pPr>
              <w:pStyle w:val="normal0"/>
            </w:pPr>
            <w:proofErr w:type="spellStart"/>
            <w:r>
              <w:t>Allpaths</w:t>
            </w:r>
            <w:proofErr w:type="spellEnd"/>
          </w:p>
        </w:tc>
        <w:tc>
          <w:tcPr>
            <w:tcW w:w="3255" w:type="dxa"/>
            <w:tcMar>
              <w:top w:w="100" w:type="dxa"/>
              <w:left w:w="100" w:type="dxa"/>
              <w:bottom w:w="100" w:type="dxa"/>
              <w:right w:w="100" w:type="dxa"/>
            </w:tcMar>
          </w:tcPr>
          <w:p w:rsidR="00644FCB" w:rsidRDefault="00A1332E">
            <w:pPr>
              <w:pStyle w:val="normal0"/>
              <w:spacing w:line="240" w:lineRule="auto"/>
            </w:pPr>
            <w:r>
              <w:t>ALLPATHS-LG</w:t>
            </w:r>
          </w:p>
        </w:tc>
        <w:tc>
          <w:tcPr>
            <w:tcW w:w="4815" w:type="dxa"/>
            <w:tcMar>
              <w:top w:w="100" w:type="dxa"/>
              <w:left w:w="100" w:type="dxa"/>
              <w:bottom w:w="100" w:type="dxa"/>
              <w:right w:w="100" w:type="dxa"/>
            </w:tcMar>
          </w:tcPr>
          <w:p w:rsidR="00644FCB" w:rsidRDefault="00A1332E">
            <w:pPr>
              <w:pStyle w:val="normal0"/>
            </w:pPr>
            <w:r>
              <w:t>48 core server with 512 GB RAM, with a runtime of ~151–215 h (depending on species).</w:t>
            </w:r>
          </w:p>
        </w:tc>
      </w:tr>
      <w:tr w:rsidR="00644FCB">
        <w:tc>
          <w:tcPr>
            <w:tcW w:w="1650" w:type="dxa"/>
            <w:tcMar>
              <w:top w:w="100" w:type="dxa"/>
              <w:left w:w="100" w:type="dxa"/>
              <w:bottom w:w="100" w:type="dxa"/>
              <w:right w:w="100" w:type="dxa"/>
            </w:tcMar>
          </w:tcPr>
          <w:p w:rsidR="00644FCB" w:rsidRDefault="00A1332E">
            <w:pPr>
              <w:pStyle w:val="normal0"/>
            </w:pPr>
            <w:r>
              <w:t>BCM-HGSC</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SeqPrep</w:t>
            </w:r>
            <w:proofErr w:type="spellEnd"/>
            <w:r>
              <w:t xml:space="preserve"> (version: a1e1d38), </w:t>
            </w:r>
            <w:proofErr w:type="spellStart"/>
            <w:r>
              <w:t>KmerFreq</w:t>
            </w:r>
            <w:proofErr w:type="spellEnd"/>
            <w:r>
              <w:t xml:space="preserve">, Quake (v0.2), BWA, </w:t>
            </w:r>
            <w:proofErr w:type="spellStart"/>
            <w:r>
              <w:t>Newbler</w:t>
            </w:r>
            <w:proofErr w:type="spellEnd"/>
            <w:r>
              <w:t xml:space="preserve"> (v2.3), ALLPATHS-LG (version: allpathslg-37405), Atlas-Link, Atlas-</w:t>
            </w:r>
            <w:proofErr w:type="spellStart"/>
            <w:r>
              <w:t>GapFill</w:t>
            </w:r>
            <w:proofErr w:type="spellEnd"/>
            <w:r>
              <w:t xml:space="preserve">, </w:t>
            </w:r>
            <w:proofErr w:type="spellStart"/>
            <w:r>
              <w:t>Phrap</w:t>
            </w:r>
            <w:proofErr w:type="spellEnd"/>
            <w:r>
              <w:t xml:space="preserve">, </w:t>
            </w:r>
            <w:proofErr w:type="spellStart"/>
            <w:r>
              <w:t>CrossMatch</w:t>
            </w:r>
            <w:proofErr w:type="spellEnd"/>
            <w:r>
              <w:t>, Velvet, BLAST, and BLASR</w:t>
            </w:r>
          </w:p>
        </w:tc>
        <w:tc>
          <w:tcPr>
            <w:tcW w:w="4815" w:type="dxa"/>
            <w:tcMar>
              <w:top w:w="100" w:type="dxa"/>
              <w:left w:w="100" w:type="dxa"/>
              <w:bottom w:w="100" w:type="dxa"/>
              <w:right w:w="100" w:type="dxa"/>
            </w:tcMar>
          </w:tcPr>
          <w:p w:rsidR="00644FCB" w:rsidRDefault="00A1332E">
            <w:pPr>
              <w:pStyle w:val="normal0"/>
            </w:pPr>
            <w:r>
              <w:t>Estimated max RAM: 300–500</w:t>
            </w:r>
            <w:r w:rsidR="006C683A">
              <w:t xml:space="preserve"> </w:t>
            </w:r>
            <w:r>
              <w:t>GB (depending on species). Estimated running time: 3.5 weeks; using a single node with 1</w:t>
            </w:r>
            <w:r w:rsidR="006C683A">
              <w:t xml:space="preserve"> </w:t>
            </w:r>
            <w:r>
              <w:t>TB RAM and 32 CPUs, as well as a cluster of 100 cores each with 16 GB RAM.</w:t>
            </w:r>
          </w:p>
          <w:p w:rsidR="00644FCB" w:rsidRDefault="00644FCB">
            <w:pPr>
              <w:pStyle w:val="normal0"/>
            </w:pPr>
          </w:p>
          <w:p w:rsidR="00644FCB" w:rsidRDefault="00A1332E">
            <w:pPr>
              <w:pStyle w:val="normal0"/>
            </w:pPr>
            <w:r>
              <w:t>Gap filling step used a cluster of 100–600 cores (depending on species), each with 16 GB RAM and required a run time of 90 h.</w:t>
            </w:r>
          </w:p>
        </w:tc>
      </w:tr>
      <w:tr w:rsidR="00644FCB">
        <w:tc>
          <w:tcPr>
            <w:tcW w:w="1650" w:type="dxa"/>
            <w:tcMar>
              <w:top w:w="100" w:type="dxa"/>
              <w:left w:w="100" w:type="dxa"/>
              <w:bottom w:w="100" w:type="dxa"/>
              <w:right w:w="100" w:type="dxa"/>
            </w:tcMar>
          </w:tcPr>
          <w:p w:rsidR="00644FCB" w:rsidRDefault="00A1332E">
            <w:pPr>
              <w:pStyle w:val="normal0"/>
            </w:pPr>
            <w:r>
              <w:t>CBCB</w:t>
            </w:r>
          </w:p>
        </w:tc>
        <w:tc>
          <w:tcPr>
            <w:tcW w:w="3255" w:type="dxa"/>
            <w:tcMar>
              <w:top w:w="100" w:type="dxa"/>
              <w:left w:w="100" w:type="dxa"/>
              <w:bottom w:w="100" w:type="dxa"/>
              <w:right w:w="100" w:type="dxa"/>
            </w:tcMar>
          </w:tcPr>
          <w:p w:rsidR="00644FCB" w:rsidRDefault="00A1332E">
            <w:pPr>
              <w:pStyle w:val="normal0"/>
              <w:spacing w:line="240" w:lineRule="auto"/>
            </w:pPr>
            <w:r>
              <w:t xml:space="preserve">Celera assembler v7 and </w:t>
            </w:r>
            <w:proofErr w:type="spellStart"/>
            <w:r>
              <w:t>PacBio</w:t>
            </w:r>
            <w:proofErr w:type="spellEnd"/>
            <w:r>
              <w:t xml:space="preserve"> Corrected Reads (</w:t>
            </w:r>
            <w:proofErr w:type="spellStart"/>
            <w:r>
              <w:t>PBcR</w:t>
            </w:r>
            <w:proofErr w:type="spellEnd"/>
            <w:r>
              <w:t>)</w:t>
            </w:r>
          </w:p>
        </w:tc>
        <w:tc>
          <w:tcPr>
            <w:tcW w:w="4815" w:type="dxa"/>
            <w:tcMar>
              <w:top w:w="100" w:type="dxa"/>
              <w:left w:w="100" w:type="dxa"/>
              <w:bottom w:w="100" w:type="dxa"/>
              <w:right w:w="100" w:type="dxa"/>
            </w:tcMar>
          </w:tcPr>
          <w:p w:rsidR="00644FCB" w:rsidRDefault="00A1332E">
            <w:pPr>
              <w:pStyle w:val="normal0"/>
            </w:pPr>
            <w:r>
              <w:t xml:space="preserve">Runtime of 6.75 days for </w:t>
            </w:r>
            <w:proofErr w:type="spellStart"/>
            <w:r>
              <w:t>PacBio</w:t>
            </w:r>
            <w:proofErr w:type="spellEnd"/>
            <w:r>
              <w:t xml:space="preserve"> read correction and 9.5 days for assembly. Serial steps were executed on 32 core head node with 256 GB RAM. Parallel jobs were distributed across 60 nodes, with 16 cores and 32 GB RAM each.</w:t>
            </w:r>
          </w:p>
        </w:tc>
      </w:tr>
      <w:tr w:rsidR="00644FCB">
        <w:tc>
          <w:tcPr>
            <w:tcW w:w="1650" w:type="dxa"/>
            <w:tcMar>
              <w:top w:w="100" w:type="dxa"/>
              <w:left w:w="100" w:type="dxa"/>
              <w:bottom w:w="100" w:type="dxa"/>
              <w:right w:w="100" w:type="dxa"/>
            </w:tcMar>
          </w:tcPr>
          <w:p w:rsidR="00644FCB" w:rsidRDefault="00A1332E">
            <w:pPr>
              <w:pStyle w:val="normal0"/>
            </w:pPr>
            <w:r>
              <w:t>CoBiG</w:t>
            </w:r>
            <w:r>
              <w:rPr>
                <w:sz w:val="14"/>
              </w:rPr>
              <w:t>2</w:t>
            </w:r>
          </w:p>
        </w:tc>
        <w:tc>
          <w:tcPr>
            <w:tcW w:w="3255" w:type="dxa"/>
            <w:tcMar>
              <w:top w:w="100" w:type="dxa"/>
              <w:left w:w="100" w:type="dxa"/>
              <w:bottom w:w="100" w:type="dxa"/>
              <w:right w:w="100" w:type="dxa"/>
            </w:tcMar>
          </w:tcPr>
          <w:p w:rsidR="00644FCB" w:rsidRDefault="00A1332E">
            <w:pPr>
              <w:pStyle w:val="normal0"/>
              <w:spacing w:line="240" w:lineRule="auto"/>
            </w:pPr>
            <w:r>
              <w:t xml:space="preserve">4Pipe4 pipeline, </w:t>
            </w:r>
            <w:proofErr w:type="spellStart"/>
            <w:r>
              <w:t>Seqclean</w:t>
            </w:r>
            <w:proofErr w:type="spellEnd"/>
            <w:r>
              <w:t xml:space="preserve"> (version: 2011-02-22), Mira (v3.2.1), Bambus2</w:t>
            </w:r>
          </w:p>
        </w:tc>
        <w:tc>
          <w:tcPr>
            <w:tcW w:w="4815" w:type="dxa"/>
            <w:tcMar>
              <w:top w:w="100" w:type="dxa"/>
              <w:left w:w="100" w:type="dxa"/>
              <w:bottom w:w="100" w:type="dxa"/>
              <w:right w:w="100" w:type="dxa"/>
            </w:tcMar>
          </w:tcPr>
          <w:p w:rsidR="00644FCB" w:rsidRDefault="00A1332E">
            <w:pPr>
              <w:pStyle w:val="normal0"/>
            </w:pPr>
            <w:r>
              <w:t>DELL Power Edge R710, CPU: 2x Intel Xeon E5520, RAM: 64 GB, Runtime of 24 h</w:t>
            </w:r>
            <w:r w:rsidR="006C683A">
              <w:t>.</w:t>
            </w:r>
          </w:p>
        </w:tc>
      </w:tr>
      <w:tr w:rsidR="00644FCB">
        <w:tc>
          <w:tcPr>
            <w:tcW w:w="1650" w:type="dxa"/>
            <w:tcMar>
              <w:top w:w="100" w:type="dxa"/>
              <w:left w:w="100" w:type="dxa"/>
              <w:bottom w:w="100" w:type="dxa"/>
              <w:right w:w="100" w:type="dxa"/>
            </w:tcMar>
          </w:tcPr>
          <w:p w:rsidR="00644FCB" w:rsidRDefault="00A1332E">
            <w:pPr>
              <w:pStyle w:val="normal0"/>
            </w:pPr>
            <w:r>
              <w:lastRenderedPageBreak/>
              <w:t>CRACS</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ABySS</w:t>
            </w:r>
            <w:proofErr w:type="spellEnd"/>
            <w:r>
              <w:t>, SSPACE, Bowtie, and FASTX</w:t>
            </w:r>
          </w:p>
        </w:tc>
        <w:tc>
          <w:tcPr>
            <w:tcW w:w="4815" w:type="dxa"/>
            <w:tcMar>
              <w:top w:w="100" w:type="dxa"/>
              <w:left w:w="100" w:type="dxa"/>
              <w:bottom w:w="100" w:type="dxa"/>
              <w:right w:w="100" w:type="dxa"/>
            </w:tcMar>
          </w:tcPr>
          <w:p w:rsidR="00644FCB" w:rsidRDefault="00A1332E">
            <w:pPr>
              <w:pStyle w:val="normal0"/>
            </w:pPr>
            <w:r>
              <w:t>Single 6-core AMD Opteron</w:t>
            </w:r>
            <w:r w:rsidR="006C683A">
              <w:t>™</w:t>
            </w:r>
            <w:r>
              <w:t xml:space="preserve"> processor (2100</w:t>
            </w:r>
            <w:bookmarkStart w:id="2" w:name="_GoBack"/>
            <w:bookmarkEnd w:id="2"/>
            <w:r w:rsidR="006C683A">
              <w:t xml:space="preserve"> </w:t>
            </w:r>
            <w:r>
              <w:t>MHz) with 128 GB of RAM. The approximate total amount of computation time required to generate the assembly was 300 h.</w:t>
            </w:r>
          </w:p>
        </w:tc>
      </w:tr>
      <w:tr w:rsidR="00644FCB">
        <w:tc>
          <w:tcPr>
            <w:tcW w:w="1650" w:type="dxa"/>
            <w:tcMar>
              <w:top w:w="100" w:type="dxa"/>
              <w:left w:w="100" w:type="dxa"/>
              <w:bottom w:w="100" w:type="dxa"/>
              <w:right w:w="100" w:type="dxa"/>
            </w:tcMar>
          </w:tcPr>
          <w:p w:rsidR="00644FCB" w:rsidRDefault="00A1332E">
            <w:pPr>
              <w:pStyle w:val="normal0"/>
            </w:pPr>
            <w:r>
              <w:t>CSHL</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Metassembler</w:t>
            </w:r>
            <w:proofErr w:type="spellEnd"/>
            <w:r>
              <w:t xml:space="preserve">, ALLPATHS, </w:t>
            </w:r>
            <w:proofErr w:type="spellStart"/>
            <w:r>
              <w:t>SOAPdenovo</w:t>
            </w:r>
            <w:proofErr w:type="spellEnd"/>
          </w:p>
        </w:tc>
        <w:tc>
          <w:tcPr>
            <w:tcW w:w="4815" w:type="dxa"/>
            <w:tcMar>
              <w:top w:w="100" w:type="dxa"/>
              <w:left w:w="100" w:type="dxa"/>
              <w:bottom w:w="100" w:type="dxa"/>
              <w:right w:w="100" w:type="dxa"/>
            </w:tcMar>
          </w:tcPr>
          <w:p w:rsidR="00644FCB" w:rsidRDefault="00A1332E">
            <w:pPr>
              <w:pStyle w:val="normal0"/>
            </w:pPr>
            <w:proofErr w:type="spellStart"/>
            <w:r>
              <w:t>Metassembler</w:t>
            </w:r>
            <w:proofErr w:type="spellEnd"/>
            <w:r>
              <w:t>: &lt;3 h runtime and &lt;50 GB RAM for the pairwise alignment. Computing the CE statistic required ~10 h and 50 GB RAM, dominated by aligning the reads to the assemblies to determine placement. Evaluating the alignments and patching the assemblies required ~1 h.</w:t>
            </w:r>
          </w:p>
          <w:p w:rsidR="00644FCB" w:rsidRDefault="00644FCB">
            <w:pPr>
              <w:pStyle w:val="normal0"/>
            </w:pPr>
          </w:p>
          <w:p w:rsidR="00644FCB" w:rsidRDefault="00A1332E">
            <w:pPr>
              <w:pStyle w:val="normal0"/>
            </w:pPr>
            <w:r>
              <w:t>ALLPATHS:</w:t>
            </w:r>
          </w:p>
          <w:p w:rsidR="00644FCB" w:rsidRDefault="00A1332E">
            <w:pPr>
              <w:pStyle w:val="normal0"/>
            </w:pPr>
            <w:r>
              <w:t>48 available CPUs, 945 h of elapsed time, and 456 GB RAM memory usage peak</w:t>
            </w:r>
          </w:p>
          <w:p w:rsidR="00644FCB" w:rsidRDefault="00644FCB">
            <w:pPr>
              <w:pStyle w:val="normal0"/>
            </w:pPr>
          </w:p>
          <w:p w:rsidR="00644FCB" w:rsidRDefault="00A1332E">
            <w:pPr>
              <w:pStyle w:val="normal0"/>
            </w:pPr>
            <w:proofErr w:type="spellStart"/>
            <w:r>
              <w:t>SOAPdenovo</w:t>
            </w:r>
            <w:proofErr w:type="spellEnd"/>
            <w:r>
              <w:t>:</w:t>
            </w:r>
          </w:p>
          <w:p w:rsidR="00644FCB" w:rsidRDefault="00A1332E">
            <w:pPr>
              <w:pStyle w:val="normal0"/>
            </w:pPr>
            <w:r>
              <w:t>~1 day, 100</w:t>
            </w:r>
            <w:r w:rsidR="006C683A">
              <w:t xml:space="preserve"> </w:t>
            </w:r>
            <w:r>
              <w:t>GB RAM, 48 cores for FLASH, and Quake</w:t>
            </w:r>
          </w:p>
          <w:p w:rsidR="00644FCB" w:rsidRDefault="00A1332E">
            <w:pPr>
              <w:pStyle w:val="normal0"/>
            </w:pPr>
            <w:r>
              <w:t>~1 day for the basic assembly</w:t>
            </w:r>
          </w:p>
          <w:p w:rsidR="00644FCB" w:rsidRDefault="00A1332E">
            <w:pPr>
              <w:pStyle w:val="normal0"/>
            </w:pPr>
            <w:r>
              <w:t>~1 day to align the mates, filter failed mates, remove PCR duplicates</w:t>
            </w:r>
          </w:p>
          <w:p w:rsidR="00644FCB" w:rsidRDefault="00A1332E">
            <w:pPr>
              <w:pStyle w:val="normal0"/>
            </w:pPr>
            <w:r>
              <w:t>~1 day to improve the assembly with the corrected mates</w:t>
            </w:r>
            <w:r w:rsidR="006C683A">
              <w:t>.</w:t>
            </w:r>
          </w:p>
        </w:tc>
      </w:tr>
      <w:tr w:rsidR="00644FCB">
        <w:tc>
          <w:tcPr>
            <w:tcW w:w="1650" w:type="dxa"/>
            <w:tcMar>
              <w:top w:w="100" w:type="dxa"/>
              <w:left w:w="100" w:type="dxa"/>
              <w:bottom w:w="100" w:type="dxa"/>
              <w:right w:w="100" w:type="dxa"/>
            </w:tcMar>
          </w:tcPr>
          <w:p w:rsidR="00644FCB" w:rsidRDefault="00A1332E">
            <w:pPr>
              <w:pStyle w:val="normal0"/>
            </w:pPr>
            <w:r>
              <w:t>CTD</w:t>
            </w:r>
          </w:p>
        </w:tc>
        <w:tc>
          <w:tcPr>
            <w:tcW w:w="3255" w:type="dxa"/>
            <w:tcMar>
              <w:top w:w="100" w:type="dxa"/>
              <w:left w:w="100" w:type="dxa"/>
              <w:bottom w:w="100" w:type="dxa"/>
              <w:right w:w="100" w:type="dxa"/>
            </w:tcMar>
          </w:tcPr>
          <w:p w:rsidR="00644FCB" w:rsidRDefault="00A1332E">
            <w:pPr>
              <w:pStyle w:val="normal0"/>
              <w:spacing w:line="240" w:lineRule="auto"/>
            </w:pPr>
            <w:r>
              <w:t>Unspecified</w:t>
            </w:r>
          </w:p>
        </w:tc>
        <w:tc>
          <w:tcPr>
            <w:tcW w:w="4815" w:type="dxa"/>
            <w:tcMar>
              <w:top w:w="100" w:type="dxa"/>
              <w:left w:w="100" w:type="dxa"/>
              <w:bottom w:w="100" w:type="dxa"/>
              <w:right w:w="100" w:type="dxa"/>
            </w:tcMar>
          </w:tcPr>
          <w:p w:rsidR="00644FCB" w:rsidRDefault="00A1332E">
            <w:pPr>
              <w:pStyle w:val="normal0"/>
            </w:pPr>
            <w:r>
              <w:t>48 GB RAM</w:t>
            </w:r>
          </w:p>
        </w:tc>
      </w:tr>
      <w:tr w:rsidR="00644FCB">
        <w:tc>
          <w:tcPr>
            <w:tcW w:w="1650" w:type="dxa"/>
            <w:tcMar>
              <w:top w:w="100" w:type="dxa"/>
              <w:left w:w="100" w:type="dxa"/>
              <w:bottom w:w="100" w:type="dxa"/>
              <w:right w:w="100" w:type="dxa"/>
            </w:tcMar>
          </w:tcPr>
          <w:p w:rsidR="00644FCB" w:rsidRDefault="00A1332E">
            <w:pPr>
              <w:pStyle w:val="normal0"/>
            </w:pPr>
            <w:r>
              <w:t>Curtain</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SOAPdenovo</w:t>
            </w:r>
            <w:proofErr w:type="spellEnd"/>
            <w:r>
              <w:t xml:space="preserve"> (v1.05), </w:t>
            </w:r>
            <w:proofErr w:type="spellStart"/>
            <w:r>
              <w:t>fastx_toolkit</w:t>
            </w:r>
            <w:proofErr w:type="spellEnd"/>
            <w:r>
              <w:t xml:space="preserve"> (v0.0.6), </w:t>
            </w:r>
            <w:proofErr w:type="spellStart"/>
            <w:r>
              <w:t>bwa</w:t>
            </w:r>
            <w:proofErr w:type="spellEnd"/>
            <w:r>
              <w:t xml:space="preserve"> (v0.5.8a), </w:t>
            </w:r>
            <w:proofErr w:type="spellStart"/>
            <w:r>
              <w:t>samtools</w:t>
            </w:r>
            <w:proofErr w:type="spellEnd"/>
            <w:r>
              <w:t xml:space="preserve"> (v0.1.17), velvet (v1.1.06), curtain (v0.2.3-BETA)</w:t>
            </w:r>
          </w:p>
        </w:tc>
        <w:tc>
          <w:tcPr>
            <w:tcW w:w="4815" w:type="dxa"/>
            <w:tcMar>
              <w:top w:w="100" w:type="dxa"/>
              <w:left w:w="100" w:type="dxa"/>
              <w:bottom w:w="100" w:type="dxa"/>
              <w:right w:w="100" w:type="dxa"/>
            </w:tcMar>
          </w:tcPr>
          <w:p w:rsidR="00644FCB" w:rsidRDefault="00A1332E">
            <w:pPr>
              <w:pStyle w:val="normal0"/>
            </w:pPr>
            <w:r>
              <w:t>14 h on 1 machine with 170 GB RAM, plus 11 h on 20 machines with 60 GB RAM</w:t>
            </w:r>
            <w:r w:rsidR="006C683A">
              <w:t>.</w:t>
            </w:r>
          </w:p>
        </w:tc>
      </w:tr>
      <w:tr w:rsidR="00644FCB">
        <w:tc>
          <w:tcPr>
            <w:tcW w:w="1650" w:type="dxa"/>
            <w:tcMar>
              <w:top w:w="100" w:type="dxa"/>
              <w:left w:w="100" w:type="dxa"/>
              <w:bottom w:w="100" w:type="dxa"/>
              <w:right w:w="100" w:type="dxa"/>
            </w:tcMar>
          </w:tcPr>
          <w:p w:rsidR="00644FCB" w:rsidRDefault="00A1332E">
            <w:pPr>
              <w:pStyle w:val="normal0"/>
            </w:pPr>
            <w:r>
              <w:t>GAM</w:t>
            </w:r>
          </w:p>
        </w:tc>
        <w:tc>
          <w:tcPr>
            <w:tcW w:w="3255" w:type="dxa"/>
            <w:tcMar>
              <w:top w:w="100" w:type="dxa"/>
              <w:left w:w="100" w:type="dxa"/>
              <w:bottom w:w="100" w:type="dxa"/>
              <w:right w:w="100" w:type="dxa"/>
            </w:tcMar>
          </w:tcPr>
          <w:p w:rsidR="00644FCB" w:rsidRDefault="00A1332E">
            <w:pPr>
              <w:pStyle w:val="normal0"/>
              <w:spacing w:line="240" w:lineRule="auto"/>
            </w:pPr>
            <w:r>
              <w:t xml:space="preserve">GAM, CLC and </w:t>
            </w:r>
            <w:proofErr w:type="spellStart"/>
            <w:r>
              <w:t>ABySS</w:t>
            </w:r>
            <w:proofErr w:type="spellEnd"/>
          </w:p>
        </w:tc>
        <w:tc>
          <w:tcPr>
            <w:tcW w:w="4815" w:type="dxa"/>
            <w:tcMar>
              <w:top w:w="100" w:type="dxa"/>
              <w:left w:w="100" w:type="dxa"/>
              <w:bottom w:w="100" w:type="dxa"/>
              <w:right w:w="100" w:type="dxa"/>
            </w:tcMar>
          </w:tcPr>
          <w:p w:rsidR="00644FCB" w:rsidRDefault="00A1332E">
            <w:pPr>
              <w:pStyle w:val="normal0"/>
            </w:pPr>
            <w:r>
              <w:t>CLC: one server, 8 cores, 128</w:t>
            </w:r>
            <w:r w:rsidR="006C683A">
              <w:t xml:space="preserve"> </w:t>
            </w:r>
            <w:r>
              <w:t>Gb RAM, half a day runtime.</w:t>
            </w:r>
          </w:p>
          <w:p w:rsidR="00644FCB" w:rsidRDefault="00644FCB">
            <w:pPr>
              <w:pStyle w:val="normal0"/>
            </w:pPr>
          </w:p>
          <w:p w:rsidR="00644FCB" w:rsidRDefault="00A1332E">
            <w:pPr>
              <w:pStyle w:val="normal0"/>
            </w:pPr>
            <w:proofErr w:type="spellStart"/>
            <w:r>
              <w:t>ABySS</w:t>
            </w:r>
            <w:proofErr w:type="spellEnd"/>
            <w:r>
              <w:t xml:space="preserve">, cluster with 6 nodes, 8 cores per node, </w:t>
            </w:r>
            <w:proofErr w:type="gramStart"/>
            <w:r>
              <w:t>one day</w:t>
            </w:r>
            <w:proofErr w:type="gramEnd"/>
            <w:r>
              <w:t xml:space="preserve"> runtime.</w:t>
            </w:r>
          </w:p>
          <w:p w:rsidR="00644FCB" w:rsidRDefault="00644FCB">
            <w:pPr>
              <w:pStyle w:val="normal0"/>
            </w:pPr>
          </w:p>
          <w:p w:rsidR="00644FCB" w:rsidRDefault="00A1332E">
            <w:pPr>
              <w:pStyle w:val="normal0"/>
            </w:pPr>
            <w:r>
              <w:t>GAM: one server, 8 cores, 128Gb RAM, half a day runtime.</w:t>
            </w:r>
          </w:p>
          <w:p w:rsidR="00644FCB" w:rsidRDefault="00644FCB">
            <w:pPr>
              <w:pStyle w:val="normal0"/>
            </w:pPr>
          </w:p>
          <w:p w:rsidR="00644FCB" w:rsidRDefault="00A1332E">
            <w:pPr>
              <w:pStyle w:val="normal0"/>
            </w:pPr>
            <w:r>
              <w:t>SSPACE: single CPU, 1 h runtime.</w:t>
            </w:r>
          </w:p>
        </w:tc>
      </w:tr>
      <w:tr w:rsidR="00644FCB">
        <w:tc>
          <w:tcPr>
            <w:tcW w:w="1650" w:type="dxa"/>
            <w:tcMar>
              <w:top w:w="100" w:type="dxa"/>
              <w:left w:w="100" w:type="dxa"/>
              <w:bottom w:w="100" w:type="dxa"/>
              <w:right w:w="100" w:type="dxa"/>
            </w:tcMar>
          </w:tcPr>
          <w:p w:rsidR="00644FCB" w:rsidRDefault="00A1332E">
            <w:pPr>
              <w:pStyle w:val="normal0"/>
            </w:pPr>
            <w:r>
              <w:lastRenderedPageBreak/>
              <w:t>IOBUGA</w:t>
            </w:r>
          </w:p>
        </w:tc>
        <w:tc>
          <w:tcPr>
            <w:tcW w:w="3255" w:type="dxa"/>
            <w:tcMar>
              <w:top w:w="100" w:type="dxa"/>
              <w:left w:w="100" w:type="dxa"/>
              <w:bottom w:w="100" w:type="dxa"/>
              <w:right w:w="100" w:type="dxa"/>
            </w:tcMar>
          </w:tcPr>
          <w:p w:rsidR="00644FCB" w:rsidRDefault="00A1332E">
            <w:pPr>
              <w:pStyle w:val="normal0"/>
              <w:spacing w:line="240" w:lineRule="auto"/>
            </w:pPr>
            <w:r>
              <w:t xml:space="preserve">ALLPATHS-LG (38293) and </w:t>
            </w:r>
            <w:proofErr w:type="spellStart"/>
            <w:r>
              <w:t>SOAPdenovo</w:t>
            </w:r>
            <w:proofErr w:type="spellEnd"/>
            <w:r>
              <w:t xml:space="preserve"> (1.05)</w:t>
            </w:r>
          </w:p>
        </w:tc>
        <w:tc>
          <w:tcPr>
            <w:tcW w:w="4815" w:type="dxa"/>
            <w:tcMar>
              <w:top w:w="100" w:type="dxa"/>
              <w:left w:w="100" w:type="dxa"/>
              <w:bottom w:w="100" w:type="dxa"/>
              <w:right w:w="100" w:type="dxa"/>
            </w:tcMar>
          </w:tcPr>
          <w:p w:rsidR="00644FCB" w:rsidRDefault="00A1332E">
            <w:pPr>
              <w:pStyle w:val="normal0"/>
            </w:pPr>
            <w:r>
              <w:t>32 CPU machine, 512 GB RAM. Runtime: ~ 120 h for ALLPATH-LG and</w:t>
            </w:r>
          </w:p>
          <w:p w:rsidR="00644FCB" w:rsidRDefault="00A1332E">
            <w:pPr>
              <w:pStyle w:val="normal0"/>
            </w:pPr>
            <w:r>
              <w:t xml:space="preserve">48 h for </w:t>
            </w:r>
            <w:proofErr w:type="spellStart"/>
            <w:r>
              <w:t>SOAPdenovo</w:t>
            </w:r>
            <w:proofErr w:type="spellEnd"/>
            <w:r>
              <w:t>.</w:t>
            </w:r>
          </w:p>
        </w:tc>
      </w:tr>
      <w:tr w:rsidR="00644FCB">
        <w:tc>
          <w:tcPr>
            <w:tcW w:w="1650" w:type="dxa"/>
            <w:tcMar>
              <w:top w:w="100" w:type="dxa"/>
              <w:left w:w="100" w:type="dxa"/>
              <w:bottom w:w="100" w:type="dxa"/>
              <w:right w:w="100" w:type="dxa"/>
            </w:tcMar>
          </w:tcPr>
          <w:p w:rsidR="00644FCB" w:rsidRDefault="00A1332E">
            <w:pPr>
              <w:pStyle w:val="normal0"/>
            </w:pPr>
            <w:r>
              <w:t>MLK Group</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ABySS</w:t>
            </w:r>
            <w:proofErr w:type="spellEnd"/>
          </w:p>
        </w:tc>
        <w:tc>
          <w:tcPr>
            <w:tcW w:w="4815" w:type="dxa"/>
            <w:tcMar>
              <w:top w:w="100" w:type="dxa"/>
              <w:left w:w="100" w:type="dxa"/>
              <w:bottom w:w="100" w:type="dxa"/>
              <w:right w:w="100" w:type="dxa"/>
            </w:tcMar>
          </w:tcPr>
          <w:p w:rsidR="00644FCB" w:rsidRDefault="00A1332E">
            <w:pPr>
              <w:pStyle w:val="normal0"/>
            </w:pPr>
            <w:r>
              <w:t>672 core cluster, 1.2 TB RAM distributed, non-parallel steps done on 256 GB RAM machine and single node. SGA steps done on local workstation with 36 GB RAM</w:t>
            </w:r>
            <w:r w:rsidR="006C683A">
              <w:t>.</w:t>
            </w:r>
          </w:p>
        </w:tc>
      </w:tr>
      <w:tr w:rsidR="00644FCB">
        <w:tc>
          <w:tcPr>
            <w:tcW w:w="1650" w:type="dxa"/>
            <w:tcMar>
              <w:top w:w="100" w:type="dxa"/>
              <w:left w:w="100" w:type="dxa"/>
              <w:bottom w:w="100" w:type="dxa"/>
              <w:right w:w="100" w:type="dxa"/>
            </w:tcMar>
          </w:tcPr>
          <w:p w:rsidR="00644FCB" w:rsidRDefault="00A1332E">
            <w:pPr>
              <w:pStyle w:val="normal0"/>
            </w:pPr>
            <w:proofErr w:type="spellStart"/>
            <w:r>
              <w:t>Meraculous</w:t>
            </w:r>
            <w:proofErr w:type="spellEnd"/>
          </w:p>
        </w:tc>
        <w:tc>
          <w:tcPr>
            <w:tcW w:w="3255" w:type="dxa"/>
            <w:tcMar>
              <w:top w:w="100" w:type="dxa"/>
              <w:left w:w="100" w:type="dxa"/>
              <w:bottom w:w="100" w:type="dxa"/>
              <w:right w:w="100" w:type="dxa"/>
            </w:tcMar>
          </w:tcPr>
          <w:p w:rsidR="00644FCB" w:rsidRDefault="00A1332E">
            <w:pPr>
              <w:pStyle w:val="normal0"/>
              <w:spacing w:line="240" w:lineRule="auto"/>
            </w:pPr>
            <w:proofErr w:type="spellStart"/>
            <w:proofErr w:type="gramStart"/>
            <w:r>
              <w:t>meraculous</w:t>
            </w:r>
            <w:proofErr w:type="spellEnd"/>
            <w:proofErr w:type="gramEnd"/>
          </w:p>
        </w:tc>
        <w:tc>
          <w:tcPr>
            <w:tcW w:w="4815" w:type="dxa"/>
            <w:tcMar>
              <w:top w:w="100" w:type="dxa"/>
              <w:left w:w="100" w:type="dxa"/>
              <w:bottom w:w="100" w:type="dxa"/>
              <w:right w:w="100" w:type="dxa"/>
            </w:tcMar>
          </w:tcPr>
          <w:p w:rsidR="00644FCB" w:rsidRDefault="00A1332E">
            <w:pPr>
              <w:pStyle w:val="normal0"/>
            </w:pPr>
            <w:r>
              <w:t>500 core cluster with 8 GB RAM per core. Runtime: 20 hours. Single core machine with ~100 GB RAM. Runtime 10 h.</w:t>
            </w:r>
          </w:p>
        </w:tc>
      </w:tr>
      <w:tr w:rsidR="00644FCB">
        <w:tc>
          <w:tcPr>
            <w:tcW w:w="1650" w:type="dxa"/>
            <w:tcMar>
              <w:top w:w="100" w:type="dxa"/>
              <w:left w:w="100" w:type="dxa"/>
              <w:bottom w:w="100" w:type="dxa"/>
              <w:right w:w="100" w:type="dxa"/>
            </w:tcMar>
          </w:tcPr>
          <w:p w:rsidR="00644FCB" w:rsidRDefault="00A1332E">
            <w:pPr>
              <w:pStyle w:val="normal0"/>
            </w:pPr>
            <w:r>
              <w:t>Newbler-454</w:t>
            </w:r>
          </w:p>
        </w:tc>
        <w:tc>
          <w:tcPr>
            <w:tcW w:w="3255" w:type="dxa"/>
            <w:tcMar>
              <w:top w:w="100" w:type="dxa"/>
              <w:left w:w="100" w:type="dxa"/>
              <w:bottom w:w="100" w:type="dxa"/>
              <w:right w:w="100" w:type="dxa"/>
            </w:tcMar>
          </w:tcPr>
          <w:p w:rsidR="00644FCB" w:rsidRDefault="00A1332E">
            <w:pPr>
              <w:pStyle w:val="normal0"/>
              <w:spacing w:line="240" w:lineRule="auto"/>
            </w:pPr>
            <w:proofErr w:type="spellStart"/>
            <w:r>
              <w:t>Newbler</w:t>
            </w:r>
            <w:proofErr w:type="spellEnd"/>
            <w:r>
              <w:t xml:space="preserve"> (R&amp;D version, post2.8_v20110815). Run with options "-large -scaffold -het -</w:t>
            </w:r>
            <w:proofErr w:type="spellStart"/>
            <w:r>
              <w:t>sio</w:t>
            </w:r>
            <w:proofErr w:type="spellEnd"/>
            <w:r>
              <w:t xml:space="preserve"> -</w:t>
            </w:r>
            <w:proofErr w:type="spellStart"/>
            <w:r>
              <w:t>cpu</w:t>
            </w:r>
            <w:proofErr w:type="spellEnd"/>
            <w:r>
              <w:t xml:space="preserve"> 12"</w:t>
            </w:r>
          </w:p>
        </w:tc>
        <w:tc>
          <w:tcPr>
            <w:tcW w:w="4815" w:type="dxa"/>
            <w:tcMar>
              <w:top w:w="100" w:type="dxa"/>
              <w:left w:w="100" w:type="dxa"/>
              <w:bottom w:w="100" w:type="dxa"/>
              <w:right w:w="100" w:type="dxa"/>
            </w:tcMar>
          </w:tcPr>
          <w:p w:rsidR="00644FCB" w:rsidRDefault="00A1332E">
            <w:pPr>
              <w:pStyle w:val="normal0"/>
            </w:pPr>
            <w:r>
              <w:t>Shared memory machine, 12 cores used, 130 GB RAM, run time of 18 h</w:t>
            </w:r>
            <w:r w:rsidR="006C683A">
              <w:t>.</w:t>
            </w:r>
          </w:p>
        </w:tc>
      </w:tr>
      <w:tr w:rsidR="00644FCB">
        <w:tc>
          <w:tcPr>
            <w:tcW w:w="1650" w:type="dxa"/>
            <w:tcMar>
              <w:top w:w="100" w:type="dxa"/>
              <w:left w:w="100" w:type="dxa"/>
              <w:bottom w:w="100" w:type="dxa"/>
              <w:right w:w="100" w:type="dxa"/>
            </w:tcMar>
          </w:tcPr>
          <w:p w:rsidR="00644FCB" w:rsidRDefault="00A1332E">
            <w:pPr>
              <w:pStyle w:val="normal0"/>
            </w:pPr>
            <w:proofErr w:type="spellStart"/>
            <w:r>
              <w:t>Phusion</w:t>
            </w:r>
            <w:proofErr w:type="spellEnd"/>
          </w:p>
        </w:tc>
        <w:tc>
          <w:tcPr>
            <w:tcW w:w="3255" w:type="dxa"/>
            <w:tcMar>
              <w:top w:w="100" w:type="dxa"/>
              <w:left w:w="100" w:type="dxa"/>
              <w:bottom w:w="100" w:type="dxa"/>
              <w:right w:w="100" w:type="dxa"/>
            </w:tcMar>
          </w:tcPr>
          <w:p w:rsidR="00644FCB" w:rsidRDefault="00A1332E">
            <w:pPr>
              <w:pStyle w:val="normal0"/>
              <w:spacing w:line="240" w:lineRule="auto"/>
            </w:pPr>
            <w:r>
              <w:t xml:space="preserve">Phusion2, </w:t>
            </w:r>
            <w:proofErr w:type="spellStart"/>
            <w:r>
              <w:t>SOAPdenovo</w:t>
            </w:r>
            <w:proofErr w:type="spellEnd"/>
            <w:r>
              <w:t>, SSPACE</w:t>
            </w:r>
          </w:p>
        </w:tc>
        <w:tc>
          <w:tcPr>
            <w:tcW w:w="4815" w:type="dxa"/>
            <w:tcMar>
              <w:top w:w="100" w:type="dxa"/>
              <w:left w:w="100" w:type="dxa"/>
              <w:bottom w:w="100" w:type="dxa"/>
              <w:right w:w="100" w:type="dxa"/>
            </w:tcMar>
          </w:tcPr>
          <w:p w:rsidR="00644FCB" w:rsidRDefault="00A1332E">
            <w:pPr>
              <w:pStyle w:val="normal0"/>
            </w:pPr>
            <w:r>
              <w:t>160GB RAM for 72 h, 100 cores with 4GB RAM for 2 h</w:t>
            </w:r>
            <w:r w:rsidR="006C683A">
              <w:t>.</w:t>
            </w:r>
          </w:p>
        </w:tc>
      </w:tr>
      <w:tr w:rsidR="00644FCB">
        <w:tc>
          <w:tcPr>
            <w:tcW w:w="1650" w:type="dxa"/>
            <w:tcMar>
              <w:top w:w="100" w:type="dxa"/>
              <w:left w:w="100" w:type="dxa"/>
              <w:bottom w:w="100" w:type="dxa"/>
              <w:right w:w="100" w:type="dxa"/>
            </w:tcMar>
          </w:tcPr>
          <w:p w:rsidR="00644FCB" w:rsidRDefault="00A1332E">
            <w:pPr>
              <w:pStyle w:val="normal0"/>
            </w:pPr>
            <w:r>
              <w:t>PRICE</w:t>
            </w:r>
          </w:p>
        </w:tc>
        <w:tc>
          <w:tcPr>
            <w:tcW w:w="3255" w:type="dxa"/>
            <w:tcMar>
              <w:top w:w="100" w:type="dxa"/>
              <w:left w:w="100" w:type="dxa"/>
              <w:bottom w:w="100" w:type="dxa"/>
              <w:right w:w="100" w:type="dxa"/>
            </w:tcMar>
          </w:tcPr>
          <w:p w:rsidR="00644FCB" w:rsidRDefault="00A1332E">
            <w:pPr>
              <w:pStyle w:val="normal0"/>
              <w:spacing w:line="240" w:lineRule="auto"/>
            </w:pPr>
            <w:r>
              <w:t>PRICE</w:t>
            </w:r>
          </w:p>
        </w:tc>
        <w:tc>
          <w:tcPr>
            <w:tcW w:w="4815" w:type="dxa"/>
            <w:tcMar>
              <w:top w:w="100" w:type="dxa"/>
              <w:left w:w="100" w:type="dxa"/>
              <w:bottom w:w="100" w:type="dxa"/>
              <w:right w:w="100" w:type="dxa"/>
            </w:tcMar>
          </w:tcPr>
          <w:p w:rsidR="00644FCB" w:rsidRDefault="00A1332E">
            <w:pPr>
              <w:pStyle w:val="normal0"/>
            </w:pPr>
            <w:r>
              <w:t>Run on various 8–64 core machines with 16–256 GB RAM.</w:t>
            </w:r>
          </w:p>
        </w:tc>
      </w:tr>
      <w:tr w:rsidR="00644FCB">
        <w:tc>
          <w:tcPr>
            <w:tcW w:w="1650" w:type="dxa"/>
            <w:tcMar>
              <w:top w:w="100" w:type="dxa"/>
              <w:left w:w="100" w:type="dxa"/>
              <w:bottom w:w="100" w:type="dxa"/>
              <w:right w:w="100" w:type="dxa"/>
            </w:tcMar>
          </w:tcPr>
          <w:p w:rsidR="00644FCB" w:rsidRDefault="00A1332E">
            <w:pPr>
              <w:pStyle w:val="normal0"/>
            </w:pPr>
            <w:r>
              <w:t>Ray</w:t>
            </w:r>
          </w:p>
        </w:tc>
        <w:tc>
          <w:tcPr>
            <w:tcW w:w="3255" w:type="dxa"/>
            <w:tcMar>
              <w:top w:w="100" w:type="dxa"/>
              <w:left w:w="100" w:type="dxa"/>
              <w:bottom w:w="100" w:type="dxa"/>
              <w:right w:w="100" w:type="dxa"/>
            </w:tcMar>
          </w:tcPr>
          <w:p w:rsidR="00644FCB" w:rsidRDefault="00A1332E">
            <w:pPr>
              <w:pStyle w:val="normal0"/>
              <w:spacing w:line="240" w:lineRule="auto"/>
            </w:pPr>
            <w:r>
              <w:t>Ray (version 1.7 with some modifications, see:</w:t>
            </w:r>
            <w:hyperlink r:id="rId6">
              <w:r>
                <w:t xml:space="preserve"> </w:t>
              </w:r>
            </w:hyperlink>
            <w:hyperlink r:id="rId7">
              <w:r>
                <w:rPr>
                  <w:color w:val="1155CC"/>
                  <w:u w:val="single"/>
                </w:rPr>
                <w:t>https://github.com/sebhtml/assemblathon-2-ray</w:t>
              </w:r>
            </w:hyperlink>
            <w:r>
              <w:rPr>
                <w:b/>
              </w:rPr>
              <w:t>)</w:t>
            </w:r>
          </w:p>
        </w:tc>
        <w:tc>
          <w:tcPr>
            <w:tcW w:w="4815" w:type="dxa"/>
            <w:tcMar>
              <w:top w:w="100" w:type="dxa"/>
              <w:left w:w="100" w:type="dxa"/>
              <w:bottom w:w="100" w:type="dxa"/>
              <w:right w:w="100" w:type="dxa"/>
            </w:tcMar>
          </w:tcPr>
          <w:p w:rsidR="00644FCB" w:rsidRDefault="00A1332E">
            <w:pPr>
              <w:pStyle w:val="normal0"/>
            </w:pPr>
            <w:r>
              <w:t>Version: 32 computers, 8 cores per computer, 24 GB RAM per computer. Approx. running time: 36–72 h (depending on species).</w:t>
            </w:r>
          </w:p>
        </w:tc>
      </w:tr>
      <w:tr w:rsidR="00644FCB">
        <w:tc>
          <w:tcPr>
            <w:tcW w:w="1650" w:type="dxa"/>
            <w:tcMar>
              <w:top w:w="100" w:type="dxa"/>
              <w:left w:w="100" w:type="dxa"/>
              <w:bottom w:w="100" w:type="dxa"/>
              <w:right w:w="100" w:type="dxa"/>
            </w:tcMar>
          </w:tcPr>
          <w:p w:rsidR="00644FCB" w:rsidRDefault="00A1332E">
            <w:pPr>
              <w:pStyle w:val="normal0"/>
            </w:pPr>
            <w:r>
              <w:t>SGA</w:t>
            </w:r>
          </w:p>
        </w:tc>
        <w:tc>
          <w:tcPr>
            <w:tcW w:w="3255" w:type="dxa"/>
            <w:tcMar>
              <w:top w:w="100" w:type="dxa"/>
              <w:left w:w="100" w:type="dxa"/>
              <w:bottom w:w="100" w:type="dxa"/>
              <w:right w:w="100" w:type="dxa"/>
            </w:tcMar>
          </w:tcPr>
          <w:p w:rsidR="00644FCB" w:rsidRDefault="00A1332E">
            <w:pPr>
              <w:pStyle w:val="normal0"/>
              <w:spacing w:line="240" w:lineRule="auto"/>
            </w:pPr>
            <w:r>
              <w:t>SGA</w:t>
            </w:r>
          </w:p>
        </w:tc>
        <w:tc>
          <w:tcPr>
            <w:tcW w:w="4815" w:type="dxa"/>
            <w:tcMar>
              <w:top w:w="100" w:type="dxa"/>
              <w:left w:w="100" w:type="dxa"/>
              <w:bottom w:w="100" w:type="dxa"/>
              <w:right w:w="100" w:type="dxa"/>
            </w:tcMar>
          </w:tcPr>
          <w:p w:rsidR="00644FCB" w:rsidRDefault="00A1332E">
            <w:pPr>
              <w:pStyle w:val="normal0"/>
            </w:pPr>
            <w:r>
              <w:t>Total CPU time: 1</w:t>
            </w:r>
            <w:r w:rsidR="006C683A">
              <w:t>,</w:t>
            </w:r>
            <w:r>
              <w:t>000–1</w:t>
            </w:r>
            <w:r w:rsidR="006C683A">
              <w:t>,</w:t>
            </w:r>
            <w:r>
              <w:t>900 h (depending on species). Total wall clock time: 174 h. Peak memory usage: 34–50 GB RAM (depending on species).</w:t>
            </w:r>
          </w:p>
        </w:tc>
      </w:tr>
      <w:tr w:rsidR="00644FCB">
        <w:tc>
          <w:tcPr>
            <w:tcW w:w="1650" w:type="dxa"/>
            <w:tcMar>
              <w:top w:w="100" w:type="dxa"/>
              <w:left w:w="100" w:type="dxa"/>
              <w:bottom w:w="100" w:type="dxa"/>
              <w:right w:w="100" w:type="dxa"/>
            </w:tcMar>
          </w:tcPr>
          <w:p w:rsidR="00644FCB" w:rsidRDefault="00A1332E">
            <w:pPr>
              <w:pStyle w:val="normal0"/>
            </w:pPr>
            <w:proofErr w:type="spellStart"/>
            <w:r>
              <w:t>SOAPdenovo</w:t>
            </w:r>
            <w:proofErr w:type="spellEnd"/>
          </w:p>
        </w:tc>
        <w:tc>
          <w:tcPr>
            <w:tcW w:w="3255" w:type="dxa"/>
            <w:tcMar>
              <w:top w:w="100" w:type="dxa"/>
              <w:left w:w="100" w:type="dxa"/>
              <w:bottom w:w="100" w:type="dxa"/>
              <w:right w:w="100" w:type="dxa"/>
            </w:tcMar>
          </w:tcPr>
          <w:p w:rsidR="00644FCB" w:rsidRDefault="00A1332E">
            <w:pPr>
              <w:pStyle w:val="normal0"/>
              <w:spacing w:line="240" w:lineRule="auto"/>
            </w:pPr>
            <w:proofErr w:type="spellStart"/>
            <w:r>
              <w:t>SOAPdenovo</w:t>
            </w:r>
            <w:proofErr w:type="spellEnd"/>
          </w:p>
        </w:tc>
        <w:tc>
          <w:tcPr>
            <w:tcW w:w="4815" w:type="dxa"/>
            <w:tcMar>
              <w:top w:w="100" w:type="dxa"/>
              <w:left w:w="100" w:type="dxa"/>
              <w:bottom w:w="100" w:type="dxa"/>
              <w:right w:w="100" w:type="dxa"/>
            </w:tcMar>
          </w:tcPr>
          <w:p w:rsidR="00644FCB" w:rsidRDefault="00A1332E">
            <w:pPr>
              <w:pStyle w:val="normal0"/>
            </w:pPr>
            <w:r>
              <w:t>110–150 GB RAM (peak), depending on species, 24–32 CPUs (depending on species). Runtime 48–72 h (depending on species).</w:t>
            </w:r>
          </w:p>
        </w:tc>
      </w:tr>
      <w:tr w:rsidR="00644FCB">
        <w:tc>
          <w:tcPr>
            <w:tcW w:w="1650" w:type="dxa"/>
            <w:tcMar>
              <w:top w:w="100" w:type="dxa"/>
              <w:left w:w="100" w:type="dxa"/>
              <w:bottom w:w="100" w:type="dxa"/>
              <w:right w:w="100" w:type="dxa"/>
            </w:tcMar>
          </w:tcPr>
          <w:p w:rsidR="00644FCB" w:rsidRDefault="00A1332E">
            <w:pPr>
              <w:pStyle w:val="normal0"/>
            </w:pPr>
            <w:proofErr w:type="spellStart"/>
            <w:r>
              <w:t>Symbiose</w:t>
            </w:r>
            <w:proofErr w:type="spellEnd"/>
          </w:p>
        </w:tc>
        <w:tc>
          <w:tcPr>
            <w:tcW w:w="3255" w:type="dxa"/>
            <w:tcMar>
              <w:top w:w="100" w:type="dxa"/>
              <w:left w:w="100" w:type="dxa"/>
              <w:bottom w:w="100" w:type="dxa"/>
              <w:right w:w="100" w:type="dxa"/>
            </w:tcMar>
          </w:tcPr>
          <w:p w:rsidR="00644FCB" w:rsidRDefault="00A1332E">
            <w:pPr>
              <w:pStyle w:val="normal0"/>
              <w:spacing w:line="240" w:lineRule="auto"/>
            </w:pPr>
            <w:r>
              <w:t xml:space="preserve">Monument (for paired-end assembly), SSPACE (for mate-pair scaffolding in snake), </w:t>
            </w:r>
            <w:proofErr w:type="spellStart"/>
            <w:r>
              <w:t>SuperScaffolder</w:t>
            </w:r>
            <w:proofErr w:type="spellEnd"/>
            <w:r>
              <w:t xml:space="preserve"> (for mate-pair scaffolding in fish), and </w:t>
            </w:r>
            <w:proofErr w:type="spellStart"/>
            <w:r>
              <w:t>GapCloser</w:t>
            </w:r>
            <w:proofErr w:type="spellEnd"/>
            <w:r>
              <w:t xml:space="preserve"> (for </w:t>
            </w:r>
            <w:proofErr w:type="spellStart"/>
            <w:r>
              <w:t>GapClosing</w:t>
            </w:r>
            <w:proofErr w:type="spellEnd"/>
            <w:r>
              <w:t>)</w:t>
            </w:r>
            <w:r>
              <w:br/>
            </w:r>
            <w:r>
              <w:br/>
            </w:r>
          </w:p>
        </w:tc>
        <w:tc>
          <w:tcPr>
            <w:tcW w:w="4815" w:type="dxa"/>
            <w:tcMar>
              <w:top w:w="100" w:type="dxa"/>
              <w:left w:w="100" w:type="dxa"/>
              <w:bottom w:w="100" w:type="dxa"/>
              <w:right w:w="100" w:type="dxa"/>
            </w:tcMar>
          </w:tcPr>
          <w:p w:rsidR="00644FCB" w:rsidRDefault="00A1332E">
            <w:pPr>
              <w:pStyle w:val="normal0"/>
            </w:pPr>
            <w:r>
              <w:t>Computational resources: 40 cores on 5 nodes with 140 GB RAM (max RAM usage not recorded)</w:t>
            </w:r>
          </w:p>
          <w:p w:rsidR="00644FCB" w:rsidRDefault="00644FCB">
            <w:pPr>
              <w:pStyle w:val="normal0"/>
            </w:pPr>
          </w:p>
          <w:p w:rsidR="00644FCB" w:rsidRDefault="00A1332E">
            <w:pPr>
              <w:pStyle w:val="normal0"/>
            </w:pPr>
            <w:r>
              <w:t>Runtimes:</w:t>
            </w:r>
          </w:p>
          <w:p w:rsidR="00644FCB" w:rsidRDefault="00644FCB">
            <w:pPr>
              <w:pStyle w:val="normal0"/>
            </w:pPr>
          </w:p>
          <w:p w:rsidR="00644FCB" w:rsidRDefault="00A1332E" w:rsidP="006C683A">
            <w:pPr>
              <w:pStyle w:val="normal0"/>
            </w:pPr>
            <w:r>
              <w:t xml:space="preserve">Indexing: ~1 day (40 cores / 5 nodes). Paired-end assembly: ~1 day (16 cores / 1 node). Two </w:t>
            </w:r>
            <w:r>
              <w:lastRenderedPageBreak/>
              <w:t xml:space="preserve">rounds of scaffolding and </w:t>
            </w:r>
            <w:proofErr w:type="gramStart"/>
            <w:r>
              <w:t>gap-filling</w:t>
            </w:r>
            <w:proofErr w:type="gramEnd"/>
            <w:r>
              <w:t>: ~1 day (8 cores / 1 node)</w:t>
            </w:r>
            <w:r w:rsidR="006C683A">
              <w:t>.</w:t>
            </w:r>
          </w:p>
        </w:tc>
      </w:tr>
    </w:tbl>
    <w:p w:rsidR="00644FCB" w:rsidRDefault="00644FCB">
      <w:pPr>
        <w:pStyle w:val="normal0"/>
      </w:pPr>
    </w:p>
    <w:p w:rsidR="00644FCB" w:rsidRDefault="00644FCB">
      <w:pPr>
        <w:pStyle w:val="normal0"/>
      </w:pPr>
    </w:p>
    <w:p w:rsidR="00644FCB" w:rsidRDefault="00644FCB">
      <w:pPr>
        <w:pStyle w:val="normal0"/>
      </w:pPr>
    </w:p>
    <w:p w:rsidR="00644FCB" w:rsidRDefault="00A1332E">
      <w:pPr>
        <w:pStyle w:val="normal0"/>
      </w:pPr>
      <w:r>
        <w:br w:type="page"/>
      </w:r>
      <w:r>
        <w:rPr>
          <w:b/>
        </w:rPr>
        <w:lastRenderedPageBreak/>
        <w:t xml:space="preserve">Table </w:t>
      </w:r>
      <w:r w:rsidR="00831B8D">
        <w:rPr>
          <w:b/>
        </w:rPr>
        <w:t>S</w:t>
      </w:r>
      <w:r>
        <w:rPr>
          <w:b/>
        </w:rPr>
        <w:t>3</w:t>
      </w:r>
      <w:r w:rsidR="006C683A">
        <w:rPr>
          <w:b/>
        </w:rPr>
        <w:t>.</w:t>
      </w:r>
      <w:r>
        <w:rPr>
          <w:b/>
        </w:rPr>
        <w:t xml:space="preserve"> </w:t>
      </w:r>
      <w:r w:rsidR="00E86F92" w:rsidRPr="00DB331F">
        <w:rPr>
          <w:b/>
        </w:rPr>
        <w:t>Availability of software used for assemblies.</w:t>
      </w:r>
    </w:p>
    <w:p w:rsidR="00644FCB" w:rsidRDefault="00644FCB">
      <w:pPr>
        <w:pStyle w:val="normal0"/>
      </w:pPr>
    </w:p>
    <w:tbl>
      <w:tblPr>
        <w:tblW w:w="1018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120"/>
        <w:gridCol w:w="5440"/>
        <w:gridCol w:w="1620"/>
      </w:tblGrid>
      <w:tr w:rsidR="00644FCB">
        <w:tc>
          <w:tcPr>
            <w:tcW w:w="3120" w:type="dxa"/>
            <w:tcMar>
              <w:top w:w="100" w:type="dxa"/>
              <w:left w:w="100" w:type="dxa"/>
              <w:bottom w:w="100" w:type="dxa"/>
              <w:right w:w="100" w:type="dxa"/>
            </w:tcMar>
          </w:tcPr>
          <w:p w:rsidR="00644FCB" w:rsidRDefault="00A1332E">
            <w:pPr>
              <w:pStyle w:val="normal0"/>
              <w:jc w:val="center"/>
            </w:pPr>
            <w:r>
              <w:rPr>
                <w:b/>
              </w:rPr>
              <w:t>Assembly software</w:t>
            </w:r>
          </w:p>
        </w:tc>
        <w:tc>
          <w:tcPr>
            <w:tcW w:w="5440" w:type="dxa"/>
            <w:tcMar>
              <w:top w:w="100" w:type="dxa"/>
              <w:left w:w="100" w:type="dxa"/>
              <w:bottom w:w="100" w:type="dxa"/>
              <w:right w:w="100" w:type="dxa"/>
            </w:tcMar>
          </w:tcPr>
          <w:p w:rsidR="00644FCB" w:rsidRDefault="00A1332E">
            <w:pPr>
              <w:pStyle w:val="normal0"/>
              <w:jc w:val="center"/>
            </w:pPr>
            <w:r>
              <w:rPr>
                <w:b/>
              </w:rPr>
              <w:t>URL</w:t>
            </w:r>
          </w:p>
        </w:tc>
        <w:tc>
          <w:tcPr>
            <w:tcW w:w="1620" w:type="dxa"/>
            <w:tcMar>
              <w:top w:w="100" w:type="dxa"/>
              <w:left w:w="100" w:type="dxa"/>
              <w:bottom w:w="100" w:type="dxa"/>
              <w:right w:w="100" w:type="dxa"/>
            </w:tcMar>
          </w:tcPr>
          <w:p w:rsidR="00644FCB" w:rsidRDefault="00A1332E">
            <w:pPr>
              <w:pStyle w:val="normal0"/>
              <w:jc w:val="center"/>
            </w:pPr>
            <w:r>
              <w:rPr>
                <w:b/>
              </w:rPr>
              <w:t>Reference (if published)</w:t>
            </w:r>
          </w:p>
        </w:tc>
      </w:tr>
      <w:tr w:rsidR="00644FCB">
        <w:tc>
          <w:tcPr>
            <w:tcW w:w="3120" w:type="dxa"/>
            <w:tcMar>
              <w:top w:w="100" w:type="dxa"/>
              <w:left w:w="100" w:type="dxa"/>
              <w:bottom w:w="100" w:type="dxa"/>
              <w:right w:w="100" w:type="dxa"/>
            </w:tcMar>
          </w:tcPr>
          <w:p w:rsidR="00644FCB" w:rsidRDefault="00A1332E">
            <w:pPr>
              <w:pStyle w:val="normal0"/>
            </w:pPr>
            <w:r>
              <w:t>4Pipe4 pipeline</w:t>
            </w:r>
          </w:p>
        </w:tc>
        <w:tc>
          <w:tcPr>
            <w:tcW w:w="5440" w:type="dxa"/>
            <w:tcMar>
              <w:top w:w="100" w:type="dxa"/>
              <w:left w:w="100" w:type="dxa"/>
              <w:bottom w:w="100" w:type="dxa"/>
              <w:right w:w="100" w:type="dxa"/>
            </w:tcMar>
          </w:tcPr>
          <w:p w:rsidR="00644FCB" w:rsidRDefault="00DB331F">
            <w:pPr>
              <w:pStyle w:val="normal0"/>
            </w:pPr>
            <w:hyperlink r:id="rId8">
              <w:r w:rsidR="00A1332E">
                <w:rPr>
                  <w:color w:val="1155CC"/>
                  <w:u w:val="single"/>
                </w:rPr>
                <w:t>https://github.com/StuntsPT/4Pipe4/commit/a1808cecce7025a3fb90d64a337ccbe08619267a</w:t>
              </w:r>
            </w:hyperlink>
            <w:hyperlink r:id="rId9"/>
          </w:p>
        </w:tc>
        <w:tc>
          <w:tcPr>
            <w:tcW w:w="1620" w:type="dxa"/>
            <w:tcMar>
              <w:top w:w="100" w:type="dxa"/>
              <w:left w:w="100" w:type="dxa"/>
              <w:bottom w:w="100" w:type="dxa"/>
              <w:right w:w="100" w:type="dxa"/>
            </w:tcMar>
          </w:tcPr>
          <w:p w:rsidR="00644FCB" w:rsidRDefault="00DB331F">
            <w:pPr>
              <w:pStyle w:val="normal0"/>
            </w:pPr>
            <w:hyperlink r:id="rId10"/>
          </w:p>
        </w:tc>
      </w:tr>
      <w:tr w:rsidR="00644FCB">
        <w:tc>
          <w:tcPr>
            <w:tcW w:w="3120" w:type="dxa"/>
            <w:tcMar>
              <w:top w:w="100" w:type="dxa"/>
              <w:left w:w="100" w:type="dxa"/>
              <w:bottom w:w="100" w:type="dxa"/>
              <w:right w:w="100" w:type="dxa"/>
            </w:tcMar>
          </w:tcPr>
          <w:p w:rsidR="00644FCB" w:rsidRDefault="00A1332E">
            <w:pPr>
              <w:pStyle w:val="normal0"/>
            </w:pPr>
            <w:proofErr w:type="spellStart"/>
            <w:r>
              <w:t>ABySS</w:t>
            </w:r>
            <w:proofErr w:type="spellEnd"/>
          </w:p>
        </w:tc>
        <w:tc>
          <w:tcPr>
            <w:tcW w:w="5440" w:type="dxa"/>
            <w:tcMar>
              <w:top w:w="100" w:type="dxa"/>
              <w:left w:w="100" w:type="dxa"/>
              <w:bottom w:w="100" w:type="dxa"/>
              <w:right w:w="100" w:type="dxa"/>
            </w:tcMar>
          </w:tcPr>
          <w:p w:rsidR="00644FCB" w:rsidRDefault="00DB331F">
            <w:pPr>
              <w:pStyle w:val="normal0"/>
            </w:pPr>
            <w:hyperlink r:id="rId11">
              <w:r w:rsidR="00A1332E">
                <w:rPr>
                  <w:color w:val="1155CC"/>
                  <w:u w:val="single"/>
                </w:rPr>
                <w:t>http://www.bcgsc.ca/platform/bioinfo/software/abyss</w:t>
              </w:r>
            </w:hyperlink>
            <w:hyperlink r:id="rId12"/>
          </w:p>
        </w:tc>
        <w:tc>
          <w:tcPr>
            <w:tcW w:w="1620" w:type="dxa"/>
            <w:tcMar>
              <w:top w:w="100" w:type="dxa"/>
              <w:left w:w="100" w:type="dxa"/>
              <w:bottom w:w="100" w:type="dxa"/>
              <w:right w:w="100" w:type="dxa"/>
            </w:tcMar>
          </w:tcPr>
          <w:p w:rsidR="00644FCB" w:rsidRDefault="00A1332E">
            <w:pPr>
              <w:pStyle w:val="normal0"/>
            </w:pPr>
            <w:r>
              <w:t>[1]</w:t>
            </w:r>
          </w:p>
        </w:tc>
      </w:tr>
      <w:tr w:rsidR="00644FCB">
        <w:tc>
          <w:tcPr>
            <w:tcW w:w="3120" w:type="dxa"/>
            <w:tcMar>
              <w:top w:w="100" w:type="dxa"/>
              <w:left w:w="100" w:type="dxa"/>
              <w:bottom w:w="100" w:type="dxa"/>
              <w:right w:w="100" w:type="dxa"/>
            </w:tcMar>
          </w:tcPr>
          <w:p w:rsidR="00644FCB" w:rsidRDefault="00A1332E">
            <w:pPr>
              <w:pStyle w:val="normal0"/>
            </w:pPr>
            <w:r>
              <w:t>ALLPATHS-LG</w:t>
            </w:r>
          </w:p>
        </w:tc>
        <w:tc>
          <w:tcPr>
            <w:tcW w:w="5440" w:type="dxa"/>
            <w:tcMar>
              <w:top w:w="100" w:type="dxa"/>
              <w:left w:w="100" w:type="dxa"/>
              <w:bottom w:w="100" w:type="dxa"/>
              <w:right w:w="100" w:type="dxa"/>
            </w:tcMar>
          </w:tcPr>
          <w:p w:rsidR="00644FCB" w:rsidRDefault="00A1332E">
            <w:pPr>
              <w:pStyle w:val="normal0"/>
            </w:pPr>
            <w:r>
              <w:t>http://www.broadinstitute.org/software/allpaths-lg/blog/</w:t>
            </w:r>
          </w:p>
        </w:tc>
        <w:tc>
          <w:tcPr>
            <w:tcW w:w="1620" w:type="dxa"/>
            <w:tcMar>
              <w:top w:w="100" w:type="dxa"/>
              <w:left w:w="100" w:type="dxa"/>
              <w:bottom w:w="100" w:type="dxa"/>
              <w:right w:w="100" w:type="dxa"/>
            </w:tcMar>
          </w:tcPr>
          <w:p w:rsidR="00644FCB" w:rsidRDefault="00A1332E">
            <w:pPr>
              <w:pStyle w:val="normal0"/>
            </w:pPr>
            <w:r>
              <w:t>[2]</w:t>
            </w:r>
          </w:p>
        </w:tc>
      </w:tr>
      <w:tr w:rsidR="00644FCB">
        <w:tc>
          <w:tcPr>
            <w:tcW w:w="3120" w:type="dxa"/>
            <w:tcMar>
              <w:top w:w="100" w:type="dxa"/>
              <w:left w:w="100" w:type="dxa"/>
              <w:bottom w:w="100" w:type="dxa"/>
              <w:right w:w="100" w:type="dxa"/>
            </w:tcMar>
          </w:tcPr>
          <w:p w:rsidR="00644FCB" w:rsidRDefault="00A1332E">
            <w:pPr>
              <w:pStyle w:val="normal0"/>
            </w:pPr>
            <w:r>
              <w:t>Anchor</w:t>
            </w:r>
          </w:p>
        </w:tc>
        <w:tc>
          <w:tcPr>
            <w:tcW w:w="5440" w:type="dxa"/>
            <w:tcMar>
              <w:top w:w="100" w:type="dxa"/>
              <w:left w:w="100" w:type="dxa"/>
              <w:bottom w:w="100" w:type="dxa"/>
              <w:right w:w="100" w:type="dxa"/>
            </w:tcMar>
          </w:tcPr>
          <w:p w:rsidR="00644FCB" w:rsidRDefault="00A1332E">
            <w:pPr>
              <w:pStyle w:val="normal0"/>
            </w:pPr>
            <w:r>
              <w:t>http://www.bcgsc.ca/platform/bioinfo/software/anchor</w:t>
            </w:r>
          </w:p>
        </w:tc>
        <w:tc>
          <w:tcPr>
            <w:tcW w:w="1620" w:type="dxa"/>
            <w:tcMar>
              <w:top w:w="100" w:type="dxa"/>
              <w:left w:w="100" w:type="dxa"/>
              <w:bottom w:w="100" w:type="dxa"/>
              <w:right w:w="100" w:type="dxa"/>
            </w:tcMar>
          </w:tcPr>
          <w:p w:rsidR="00644FCB" w:rsidRDefault="00644FCB">
            <w:pPr>
              <w:pStyle w:val="normal0"/>
            </w:pPr>
          </w:p>
        </w:tc>
      </w:tr>
      <w:tr w:rsidR="00644FCB">
        <w:tc>
          <w:tcPr>
            <w:tcW w:w="3120" w:type="dxa"/>
            <w:tcMar>
              <w:top w:w="100" w:type="dxa"/>
              <w:left w:w="100" w:type="dxa"/>
              <w:bottom w:w="100" w:type="dxa"/>
              <w:right w:w="100" w:type="dxa"/>
            </w:tcMar>
          </w:tcPr>
          <w:p w:rsidR="00644FCB" w:rsidRDefault="00A1332E">
            <w:pPr>
              <w:pStyle w:val="normal0"/>
            </w:pPr>
            <w:r>
              <w:t>Atlas-</w:t>
            </w:r>
            <w:proofErr w:type="spellStart"/>
            <w:r>
              <w:t>GapFill</w:t>
            </w:r>
            <w:proofErr w:type="spellEnd"/>
          </w:p>
        </w:tc>
        <w:tc>
          <w:tcPr>
            <w:tcW w:w="5440" w:type="dxa"/>
            <w:tcMar>
              <w:top w:w="100" w:type="dxa"/>
              <w:left w:w="100" w:type="dxa"/>
              <w:bottom w:w="100" w:type="dxa"/>
              <w:right w:w="100" w:type="dxa"/>
            </w:tcMar>
          </w:tcPr>
          <w:p w:rsidR="00644FCB" w:rsidRDefault="00DB331F">
            <w:pPr>
              <w:pStyle w:val="normal0"/>
            </w:pPr>
            <w:hyperlink r:id="rId13">
              <w:r w:rsidR="00A1332E">
                <w:rPr>
                  <w:color w:val="1155CC"/>
                  <w:u w:val="single"/>
                </w:rPr>
                <w:t>https://www.hgsc.bcm.edu/content/atlas-gapfill</w:t>
              </w:r>
            </w:hyperlink>
            <w:hyperlink r:id="rId14"/>
          </w:p>
        </w:tc>
        <w:tc>
          <w:tcPr>
            <w:tcW w:w="1620" w:type="dxa"/>
            <w:tcMar>
              <w:top w:w="100" w:type="dxa"/>
              <w:left w:w="100" w:type="dxa"/>
              <w:bottom w:w="100" w:type="dxa"/>
              <w:right w:w="100" w:type="dxa"/>
            </w:tcMar>
          </w:tcPr>
          <w:p w:rsidR="00644FCB" w:rsidRDefault="00A1332E">
            <w:pPr>
              <w:pStyle w:val="normal0"/>
            </w:pPr>
            <w:r>
              <w:t>[3]</w:t>
            </w:r>
          </w:p>
        </w:tc>
      </w:tr>
      <w:tr w:rsidR="00644FCB">
        <w:tc>
          <w:tcPr>
            <w:tcW w:w="3120" w:type="dxa"/>
            <w:tcMar>
              <w:top w:w="100" w:type="dxa"/>
              <w:left w:w="100" w:type="dxa"/>
              <w:bottom w:w="100" w:type="dxa"/>
              <w:right w:w="100" w:type="dxa"/>
            </w:tcMar>
          </w:tcPr>
          <w:p w:rsidR="00644FCB" w:rsidRDefault="00A1332E">
            <w:pPr>
              <w:pStyle w:val="normal0"/>
            </w:pPr>
            <w:r>
              <w:t>Atlas-Link</w:t>
            </w:r>
          </w:p>
        </w:tc>
        <w:tc>
          <w:tcPr>
            <w:tcW w:w="5440" w:type="dxa"/>
            <w:tcMar>
              <w:top w:w="100" w:type="dxa"/>
              <w:left w:w="100" w:type="dxa"/>
              <w:bottom w:w="100" w:type="dxa"/>
              <w:right w:w="100" w:type="dxa"/>
            </w:tcMar>
          </w:tcPr>
          <w:p w:rsidR="00644FCB" w:rsidRDefault="00DB331F">
            <w:pPr>
              <w:pStyle w:val="normal0"/>
            </w:pPr>
            <w:hyperlink r:id="rId15">
              <w:r w:rsidR="00A1332E">
                <w:rPr>
                  <w:color w:val="1155CC"/>
                  <w:u w:val="single"/>
                </w:rPr>
                <w:t>https://www.hgsc.bcm.edu/content/Atlas-Link</w:t>
              </w:r>
            </w:hyperlink>
            <w:hyperlink r:id="rId16"/>
          </w:p>
        </w:tc>
        <w:tc>
          <w:tcPr>
            <w:tcW w:w="1620" w:type="dxa"/>
            <w:tcMar>
              <w:top w:w="100" w:type="dxa"/>
              <w:left w:w="100" w:type="dxa"/>
              <w:bottom w:w="100" w:type="dxa"/>
              <w:right w:w="100" w:type="dxa"/>
            </w:tcMar>
          </w:tcPr>
          <w:p w:rsidR="00644FCB" w:rsidRDefault="00A1332E">
            <w:pPr>
              <w:pStyle w:val="normal0"/>
            </w:pPr>
            <w:r>
              <w:t>[4]</w:t>
            </w:r>
          </w:p>
        </w:tc>
      </w:tr>
      <w:tr w:rsidR="00644FCB">
        <w:tc>
          <w:tcPr>
            <w:tcW w:w="3120" w:type="dxa"/>
            <w:tcMar>
              <w:top w:w="100" w:type="dxa"/>
              <w:left w:w="100" w:type="dxa"/>
              <w:bottom w:w="100" w:type="dxa"/>
              <w:right w:w="100" w:type="dxa"/>
            </w:tcMar>
          </w:tcPr>
          <w:p w:rsidR="00644FCB" w:rsidRDefault="00A1332E">
            <w:pPr>
              <w:pStyle w:val="normal0"/>
            </w:pPr>
            <w:r>
              <w:t>Bambus2</w:t>
            </w:r>
          </w:p>
        </w:tc>
        <w:tc>
          <w:tcPr>
            <w:tcW w:w="5440" w:type="dxa"/>
            <w:tcMar>
              <w:top w:w="100" w:type="dxa"/>
              <w:left w:w="100" w:type="dxa"/>
              <w:bottom w:w="100" w:type="dxa"/>
              <w:right w:w="100" w:type="dxa"/>
            </w:tcMar>
          </w:tcPr>
          <w:p w:rsidR="00644FCB" w:rsidRDefault="00DB331F">
            <w:pPr>
              <w:pStyle w:val="normal0"/>
            </w:pPr>
            <w:hyperlink r:id="rId17">
              <w:r w:rsidR="00A1332E">
                <w:rPr>
                  <w:color w:val="1155CC"/>
                  <w:u w:val="single"/>
                </w:rPr>
                <w:t>http://www.cbcb.umd.edu/software/bambus/</w:t>
              </w:r>
            </w:hyperlink>
            <w:hyperlink r:id="rId18"/>
          </w:p>
        </w:tc>
        <w:tc>
          <w:tcPr>
            <w:tcW w:w="1620" w:type="dxa"/>
            <w:tcMar>
              <w:top w:w="100" w:type="dxa"/>
              <w:left w:w="100" w:type="dxa"/>
              <w:bottom w:w="100" w:type="dxa"/>
              <w:right w:w="100" w:type="dxa"/>
            </w:tcMar>
          </w:tcPr>
          <w:p w:rsidR="00644FCB" w:rsidRDefault="00DB331F">
            <w:pPr>
              <w:pStyle w:val="normal0"/>
            </w:pPr>
            <w:hyperlink r:id="rId19"/>
          </w:p>
        </w:tc>
      </w:tr>
      <w:tr w:rsidR="00644FCB">
        <w:tc>
          <w:tcPr>
            <w:tcW w:w="3120" w:type="dxa"/>
            <w:tcMar>
              <w:top w:w="100" w:type="dxa"/>
              <w:left w:w="100" w:type="dxa"/>
              <w:bottom w:w="100" w:type="dxa"/>
              <w:right w:w="100" w:type="dxa"/>
            </w:tcMar>
          </w:tcPr>
          <w:p w:rsidR="00644FCB" w:rsidRDefault="00A1332E">
            <w:pPr>
              <w:pStyle w:val="normal0"/>
            </w:pPr>
            <w:r>
              <w:t>BLASR</w:t>
            </w:r>
          </w:p>
        </w:tc>
        <w:tc>
          <w:tcPr>
            <w:tcW w:w="5440" w:type="dxa"/>
            <w:tcMar>
              <w:top w:w="100" w:type="dxa"/>
              <w:left w:w="100" w:type="dxa"/>
              <w:bottom w:w="100" w:type="dxa"/>
              <w:right w:w="100" w:type="dxa"/>
            </w:tcMar>
          </w:tcPr>
          <w:p w:rsidR="00644FCB" w:rsidRDefault="00DB331F">
            <w:pPr>
              <w:pStyle w:val="normal0"/>
            </w:pPr>
            <w:hyperlink r:id="rId20">
              <w:r w:rsidR="00A1332E">
                <w:rPr>
                  <w:color w:val="1155CC"/>
                  <w:u w:val="single"/>
                </w:rPr>
                <w:t>http://www.pacificbiosciences.com/products/software/algorithms/</w:t>
              </w:r>
            </w:hyperlink>
            <w:hyperlink r:id="rId21"/>
          </w:p>
        </w:tc>
        <w:tc>
          <w:tcPr>
            <w:tcW w:w="1620" w:type="dxa"/>
            <w:tcMar>
              <w:top w:w="100" w:type="dxa"/>
              <w:left w:w="100" w:type="dxa"/>
              <w:bottom w:w="100" w:type="dxa"/>
              <w:right w:w="100" w:type="dxa"/>
            </w:tcMar>
          </w:tcPr>
          <w:p w:rsidR="00644FCB" w:rsidRDefault="00A1332E">
            <w:pPr>
              <w:pStyle w:val="normal0"/>
            </w:pPr>
            <w:r>
              <w:t>[5]</w:t>
            </w:r>
          </w:p>
        </w:tc>
      </w:tr>
      <w:tr w:rsidR="00644FCB">
        <w:tc>
          <w:tcPr>
            <w:tcW w:w="3120" w:type="dxa"/>
            <w:tcMar>
              <w:top w:w="100" w:type="dxa"/>
              <w:left w:w="100" w:type="dxa"/>
              <w:bottom w:w="100" w:type="dxa"/>
              <w:right w:w="100" w:type="dxa"/>
            </w:tcMar>
          </w:tcPr>
          <w:p w:rsidR="00644FCB" w:rsidRDefault="00A1332E">
            <w:pPr>
              <w:pStyle w:val="normal0"/>
            </w:pPr>
            <w:r>
              <w:t>BLAST</w:t>
            </w:r>
          </w:p>
        </w:tc>
        <w:tc>
          <w:tcPr>
            <w:tcW w:w="5440" w:type="dxa"/>
            <w:tcMar>
              <w:top w:w="100" w:type="dxa"/>
              <w:left w:w="100" w:type="dxa"/>
              <w:bottom w:w="100" w:type="dxa"/>
              <w:right w:w="100" w:type="dxa"/>
            </w:tcMar>
          </w:tcPr>
          <w:p w:rsidR="00644FCB" w:rsidRDefault="00A1332E">
            <w:pPr>
              <w:pStyle w:val="normal0"/>
            </w:pPr>
            <w:r>
              <w:t>http://blast.ncbi.nlm.nih.gov/</w:t>
            </w:r>
          </w:p>
        </w:tc>
        <w:tc>
          <w:tcPr>
            <w:tcW w:w="1620" w:type="dxa"/>
            <w:tcMar>
              <w:top w:w="100" w:type="dxa"/>
              <w:left w:w="100" w:type="dxa"/>
              <w:bottom w:w="100" w:type="dxa"/>
              <w:right w:w="100" w:type="dxa"/>
            </w:tcMar>
          </w:tcPr>
          <w:p w:rsidR="00644FCB" w:rsidRDefault="00A1332E">
            <w:pPr>
              <w:pStyle w:val="normal0"/>
            </w:pPr>
            <w:r>
              <w:t>[6]</w:t>
            </w:r>
          </w:p>
        </w:tc>
      </w:tr>
      <w:tr w:rsidR="00644FCB">
        <w:tc>
          <w:tcPr>
            <w:tcW w:w="3120" w:type="dxa"/>
            <w:tcMar>
              <w:top w:w="100" w:type="dxa"/>
              <w:left w:w="100" w:type="dxa"/>
              <w:bottom w:w="100" w:type="dxa"/>
              <w:right w:w="100" w:type="dxa"/>
            </w:tcMar>
          </w:tcPr>
          <w:p w:rsidR="00644FCB" w:rsidRDefault="00A1332E">
            <w:pPr>
              <w:pStyle w:val="normal0"/>
            </w:pPr>
            <w:r>
              <w:t>Bowtie</w:t>
            </w:r>
          </w:p>
        </w:tc>
        <w:tc>
          <w:tcPr>
            <w:tcW w:w="5440" w:type="dxa"/>
            <w:tcMar>
              <w:top w:w="100" w:type="dxa"/>
              <w:left w:w="100" w:type="dxa"/>
              <w:bottom w:w="100" w:type="dxa"/>
              <w:right w:w="100" w:type="dxa"/>
            </w:tcMar>
          </w:tcPr>
          <w:p w:rsidR="00644FCB" w:rsidRDefault="00DB331F">
            <w:pPr>
              <w:pStyle w:val="normal0"/>
            </w:pPr>
            <w:hyperlink r:id="rId22">
              <w:r w:rsidR="00A1332E">
                <w:rPr>
                  <w:color w:val="1155CC"/>
                  <w:u w:val="single"/>
                </w:rPr>
                <w:t>http://bowtie-bio.sourceforge.net/index.shtml</w:t>
              </w:r>
            </w:hyperlink>
            <w:hyperlink r:id="rId23"/>
          </w:p>
        </w:tc>
        <w:tc>
          <w:tcPr>
            <w:tcW w:w="1620" w:type="dxa"/>
            <w:tcMar>
              <w:top w:w="100" w:type="dxa"/>
              <w:left w:w="100" w:type="dxa"/>
              <w:bottom w:w="100" w:type="dxa"/>
              <w:right w:w="100" w:type="dxa"/>
            </w:tcMar>
          </w:tcPr>
          <w:p w:rsidR="00644FCB" w:rsidRDefault="00A1332E">
            <w:pPr>
              <w:pStyle w:val="normal0"/>
            </w:pPr>
            <w:r>
              <w:t>[7]</w:t>
            </w:r>
          </w:p>
        </w:tc>
      </w:tr>
      <w:tr w:rsidR="00644FCB">
        <w:tc>
          <w:tcPr>
            <w:tcW w:w="3120" w:type="dxa"/>
            <w:tcMar>
              <w:top w:w="100" w:type="dxa"/>
              <w:left w:w="100" w:type="dxa"/>
              <w:bottom w:w="100" w:type="dxa"/>
              <w:right w:w="100" w:type="dxa"/>
            </w:tcMar>
          </w:tcPr>
          <w:p w:rsidR="00644FCB" w:rsidRDefault="00A1332E">
            <w:pPr>
              <w:pStyle w:val="normal0"/>
            </w:pPr>
            <w:r>
              <w:t>BWA</w:t>
            </w:r>
          </w:p>
        </w:tc>
        <w:tc>
          <w:tcPr>
            <w:tcW w:w="5440" w:type="dxa"/>
            <w:tcMar>
              <w:top w:w="100" w:type="dxa"/>
              <w:left w:w="100" w:type="dxa"/>
              <w:bottom w:w="100" w:type="dxa"/>
              <w:right w:w="100" w:type="dxa"/>
            </w:tcMar>
          </w:tcPr>
          <w:p w:rsidR="00644FCB" w:rsidRDefault="00DB331F">
            <w:pPr>
              <w:pStyle w:val="normal0"/>
            </w:pPr>
            <w:hyperlink r:id="rId24">
              <w:r w:rsidR="00A1332E">
                <w:rPr>
                  <w:color w:val="1155CC"/>
                  <w:u w:val="single"/>
                </w:rPr>
                <w:t>http://bio-bwa.sourceforge.net/</w:t>
              </w:r>
            </w:hyperlink>
            <w:hyperlink r:id="rId25"/>
          </w:p>
        </w:tc>
        <w:tc>
          <w:tcPr>
            <w:tcW w:w="1620" w:type="dxa"/>
            <w:tcMar>
              <w:top w:w="100" w:type="dxa"/>
              <w:left w:w="100" w:type="dxa"/>
              <w:bottom w:w="100" w:type="dxa"/>
              <w:right w:w="100" w:type="dxa"/>
            </w:tcMar>
          </w:tcPr>
          <w:p w:rsidR="00644FCB" w:rsidRDefault="00A1332E">
            <w:pPr>
              <w:pStyle w:val="normal0"/>
            </w:pPr>
            <w:r>
              <w:t>[8]</w:t>
            </w:r>
          </w:p>
        </w:tc>
      </w:tr>
      <w:tr w:rsidR="00644FCB">
        <w:tc>
          <w:tcPr>
            <w:tcW w:w="3120" w:type="dxa"/>
            <w:tcMar>
              <w:top w:w="100" w:type="dxa"/>
              <w:left w:w="100" w:type="dxa"/>
              <w:bottom w:w="100" w:type="dxa"/>
              <w:right w:w="100" w:type="dxa"/>
            </w:tcMar>
          </w:tcPr>
          <w:p w:rsidR="00644FCB" w:rsidRDefault="00A1332E">
            <w:pPr>
              <w:pStyle w:val="normal0"/>
            </w:pPr>
            <w:r>
              <w:t>Celera</w:t>
            </w:r>
          </w:p>
        </w:tc>
        <w:tc>
          <w:tcPr>
            <w:tcW w:w="5440" w:type="dxa"/>
            <w:tcMar>
              <w:top w:w="100" w:type="dxa"/>
              <w:left w:w="100" w:type="dxa"/>
              <w:bottom w:w="100" w:type="dxa"/>
              <w:right w:w="100" w:type="dxa"/>
            </w:tcMar>
          </w:tcPr>
          <w:p w:rsidR="00644FCB" w:rsidRDefault="00A1332E">
            <w:pPr>
              <w:pStyle w:val="normal0"/>
            </w:pPr>
            <w:r>
              <w:t>http://wgs-assembler.sourceforge.net/</w:t>
            </w:r>
          </w:p>
        </w:tc>
        <w:tc>
          <w:tcPr>
            <w:tcW w:w="1620" w:type="dxa"/>
            <w:tcMar>
              <w:top w:w="100" w:type="dxa"/>
              <w:left w:w="100" w:type="dxa"/>
              <w:bottom w:w="100" w:type="dxa"/>
              <w:right w:w="100" w:type="dxa"/>
            </w:tcMar>
          </w:tcPr>
          <w:p w:rsidR="00644FCB" w:rsidRDefault="00A1332E">
            <w:pPr>
              <w:pStyle w:val="normal0"/>
            </w:pPr>
            <w:r>
              <w:t>[9]</w:t>
            </w:r>
          </w:p>
        </w:tc>
      </w:tr>
      <w:tr w:rsidR="00644FCB">
        <w:tc>
          <w:tcPr>
            <w:tcW w:w="3120" w:type="dxa"/>
            <w:tcMar>
              <w:top w:w="100" w:type="dxa"/>
              <w:left w:w="100" w:type="dxa"/>
              <w:bottom w:w="100" w:type="dxa"/>
              <w:right w:w="100" w:type="dxa"/>
            </w:tcMar>
          </w:tcPr>
          <w:p w:rsidR="00644FCB" w:rsidRDefault="00A1332E">
            <w:pPr>
              <w:pStyle w:val="normal0"/>
            </w:pPr>
            <w:r>
              <w:t>CLC Genomics Workbench de novo assembler</w:t>
            </w:r>
          </w:p>
        </w:tc>
        <w:tc>
          <w:tcPr>
            <w:tcW w:w="5440" w:type="dxa"/>
            <w:tcMar>
              <w:top w:w="100" w:type="dxa"/>
              <w:left w:w="100" w:type="dxa"/>
              <w:bottom w:w="100" w:type="dxa"/>
              <w:right w:w="100" w:type="dxa"/>
            </w:tcMar>
          </w:tcPr>
          <w:p w:rsidR="00644FCB" w:rsidRDefault="00A1332E">
            <w:pPr>
              <w:pStyle w:val="normal0"/>
            </w:pPr>
            <w:r>
              <w:t>http://clcbio.com</w:t>
            </w:r>
          </w:p>
        </w:tc>
        <w:tc>
          <w:tcPr>
            <w:tcW w:w="1620" w:type="dxa"/>
            <w:tcMar>
              <w:top w:w="100" w:type="dxa"/>
              <w:left w:w="100" w:type="dxa"/>
              <w:bottom w:w="100" w:type="dxa"/>
              <w:right w:w="100" w:type="dxa"/>
            </w:tcMar>
          </w:tcPr>
          <w:p w:rsidR="00644FCB" w:rsidRDefault="00644FCB">
            <w:pPr>
              <w:pStyle w:val="normal0"/>
            </w:pPr>
          </w:p>
        </w:tc>
      </w:tr>
      <w:tr w:rsidR="00644FCB">
        <w:tc>
          <w:tcPr>
            <w:tcW w:w="3120" w:type="dxa"/>
            <w:tcMar>
              <w:top w:w="100" w:type="dxa"/>
              <w:left w:w="100" w:type="dxa"/>
              <w:bottom w:w="100" w:type="dxa"/>
              <w:right w:w="100" w:type="dxa"/>
            </w:tcMar>
          </w:tcPr>
          <w:p w:rsidR="00644FCB" w:rsidRDefault="00A1332E">
            <w:pPr>
              <w:pStyle w:val="normal0"/>
            </w:pPr>
            <w:r>
              <w:t>Curtain</w:t>
            </w:r>
          </w:p>
        </w:tc>
        <w:tc>
          <w:tcPr>
            <w:tcW w:w="5440" w:type="dxa"/>
            <w:tcMar>
              <w:top w:w="100" w:type="dxa"/>
              <w:left w:w="100" w:type="dxa"/>
              <w:bottom w:w="100" w:type="dxa"/>
              <w:right w:w="100" w:type="dxa"/>
            </w:tcMar>
          </w:tcPr>
          <w:p w:rsidR="00644FCB" w:rsidRDefault="00DB331F">
            <w:pPr>
              <w:pStyle w:val="normal0"/>
            </w:pPr>
            <w:hyperlink r:id="rId26">
              <w:r w:rsidR="00A1332E">
                <w:rPr>
                  <w:color w:val="1155CC"/>
                  <w:u w:val="single"/>
                </w:rPr>
                <w:t>http://code.google.com/p/curtain/</w:t>
              </w:r>
            </w:hyperlink>
            <w:hyperlink r:id="rId27"/>
          </w:p>
        </w:tc>
        <w:tc>
          <w:tcPr>
            <w:tcW w:w="1620" w:type="dxa"/>
            <w:tcMar>
              <w:top w:w="100" w:type="dxa"/>
              <w:left w:w="100" w:type="dxa"/>
              <w:bottom w:w="100" w:type="dxa"/>
              <w:right w:w="100" w:type="dxa"/>
            </w:tcMar>
          </w:tcPr>
          <w:p w:rsidR="00644FCB" w:rsidRDefault="00DB331F">
            <w:pPr>
              <w:pStyle w:val="normal0"/>
            </w:pPr>
            <w:hyperlink r:id="rId28"/>
          </w:p>
        </w:tc>
      </w:tr>
      <w:tr w:rsidR="00644FCB">
        <w:tc>
          <w:tcPr>
            <w:tcW w:w="3120" w:type="dxa"/>
            <w:tcMar>
              <w:top w:w="100" w:type="dxa"/>
              <w:left w:w="100" w:type="dxa"/>
              <w:bottom w:w="100" w:type="dxa"/>
              <w:right w:w="100" w:type="dxa"/>
            </w:tcMar>
          </w:tcPr>
          <w:p w:rsidR="00644FCB" w:rsidRDefault="00A1332E">
            <w:pPr>
              <w:pStyle w:val="normal0"/>
            </w:pPr>
            <w:r>
              <w:t>FASTX</w:t>
            </w:r>
          </w:p>
        </w:tc>
        <w:tc>
          <w:tcPr>
            <w:tcW w:w="5440" w:type="dxa"/>
            <w:tcMar>
              <w:top w:w="100" w:type="dxa"/>
              <w:left w:w="100" w:type="dxa"/>
              <w:bottom w:w="100" w:type="dxa"/>
              <w:right w:w="100" w:type="dxa"/>
            </w:tcMar>
          </w:tcPr>
          <w:p w:rsidR="00644FCB" w:rsidRDefault="00DB331F">
            <w:pPr>
              <w:pStyle w:val="normal0"/>
            </w:pPr>
            <w:hyperlink r:id="rId29">
              <w:r w:rsidR="00A1332E">
                <w:rPr>
                  <w:color w:val="1155CC"/>
                  <w:u w:val="single"/>
                </w:rPr>
                <w:t>http://hannonlab.cshl.edu/fastx_toolkit/</w:t>
              </w:r>
            </w:hyperlink>
            <w:hyperlink r:id="rId30"/>
          </w:p>
        </w:tc>
        <w:tc>
          <w:tcPr>
            <w:tcW w:w="1620" w:type="dxa"/>
            <w:tcMar>
              <w:top w:w="100" w:type="dxa"/>
              <w:left w:w="100" w:type="dxa"/>
              <w:bottom w:w="100" w:type="dxa"/>
              <w:right w:w="100" w:type="dxa"/>
            </w:tcMar>
          </w:tcPr>
          <w:p w:rsidR="00644FCB" w:rsidRDefault="00DB331F">
            <w:pPr>
              <w:pStyle w:val="normal0"/>
            </w:pPr>
            <w:hyperlink r:id="rId31"/>
          </w:p>
        </w:tc>
      </w:tr>
      <w:tr w:rsidR="00644FCB">
        <w:tc>
          <w:tcPr>
            <w:tcW w:w="3120" w:type="dxa"/>
            <w:tcMar>
              <w:top w:w="100" w:type="dxa"/>
              <w:left w:w="100" w:type="dxa"/>
              <w:bottom w:w="100" w:type="dxa"/>
              <w:right w:w="100" w:type="dxa"/>
            </w:tcMar>
          </w:tcPr>
          <w:p w:rsidR="00644FCB" w:rsidRDefault="00A1332E">
            <w:pPr>
              <w:pStyle w:val="normal0"/>
            </w:pPr>
            <w:r>
              <w:t>GAM (Genomic Assemblies Merger)</w:t>
            </w:r>
          </w:p>
        </w:tc>
        <w:tc>
          <w:tcPr>
            <w:tcW w:w="5440" w:type="dxa"/>
            <w:tcMar>
              <w:top w:w="100" w:type="dxa"/>
              <w:left w:w="100" w:type="dxa"/>
              <w:bottom w:w="100" w:type="dxa"/>
              <w:right w:w="100" w:type="dxa"/>
            </w:tcMar>
          </w:tcPr>
          <w:p w:rsidR="00644FCB" w:rsidRDefault="00A1332E">
            <w:pPr>
              <w:pStyle w:val="normal0"/>
            </w:pPr>
            <w:r>
              <w:t>https://github.com/vice87/gam-ngs</w:t>
            </w:r>
          </w:p>
        </w:tc>
        <w:tc>
          <w:tcPr>
            <w:tcW w:w="1620" w:type="dxa"/>
            <w:tcMar>
              <w:top w:w="100" w:type="dxa"/>
              <w:left w:w="100" w:type="dxa"/>
              <w:bottom w:w="100" w:type="dxa"/>
              <w:right w:w="100" w:type="dxa"/>
            </w:tcMar>
          </w:tcPr>
          <w:p w:rsidR="00644FCB" w:rsidRDefault="00A1332E">
            <w:pPr>
              <w:pStyle w:val="normal0"/>
            </w:pPr>
            <w:r>
              <w:t>[10]</w:t>
            </w:r>
          </w:p>
        </w:tc>
      </w:tr>
      <w:tr w:rsidR="00644FCB">
        <w:tc>
          <w:tcPr>
            <w:tcW w:w="3120" w:type="dxa"/>
            <w:tcMar>
              <w:top w:w="100" w:type="dxa"/>
              <w:left w:w="100" w:type="dxa"/>
              <w:bottom w:w="100" w:type="dxa"/>
              <w:right w:w="100" w:type="dxa"/>
            </w:tcMar>
          </w:tcPr>
          <w:p w:rsidR="00644FCB" w:rsidRDefault="00A1332E">
            <w:pPr>
              <w:pStyle w:val="normal0"/>
            </w:pPr>
            <w:proofErr w:type="spellStart"/>
            <w:r>
              <w:t>HyDA</w:t>
            </w:r>
            <w:proofErr w:type="spellEnd"/>
          </w:p>
        </w:tc>
        <w:tc>
          <w:tcPr>
            <w:tcW w:w="5440" w:type="dxa"/>
            <w:tcMar>
              <w:top w:w="100" w:type="dxa"/>
              <w:left w:w="100" w:type="dxa"/>
              <w:bottom w:w="100" w:type="dxa"/>
              <w:right w:w="100" w:type="dxa"/>
            </w:tcMar>
          </w:tcPr>
          <w:p w:rsidR="00644FCB" w:rsidRDefault="00A1332E">
            <w:pPr>
              <w:pStyle w:val="normal0"/>
            </w:pPr>
            <w:r>
              <w:t>http://compbio.cs.wayne.edu/software/hyda/</w:t>
            </w:r>
          </w:p>
        </w:tc>
        <w:tc>
          <w:tcPr>
            <w:tcW w:w="1620" w:type="dxa"/>
            <w:tcMar>
              <w:top w:w="100" w:type="dxa"/>
              <w:left w:w="100" w:type="dxa"/>
              <w:bottom w:w="100" w:type="dxa"/>
              <w:right w:w="100" w:type="dxa"/>
            </w:tcMar>
          </w:tcPr>
          <w:p w:rsidR="00644FCB" w:rsidRDefault="00644FCB">
            <w:pPr>
              <w:pStyle w:val="normal0"/>
            </w:pPr>
          </w:p>
        </w:tc>
      </w:tr>
      <w:tr w:rsidR="00644FCB">
        <w:tc>
          <w:tcPr>
            <w:tcW w:w="3120" w:type="dxa"/>
            <w:tcMar>
              <w:top w:w="100" w:type="dxa"/>
              <w:left w:w="100" w:type="dxa"/>
              <w:bottom w:w="100" w:type="dxa"/>
              <w:right w:w="100" w:type="dxa"/>
            </w:tcMar>
          </w:tcPr>
          <w:p w:rsidR="00644FCB" w:rsidRDefault="00A1332E">
            <w:pPr>
              <w:pStyle w:val="normal0"/>
            </w:pPr>
            <w:proofErr w:type="spellStart"/>
            <w:r>
              <w:t>KmerFreq</w:t>
            </w:r>
            <w:proofErr w:type="spellEnd"/>
            <w:r>
              <w:t xml:space="preserve"> (part of </w:t>
            </w:r>
            <w:proofErr w:type="spellStart"/>
            <w:r>
              <w:t>SOAPdenovo</w:t>
            </w:r>
            <w:proofErr w:type="spellEnd"/>
            <w:r>
              <w:t>)</w:t>
            </w:r>
          </w:p>
        </w:tc>
        <w:tc>
          <w:tcPr>
            <w:tcW w:w="5440" w:type="dxa"/>
            <w:tcMar>
              <w:top w:w="100" w:type="dxa"/>
              <w:left w:w="100" w:type="dxa"/>
              <w:bottom w:w="100" w:type="dxa"/>
              <w:right w:w="100" w:type="dxa"/>
            </w:tcMar>
          </w:tcPr>
          <w:p w:rsidR="00644FCB" w:rsidRDefault="00A1332E">
            <w:pPr>
              <w:pStyle w:val="normal0"/>
            </w:pPr>
            <w:r>
              <w:t>http://soap.genomics.org.cn/soapdenovo.html</w:t>
            </w:r>
          </w:p>
        </w:tc>
        <w:tc>
          <w:tcPr>
            <w:tcW w:w="1620" w:type="dxa"/>
            <w:tcMar>
              <w:top w:w="100" w:type="dxa"/>
              <w:left w:w="100" w:type="dxa"/>
              <w:bottom w:w="100" w:type="dxa"/>
              <w:right w:w="100" w:type="dxa"/>
            </w:tcMar>
          </w:tcPr>
          <w:p w:rsidR="00644FCB" w:rsidRDefault="00A1332E">
            <w:pPr>
              <w:pStyle w:val="normal0"/>
            </w:pPr>
            <w:r>
              <w:t>[11]</w:t>
            </w:r>
          </w:p>
        </w:tc>
      </w:tr>
      <w:tr w:rsidR="00644FCB">
        <w:tc>
          <w:tcPr>
            <w:tcW w:w="3120" w:type="dxa"/>
            <w:tcMar>
              <w:top w:w="100" w:type="dxa"/>
              <w:left w:w="100" w:type="dxa"/>
              <w:bottom w:w="100" w:type="dxa"/>
              <w:right w:w="100" w:type="dxa"/>
            </w:tcMar>
          </w:tcPr>
          <w:p w:rsidR="00644FCB" w:rsidRDefault="00A1332E">
            <w:pPr>
              <w:pStyle w:val="normal0"/>
            </w:pPr>
            <w:proofErr w:type="spellStart"/>
            <w:r>
              <w:t>Meraculous</w:t>
            </w:r>
            <w:proofErr w:type="spellEnd"/>
          </w:p>
        </w:tc>
        <w:tc>
          <w:tcPr>
            <w:tcW w:w="5440" w:type="dxa"/>
            <w:tcMar>
              <w:top w:w="100" w:type="dxa"/>
              <w:left w:w="100" w:type="dxa"/>
              <w:bottom w:w="100" w:type="dxa"/>
              <w:right w:w="100" w:type="dxa"/>
            </w:tcMar>
          </w:tcPr>
          <w:p w:rsidR="00644FCB" w:rsidRDefault="00A1332E">
            <w:pPr>
              <w:pStyle w:val="normal0"/>
            </w:pPr>
            <w:r>
              <w:t>ftp://ftp.jgi-psf.org/pub/JGI_data/meraculous/</w:t>
            </w:r>
          </w:p>
        </w:tc>
        <w:tc>
          <w:tcPr>
            <w:tcW w:w="1620" w:type="dxa"/>
            <w:tcMar>
              <w:top w:w="100" w:type="dxa"/>
              <w:left w:w="100" w:type="dxa"/>
              <w:bottom w:w="100" w:type="dxa"/>
              <w:right w:w="100" w:type="dxa"/>
            </w:tcMar>
          </w:tcPr>
          <w:p w:rsidR="00644FCB" w:rsidRDefault="00A1332E">
            <w:pPr>
              <w:pStyle w:val="normal0"/>
            </w:pPr>
            <w:r>
              <w:t>[12]</w:t>
            </w:r>
          </w:p>
        </w:tc>
      </w:tr>
      <w:tr w:rsidR="00644FCB">
        <w:tc>
          <w:tcPr>
            <w:tcW w:w="3120" w:type="dxa"/>
            <w:tcMar>
              <w:top w:w="100" w:type="dxa"/>
              <w:left w:w="100" w:type="dxa"/>
              <w:bottom w:w="100" w:type="dxa"/>
              <w:right w:w="100" w:type="dxa"/>
            </w:tcMar>
          </w:tcPr>
          <w:p w:rsidR="00644FCB" w:rsidRDefault="00A1332E">
            <w:pPr>
              <w:pStyle w:val="normal0"/>
            </w:pPr>
            <w:proofErr w:type="spellStart"/>
            <w:r>
              <w:lastRenderedPageBreak/>
              <w:t>Metassembler</w:t>
            </w:r>
            <w:proofErr w:type="spellEnd"/>
          </w:p>
        </w:tc>
        <w:tc>
          <w:tcPr>
            <w:tcW w:w="5440" w:type="dxa"/>
            <w:tcMar>
              <w:top w:w="100" w:type="dxa"/>
              <w:left w:w="100" w:type="dxa"/>
              <w:bottom w:w="100" w:type="dxa"/>
              <w:right w:w="100" w:type="dxa"/>
            </w:tcMar>
          </w:tcPr>
          <w:p w:rsidR="00644FCB" w:rsidRDefault="00A1332E">
            <w:pPr>
              <w:pStyle w:val="normal0"/>
            </w:pPr>
            <w:r>
              <w:t>http://sourceforge.net/apps/mediawiki/metassembler/index.php</w:t>
            </w:r>
            <w:proofErr w:type="gramStart"/>
            <w:r>
              <w:t>?title</w:t>
            </w:r>
            <w:proofErr w:type="gramEnd"/>
            <w:r>
              <w:t>=Metassembler</w:t>
            </w:r>
          </w:p>
        </w:tc>
        <w:tc>
          <w:tcPr>
            <w:tcW w:w="1620" w:type="dxa"/>
            <w:tcMar>
              <w:top w:w="100" w:type="dxa"/>
              <w:left w:w="100" w:type="dxa"/>
              <w:bottom w:w="100" w:type="dxa"/>
              <w:right w:w="100" w:type="dxa"/>
            </w:tcMar>
          </w:tcPr>
          <w:p w:rsidR="00644FCB" w:rsidRDefault="00644FCB">
            <w:pPr>
              <w:pStyle w:val="normal0"/>
            </w:pPr>
          </w:p>
        </w:tc>
      </w:tr>
      <w:tr w:rsidR="00644FCB">
        <w:tc>
          <w:tcPr>
            <w:tcW w:w="3120" w:type="dxa"/>
            <w:tcMar>
              <w:top w:w="100" w:type="dxa"/>
              <w:left w:w="100" w:type="dxa"/>
              <w:bottom w:w="100" w:type="dxa"/>
              <w:right w:w="100" w:type="dxa"/>
            </w:tcMar>
          </w:tcPr>
          <w:p w:rsidR="00644FCB" w:rsidRDefault="00A1332E">
            <w:pPr>
              <w:pStyle w:val="normal0"/>
            </w:pPr>
            <w:r>
              <w:t>MIRA</w:t>
            </w:r>
          </w:p>
        </w:tc>
        <w:tc>
          <w:tcPr>
            <w:tcW w:w="5440" w:type="dxa"/>
            <w:tcMar>
              <w:top w:w="100" w:type="dxa"/>
              <w:left w:w="100" w:type="dxa"/>
              <w:bottom w:w="100" w:type="dxa"/>
              <w:right w:w="100" w:type="dxa"/>
            </w:tcMar>
          </w:tcPr>
          <w:p w:rsidR="00644FCB" w:rsidRDefault="00DB331F">
            <w:pPr>
              <w:pStyle w:val="normal0"/>
            </w:pPr>
            <w:hyperlink r:id="rId32">
              <w:r w:rsidR="00A1332E">
                <w:rPr>
                  <w:color w:val="1155CC"/>
                  <w:u w:val="single"/>
                </w:rPr>
                <w:t>http://www.chevreux.org/projects_mira.html</w:t>
              </w:r>
            </w:hyperlink>
            <w:hyperlink r:id="rId33"/>
          </w:p>
        </w:tc>
        <w:tc>
          <w:tcPr>
            <w:tcW w:w="1620" w:type="dxa"/>
            <w:tcMar>
              <w:top w:w="100" w:type="dxa"/>
              <w:left w:w="100" w:type="dxa"/>
              <w:bottom w:w="100" w:type="dxa"/>
              <w:right w:w="100" w:type="dxa"/>
            </w:tcMar>
          </w:tcPr>
          <w:p w:rsidR="00644FCB" w:rsidRDefault="00DB331F">
            <w:pPr>
              <w:pStyle w:val="normal0"/>
            </w:pPr>
            <w:hyperlink r:id="rId34"/>
          </w:p>
        </w:tc>
      </w:tr>
      <w:tr w:rsidR="00644FCB">
        <w:tc>
          <w:tcPr>
            <w:tcW w:w="3120" w:type="dxa"/>
            <w:tcMar>
              <w:top w:w="100" w:type="dxa"/>
              <w:left w:w="100" w:type="dxa"/>
              <w:bottom w:w="100" w:type="dxa"/>
              <w:right w:w="100" w:type="dxa"/>
            </w:tcMar>
          </w:tcPr>
          <w:p w:rsidR="00644FCB" w:rsidRDefault="00A1332E">
            <w:pPr>
              <w:pStyle w:val="normal0"/>
            </w:pPr>
            <w:r>
              <w:t>Monument</w:t>
            </w:r>
          </w:p>
        </w:tc>
        <w:tc>
          <w:tcPr>
            <w:tcW w:w="5440" w:type="dxa"/>
            <w:tcMar>
              <w:top w:w="100" w:type="dxa"/>
              <w:left w:w="100" w:type="dxa"/>
              <w:bottom w:w="100" w:type="dxa"/>
              <w:right w:w="100" w:type="dxa"/>
            </w:tcMar>
          </w:tcPr>
          <w:p w:rsidR="00644FCB" w:rsidRDefault="00644FCB">
            <w:pPr>
              <w:pStyle w:val="normal0"/>
            </w:pPr>
          </w:p>
        </w:tc>
        <w:tc>
          <w:tcPr>
            <w:tcW w:w="1620" w:type="dxa"/>
            <w:tcMar>
              <w:top w:w="100" w:type="dxa"/>
              <w:left w:w="100" w:type="dxa"/>
              <w:bottom w:w="100" w:type="dxa"/>
              <w:right w:w="100" w:type="dxa"/>
            </w:tcMar>
          </w:tcPr>
          <w:p w:rsidR="00644FCB" w:rsidRDefault="00A1332E">
            <w:pPr>
              <w:pStyle w:val="normal0"/>
            </w:pPr>
            <w:r>
              <w:t>[13]</w:t>
            </w:r>
          </w:p>
        </w:tc>
      </w:tr>
      <w:tr w:rsidR="00644FCB">
        <w:tc>
          <w:tcPr>
            <w:tcW w:w="3120" w:type="dxa"/>
            <w:tcMar>
              <w:top w:w="100" w:type="dxa"/>
              <w:left w:w="100" w:type="dxa"/>
              <w:bottom w:w="100" w:type="dxa"/>
              <w:right w:w="100" w:type="dxa"/>
            </w:tcMar>
          </w:tcPr>
          <w:p w:rsidR="00644FCB" w:rsidRDefault="00A1332E">
            <w:pPr>
              <w:pStyle w:val="normal0"/>
            </w:pPr>
            <w:proofErr w:type="spellStart"/>
            <w:r>
              <w:t>Newbler</w:t>
            </w:r>
            <w:proofErr w:type="spellEnd"/>
          </w:p>
        </w:tc>
        <w:tc>
          <w:tcPr>
            <w:tcW w:w="5440" w:type="dxa"/>
            <w:tcMar>
              <w:top w:w="100" w:type="dxa"/>
              <w:left w:w="100" w:type="dxa"/>
              <w:bottom w:w="100" w:type="dxa"/>
              <w:right w:w="100" w:type="dxa"/>
            </w:tcMar>
          </w:tcPr>
          <w:p w:rsidR="00644FCB" w:rsidRDefault="00DB331F">
            <w:pPr>
              <w:pStyle w:val="normal0"/>
            </w:pPr>
            <w:hyperlink r:id="rId35">
              <w:r w:rsidR="00A1332E">
                <w:rPr>
                  <w:color w:val="1155CC"/>
                  <w:u w:val="single"/>
                </w:rPr>
                <w:t>http://454.com/products/analysis-software/index.asp</w:t>
              </w:r>
            </w:hyperlink>
            <w:hyperlink r:id="rId36"/>
          </w:p>
        </w:tc>
        <w:tc>
          <w:tcPr>
            <w:tcW w:w="1620" w:type="dxa"/>
            <w:tcMar>
              <w:top w:w="100" w:type="dxa"/>
              <w:left w:w="100" w:type="dxa"/>
              <w:bottom w:w="100" w:type="dxa"/>
              <w:right w:w="100" w:type="dxa"/>
            </w:tcMar>
          </w:tcPr>
          <w:p w:rsidR="00644FCB" w:rsidRDefault="00A1332E">
            <w:pPr>
              <w:pStyle w:val="normal0"/>
            </w:pPr>
            <w:r>
              <w:t>[14]</w:t>
            </w:r>
          </w:p>
        </w:tc>
      </w:tr>
      <w:tr w:rsidR="00644FCB">
        <w:tc>
          <w:tcPr>
            <w:tcW w:w="3120" w:type="dxa"/>
            <w:tcMar>
              <w:top w:w="100" w:type="dxa"/>
              <w:left w:w="100" w:type="dxa"/>
              <w:bottom w:w="100" w:type="dxa"/>
              <w:right w:w="100" w:type="dxa"/>
            </w:tcMar>
          </w:tcPr>
          <w:p w:rsidR="00644FCB" w:rsidRDefault="00A1332E">
            <w:pPr>
              <w:pStyle w:val="normal0"/>
            </w:pPr>
            <w:proofErr w:type="spellStart"/>
            <w:r>
              <w:t>PBcR</w:t>
            </w:r>
            <w:proofErr w:type="spellEnd"/>
          </w:p>
        </w:tc>
        <w:tc>
          <w:tcPr>
            <w:tcW w:w="5440" w:type="dxa"/>
            <w:tcMar>
              <w:top w:w="100" w:type="dxa"/>
              <w:left w:w="100" w:type="dxa"/>
              <w:bottom w:w="100" w:type="dxa"/>
              <w:right w:w="100" w:type="dxa"/>
            </w:tcMar>
          </w:tcPr>
          <w:p w:rsidR="00644FCB" w:rsidRDefault="00A1332E">
            <w:pPr>
              <w:pStyle w:val="normal0"/>
            </w:pPr>
            <w:r>
              <w:t>http://www.cbcb.umd.edu/software/PBcR/</w:t>
            </w:r>
          </w:p>
        </w:tc>
        <w:tc>
          <w:tcPr>
            <w:tcW w:w="1620" w:type="dxa"/>
            <w:tcMar>
              <w:top w:w="100" w:type="dxa"/>
              <w:left w:w="100" w:type="dxa"/>
              <w:bottom w:w="100" w:type="dxa"/>
              <w:right w:w="100" w:type="dxa"/>
            </w:tcMar>
          </w:tcPr>
          <w:p w:rsidR="00644FCB" w:rsidRDefault="00A1332E">
            <w:pPr>
              <w:pStyle w:val="normal0"/>
            </w:pPr>
            <w:r>
              <w:t>[15]</w:t>
            </w:r>
          </w:p>
        </w:tc>
      </w:tr>
      <w:tr w:rsidR="00644FCB">
        <w:tc>
          <w:tcPr>
            <w:tcW w:w="3120" w:type="dxa"/>
            <w:tcMar>
              <w:top w:w="100" w:type="dxa"/>
              <w:left w:w="100" w:type="dxa"/>
              <w:bottom w:w="100" w:type="dxa"/>
              <w:right w:w="100" w:type="dxa"/>
            </w:tcMar>
          </w:tcPr>
          <w:p w:rsidR="00644FCB" w:rsidRDefault="00A1332E">
            <w:pPr>
              <w:pStyle w:val="normal0"/>
            </w:pPr>
            <w:proofErr w:type="spellStart"/>
            <w:r>
              <w:t>Phrap</w:t>
            </w:r>
            <w:proofErr w:type="spellEnd"/>
            <w:r>
              <w:t xml:space="preserve"> &amp; </w:t>
            </w:r>
            <w:proofErr w:type="spellStart"/>
            <w:r>
              <w:t>Crossmatch</w:t>
            </w:r>
            <w:proofErr w:type="spellEnd"/>
          </w:p>
        </w:tc>
        <w:tc>
          <w:tcPr>
            <w:tcW w:w="5440" w:type="dxa"/>
            <w:tcMar>
              <w:top w:w="100" w:type="dxa"/>
              <w:left w:w="100" w:type="dxa"/>
              <w:bottom w:w="100" w:type="dxa"/>
              <w:right w:w="100" w:type="dxa"/>
            </w:tcMar>
          </w:tcPr>
          <w:p w:rsidR="00644FCB" w:rsidRDefault="00DB331F">
            <w:pPr>
              <w:pStyle w:val="normal0"/>
            </w:pPr>
            <w:hyperlink r:id="rId37">
              <w:r w:rsidR="00A1332E">
                <w:rPr>
                  <w:color w:val="1155CC"/>
                  <w:u w:val="single"/>
                </w:rPr>
                <w:t>http://www.phrap.org/</w:t>
              </w:r>
            </w:hyperlink>
            <w:hyperlink r:id="rId38"/>
          </w:p>
        </w:tc>
        <w:tc>
          <w:tcPr>
            <w:tcW w:w="1620" w:type="dxa"/>
            <w:tcMar>
              <w:top w:w="100" w:type="dxa"/>
              <w:left w:w="100" w:type="dxa"/>
              <w:bottom w:w="100" w:type="dxa"/>
              <w:right w:w="100" w:type="dxa"/>
            </w:tcMar>
          </w:tcPr>
          <w:p w:rsidR="00644FCB" w:rsidRDefault="00DB331F">
            <w:pPr>
              <w:pStyle w:val="normal0"/>
            </w:pPr>
            <w:hyperlink r:id="rId39"/>
          </w:p>
        </w:tc>
      </w:tr>
      <w:tr w:rsidR="00644FCB">
        <w:tc>
          <w:tcPr>
            <w:tcW w:w="3120" w:type="dxa"/>
            <w:tcMar>
              <w:top w:w="100" w:type="dxa"/>
              <w:left w:w="100" w:type="dxa"/>
              <w:bottom w:w="100" w:type="dxa"/>
              <w:right w:w="100" w:type="dxa"/>
            </w:tcMar>
          </w:tcPr>
          <w:p w:rsidR="00644FCB" w:rsidRDefault="00A1332E">
            <w:pPr>
              <w:pStyle w:val="normal0"/>
            </w:pPr>
            <w:r>
              <w:t>Phusion2</w:t>
            </w:r>
          </w:p>
        </w:tc>
        <w:tc>
          <w:tcPr>
            <w:tcW w:w="5440" w:type="dxa"/>
            <w:tcMar>
              <w:top w:w="100" w:type="dxa"/>
              <w:left w:w="100" w:type="dxa"/>
              <w:bottom w:w="100" w:type="dxa"/>
              <w:right w:w="100" w:type="dxa"/>
            </w:tcMar>
          </w:tcPr>
          <w:p w:rsidR="00644FCB" w:rsidRDefault="00A1332E">
            <w:pPr>
              <w:pStyle w:val="normal0"/>
            </w:pPr>
            <w:r>
              <w:t>ftp://ftp.sanger.ac.uk/pub/zn1/phusion2/</w:t>
            </w:r>
          </w:p>
        </w:tc>
        <w:tc>
          <w:tcPr>
            <w:tcW w:w="1620" w:type="dxa"/>
            <w:tcMar>
              <w:top w:w="100" w:type="dxa"/>
              <w:left w:w="100" w:type="dxa"/>
              <w:bottom w:w="100" w:type="dxa"/>
              <w:right w:w="100" w:type="dxa"/>
            </w:tcMar>
          </w:tcPr>
          <w:p w:rsidR="00644FCB" w:rsidRDefault="00A1332E">
            <w:pPr>
              <w:pStyle w:val="normal0"/>
            </w:pPr>
            <w:r>
              <w:t>[16]</w:t>
            </w:r>
          </w:p>
        </w:tc>
      </w:tr>
      <w:tr w:rsidR="00644FCB">
        <w:tc>
          <w:tcPr>
            <w:tcW w:w="3120" w:type="dxa"/>
            <w:tcMar>
              <w:top w:w="100" w:type="dxa"/>
              <w:left w:w="100" w:type="dxa"/>
              <w:bottom w:w="100" w:type="dxa"/>
              <w:right w:w="100" w:type="dxa"/>
            </w:tcMar>
          </w:tcPr>
          <w:p w:rsidR="00644FCB" w:rsidRDefault="00A1332E">
            <w:pPr>
              <w:pStyle w:val="normal0"/>
            </w:pPr>
            <w:r>
              <w:t>PRICE</w:t>
            </w:r>
          </w:p>
        </w:tc>
        <w:tc>
          <w:tcPr>
            <w:tcW w:w="5440" w:type="dxa"/>
            <w:tcMar>
              <w:top w:w="100" w:type="dxa"/>
              <w:left w:w="100" w:type="dxa"/>
              <w:bottom w:w="100" w:type="dxa"/>
              <w:right w:w="100" w:type="dxa"/>
            </w:tcMar>
          </w:tcPr>
          <w:p w:rsidR="00644FCB" w:rsidRDefault="00A1332E">
            <w:pPr>
              <w:pStyle w:val="normal0"/>
            </w:pPr>
            <w:r>
              <w:t>http://derisilab.ucsf.edu/software/price/</w:t>
            </w:r>
          </w:p>
        </w:tc>
        <w:tc>
          <w:tcPr>
            <w:tcW w:w="1620" w:type="dxa"/>
            <w:tcMar>
              <w:top w:w="100" w:type="dxa"/>
              <w:left w:w="100" w:type="dxa"/>
              <w:bottom w:w="100" w:type="dxa"/>
              <w:right w:w="100" w:type="dxa"/>
            </w:tcMar>
          </w:tcPr>
          <w:p w:rsidR="00644FCB" w:rsidRDefault="00A1332E">
            <w:pPr>
              <w:pStyle w:val="normal0"/>
            </w:pPr>
            <w:r>
              <w:t>[17]</w:t>
            </w:r>
          </w:p>
        </w:tc>
      </w:tr>
      <w:tr w:rsidR="00644FCB">
        <w:tc>
          <w:tcPr>
            <w:tcW w:w="3120" w:type="dxa"/>
            <w:tcMar>
              <w:top w:w="100" w:type="dxa"/>
              <w:left w:w="100" w:type="dxa"/>
              <w:bottom w:w="100" w:type="dxa"/>
              <w:right w:w="100" w:type="dxa"/>
            </w:tcMar>
          </w:tcPr>
          <w:p w:rsidR="00644FCB" w:rsidRDefault="00A1332E">
            <w:pPr>
              <w:pStyle w:val="normal0"/>
            </w:pPr>
            <w:r>
              <w:t>Quake</w:t>
            </w:r>
          </w:p>
        </w:tc>
        <w:tc>
          <w:tcPr>
            <w:tcW w:w="5440" w:type="dxa"/>
            <w:tcMar>
              <w:top w:w="100" w:type="dxa"/>
              <w:left w:w="100" w:type="dxa"/>
              <w:bottom w:w="100" w:type="dxa"/>
              <w:right w:w="100" w:type="dxa"/>
            </w:tcMar>
          </w:tcPr>
          <w:p w:rsidR="00644FCB" w:rsidRDefault="00DB331F">
            <w:pPr>
              <w:pStyle w:val="normal0"/>
            </w:pPr>
            <w:hyperlink r:id="rId40">
              <w:r w:rsidR="00A1332E">
                <w:rPr>
                  <w:color w:val="1155CC"/>
                  <w:u w:val="single"/>
                </w:rPr>
                <w:t>http://www.cbcb.umd.edu/software/quake/</w:t>
              </w:r>
            </w:hyperlink>
            <w:hyperlink r:id="rId41"/>
          </w:p>
        </w:tc>
        <w:tc>
          <w:tcPr>
            <w:tcW w:w="1620" w:type="dxa"/>
            <w:tcMar>
              <w:top w:w="100" w:type="dxa"/>
              <w:left w:w="100" w:type="dxa"/>
              <w:bottom w:w="100" w:type="dxa"/>
              <w:right w:w="100" w:type="dxa"/>
            </w:tcMar>
          </w:tcPr>
          <w:p w:rsidR="00644FCB" w:rsidRDefault="00A1332E">
            <w:pPr>
              <w:pStyle w:val="normal0"/>
            </w:pPr>
            <w:r>
              <w:t>[18]</w:t>
            </w:r>
          </w:p>
        </w:tc>
      </w:tr>
      <w:tr w:rsidR="00644FCB">
        <w:tc>
          <w:tcPr>
            <w:tcW w:w="3120" w:type="dxa"/>
            <w:tcMar>
              <w:top w:w="100" w:type="dxa"/>
              <w:left w:w="100" w:type="dxa"/>
              <w:bottom w:w="100" w:type="dxa"/>
              <w:right w:w="100" w:type="dxa"/>
            </w:tcMar>
          </w:tcPr>
          <w:p w:rsidR="00644FCB" w:rsidRDefault="00A1332E">
            <w:pPr>
              <w:pStyle w:val="normal0"/>
            </w:pPr>
            <w:r>
              <w:t>Ray</w:t>
            </w:r>
          </w:p>
        </w:tc>
        <w:tc>
          <w:tcPr>
            <w:tcW w:w="5440" w:type="dxa"/>
            <w:tcMar>
              <w:top w:w="100" w:type="dxa"/>
              <w:left w:w="100" w:type="dxa"/>
              <w:bottom w:w="100" w:type="dxa"/>
              <w:right w:w="100" w:type="dxa"/>
            </w:tcMar>
          </w:tcPr>
          <w:p w:rsidR="00644FCB" w:rsidRDefault="00A1332E">
            <w:pPr>
              <w:pStyle w:val="normal0"/>
            </w:pPr>
            <w:r>
              <w:t>http://denovoassembler.sourceforge.net</w:t>
            </w:r>
          </w:p>
        </w:tc>
        <w:tc>
          <w:tcPr>
            <w:tcW w:w="1620" w:type="dxa"/>
            <w:tcMar>
              <w:top w:w="100" w:type="dxa"/>
              <w:left w:w="100" w:type="dxa"/>
              <w:bottom w:w="100" w:type="dxa"/>
              <w:right w:w="100" w:type="dxa"/>
            </w:tcMar>
          </w:tcPr>
          <w:p w:rsidR="00644FCB" w:rsidRDefault="00A1332E">
            <w:pPr>
              <w:pStyle w:val="normal0"/>
            </w:pPr>
            <w:r>
              <w:t>[19]</w:t>
            </w:r>
          </w:p>
        </w:tc>
      </w:tr>
      <w:tr w:rsidR="00644FCB">
        <w:tc>
          <w:tcPr>
            <w:tcW w:w="3120" w:type="dxa"/>
            <w:tcMar>
              <w:top w:w="100" w:type="dxa"/>
              <w:left w:w="100" w:type="dxa"/>
              <w:bottom w:w="100" w:type="dxa"/>
              <w:right w:w="100" w:type="dxa"/>
            </w:tcMar>
          </w:tcPr>
          <w:p w:rsidR="00644FCB" w:rsidRDefault="00A1332E">
            <w:pPr>
              <w:pStyle w:val="normal0"/>
            </w:pPr>
            <w:proofErr w:type="spellStart"/>
            <w:r>
              <w:t>SAMtools</w:t>
            </w:r>
            <w:proofErr w:type="spellEnd"/>
          </w:p>
        </w:tc>
        <w:tc>
          <w:tcPr>
            <w:tcW w:w="5440" w:type="dxa"/>
            <w:tcMar>
              <w:top w:w="100" w:type="dxa"/>
              <w:left w:w="100" w:type="dxa"/>
              <w:bottom w:w="100" w:type="dxa"/>
              <w:right w:w="100" w:type="dxa"/>
            </w:tcMar>
          </w:tcPr>
          <w:p w:rsidR="00644FCB" w:rsidRDefault="00DB331F">
            <w:pPr>
              <w:pStyle w:val="normal0"/>
            </w:pPr>
            <w:hyperlink r:id="rId42">
              <w:r w:rsidR="00A1332E">
                <w:rPr>
                  <w:color w:val="1155CC"/>
                  <w:u w:val="single"/>
                </w:rPr>
                <w:t>http://samtools.sourceforge.net/</w:t>
              </w:r>
            </w:hyperlink>
            <w:hyperlink r:id="rId43"/>
          </w:p>
        </w:tc>
        <w:tc>
          <w:tcPr>
            <w:tcW w:w="1620" w:type="dxa"/>
            <w:tcMar>
              <w:top w:w="100" w:type="dxa"/>
              <w:left w:w="100" w:type="dxa"/>
              <w:bottom w:w="100" w:type="dxa"/>
              <w:right w:w="100" w:type="dxa"/>
            </w:tcMar>
          </w:tcPr>
          <w:p w:rsidR="00644FCB" w:rsidRDefault="00A1332E">
            <w:pPr>
              <w:pStyle w:val="normal0"/>
            </w:pPr>
            <w:r>
              <w:t>[20]</w:t>
            </w:r>
          </w:p>
        </w:tc>
      </w:tr>
      <w:tr w:rsidR="00644FCB">
        <w:tc>
          <w:tcPr>
            <w:tcW w:w="3120" w:type="dxa"/>
            <w:tcMar>
              <w:top w:w="100" w:type="dxa"/>
              <w:left w:w="100" w:type="dxa"/>
              <w:bottom w:w="100" w:type="dxa"/>
              <w:right w:w="100" w:type="dxa"/>
            </w:tcMar>
          </w:tcPr>
          <w:p w:rsidR="00644FCB" w:rsidRDefault="00A1332E">
            <w:pPr>
              <w:pStyle w:val="normal0"/>
            </w:pPr>
            <w:proofErr w:type="spellStart"/>
            <w:r>
              <w:t>Seqclean</w:t>
            </w:r>
            <w:proofErr w:type="spellEnd"/>
          </w:p>
        </w:tc>
        <w:tc>
          <w:tcPr>
            <w:tcW w:w="5440" w:type="dxa"/>
            <w:tcMar>
              <w:top w:w="100" w:type="dxa"/>
              <w:left w:w="100" w:type="dxa"/>
              <w:bottom w:w="100" w:type="dxa"/>
              <w:right w:w="100" w:type="dxa"/>
            </w:tcMar>
          </w:tcPr>
          <w:p w:rsidR="00644FCB" w:rsidRDefault="00DB331F">
            <w:pPr>
              <w:pStyle w:val="normal0"/>
            </w:pPr>
            <w:hyperlink r:id="rId44">
              <w:r w:rsidR="00A1332E">
                <w:rPr>
                  <w:color w:val="1155CC"/>
                  <w:u w:val="single"/>
                </w:rPr>
                <w:t>http://sourceforge.net/projects/seqclean/files/seqclean-x86_64.tgz</w:t>
              </w:r>
            </w:hyperlink>
            <w:hyperlink r:id="rId45"/>
          </w:p>
        </w:tc>
        <w:tc>
          <w:tcPr>
            <w:tcW w:w="1620" w:type="dxa"/>
            <w:tcMar>
              <w:top w:w="100" w:type="dxa"/>
              <w:left w:w="100" w:type="dxa"/>
              <w:bottom w:w="100" w:type="dxa"/>
              <w:right w:w="100" w:type="dxa"/>
            </w:tcMar>
          </w:tcPr>
          <w:p w:rsidR="00644FCB" w:rsidRDefault="00DB331F">
            <w:pPr>
              <w:pStyle w:val="normal0"/>
            </w:pPr>
            <w:hyperlink r:id="rId46"/>
          </w:p>
        </w:tc>
      </w:tr>
      <w:tr w:rsidR="00644FCB">
        <w:tc>
          <w:tcPr>
            <w:tcW w:w="3120" w:type="dxa"/>
            <w:tcMar>
              <w:top w:w="100" w:type="dxa"/>
              <w:left w:w="100" w:type="dxa"/>
              <w:bottom w:w="100" w:type="dxa"/>
              <w:right w:w="100" w:type="dxa"/>
            </w:tcMar>
          </w:tcPr>
          <w:p w:rsidR="00644FCB" w:rsidRDefault="00A1332E">
            <w:pPr>
              <w:pStyle w:val="normal0"/>
            </w:pPr>
            <w:proofErr w:type="spellStart"/>
            <w:r>
              <w:t>SeqPrep</w:t>
            </w:r>
            <w:proofErr w:type="spellEnd"/>
          </w:p>
        </w:tc>
        <w:tc>
          <w:tcPr>
            <w:tcW w:w="5440" w:type="dxa"/>
            <w:tcMar>
              <w:top w:w="100" w:type="dxa"/>
              <w:left w:w="100" w:type="dxa"/>
              <w:bottom w:w="100" w:type="dxa"/>
              <w:right w:w="100" w:type="dxa"/>
            </w:tcMar>
          </w:tcPr>
          <w:p w:rsidR="00644FCB" w:rsidRDefault="00A1332E">
            <w:pPr>
              <w:pStyle w:val="normal0"/>
            </w:pPr>
            <w:r>
              <w:t>https://github.com/jstjohn/SeqPrep</w:t>
            </w:r>
          </w:p>
        </w:tc>
        <w:tc>
          <w:tcPr>
            <w:tcW w:w="1620" w:type="dxa"/>
            <w:tcMar>
              <w:top w:w="100" w:type="dxa"/>
              <w:left w:w="100" w:type="dxa"/>
              <w:bottom w:w="100" w:type="dxa"/>
              <w:right w:w="100" w:type="dxa"/>
            </w:tcMar>
          </w:tcPr>
          <w:p w:rsidR="00644FCB" w:rsidRDefault="00644FCB">
            <w:pPr>
              <w:pStyle w:val="normal0"/>
            </w:pPr>
          </w:p>
        </w:tc>
      </w:tr>
      <w:tr w:rsidR="00644FCB">
        <w:tc>
          <w:tcPr>
            <w:tcW w:w="3120" w:type="dxa"/>
            <w:tcMar>
              <w:top w:w="100" w:type="dxa"/>
              <w:left w:w="100" w:type="dxa"/>
              <w:bottom w:w="100" w:type="dxa"/>
              <w:right w:w="100" w:type="dxa"/>
            </w:tcMar>
          </w:tcPr>
          <w:p w:rsidR="00644FCB" w:rsidRDefault="00A1332E">
            <w:pPr>
              <w:pStyle w:val="normal0"/>
            </w:pPr>
            <w:r>
              <w:t>SGA</w:t>
            </w:r>
          </w:p>
        </w:tc>
        <w:tc>
          <w:tcPr>
            <w:tcW w:w="5440" w:type="dxa"/>
            <w:tcMar>
              <w:top w:w="100" w:type="dxa"/>
              <w:left w:w="100" w:type="dxa"/>
              <w:bottom w:w="100" w:type="dxa"/>
              <w:right w:w="100" w:type="dxa"/>
            </w:tcMar>
          </w:tcPr>
          <w:p w:rsidR="00644FCB" w:rsidRDefault="00DB331F">
            <w:pPr>
              <w:pStyle w:val="normal0"/>
            </w:pPr>
            <w:hyperlink r:id="rId47">
              <w:r w:rsidR="00A1332E">
                <w:rPr>
                  <w:color w:val="1155CC"/>
                  <w:u w:val="single"/>
                </w:rPr>
                <w:t>http://github.com/jts/sga</w:t>
              </w:r>
            </w:hyperlink>
            <w:hyperlink r:id="rId48"/>
          </w:p>
        </w:tc>
        <w:tc>
          <w:tcPr>
            <w:tcW w:w="1620" w:type="dxa"/>
            <w:tcMar>
              <w:top w:w="100" w:type="dxa"/>
              <w:left w:w="100" w:type="dxa"/>
              <w:bottom w:w="100" w:type="dxa"/>
              <w:right w:w="100" w:type="dxa"/>
            </w:tcMar>
          </w:tcPr>
          <w:p w:rsidR="00644FCB" w:rsidRDefault="00A1332E">
            <w:pPr>
              <w:pStyle w:val="normal0"/>
            </w:pPr>
            <w:r>
              <w:t>[21]</w:t>
            </w:r>
          </w:p>
        </w:tc>
      </w:tr>
      <w:tr w:rsidR="00644FCB">
        <w:tc>
          <w:tcPr>
            <w:tcW w:w="3120" w:type="dxa"/>
            <w:tcMar>
              <w:top w:w="100" w:type="dxa"/>
              <w:left w:w="100" w:type="dxa"/>
              <w:bottom w:w="100" w:type="dxa"/>
              <w:right w:w="100" w:type="dxa"/>
            </w:tcMar>
          </w:tcPr>
          <w:p w:rsidR="00644FCB" w:rsidRDefault="00A1332E">
            <w:pPr>
              <w:pStyle w:val="normal0"/>
            </w:pPr>
            <w:proofErr w:type="spellStart"/>
            <w:r>
              <w:t>SOAPdenovo</w:t>
            </w:r>
            <w:proofErr w:type="spellEnd"/>
          </w:p>
        </w:tc>
        <w:tc>
          <w:tcPr>
            <w:tcW w:w="5440" w:type="dxa"/>
            <w:tcMar>
              <w:top w:w="100" w:type="dxa"/>
              <w:left w:w="100" w:type="dxa"/>
              <w:bottom w:w="100" w:type="dxa"/>
              <w:right w:w="100" w:type="dxa"/>
            </w:tcMar>
          </w:tcPr>
          <w:p w:rsidR="00644FCB" w:rsidRDefault="00A1332E">
            <w:pPr>
              <w:pStyle w:val="normal0"/>
            </w:pPr>
            <w:r>
              <w:t>http://soap.genomics.org.cn/soapdenovo.html</w:t>
            </w:r>
          </w:p>
        </w:tc>
        <w:tc>
          <w:tcPr>
            <w:tcW w:w="1620" w:type="dxa"/>
            <w:tcMar>
              <w:top w:w="100" w:type="dxa"/>
              <w:left w:w="100" w:type="dxa"/>
              <w:bottom w:w="100" w:type="dxa"/>
              <w:right w:w="100" w:type="dxa"/>
            </w:tcMar>
          </w:tcPr>
          <w:p w:rsidR="00644FCB" w:rsidRDefault="00A1332E">
            <w:pPr>
              <w:pStyle w:val="normal0"/>
            </w:pPr>
            <w:r>
              <w:t>[11]</w:t>
            </w:r>
          </w:p>
        </w:tc>
      </w:tr>
      <w:tr w:rsidR="00644FCB">
        <w:tc>
          <w:tcPr>
            <w:tcW w:w="3120" w:type="dxa"/>
            <w:tcMar>
              <w:top w:w="100" w:type="dxa"/>
              <w:left w:w="100" w:type="dxa"/>
              <w:bottom w:w="100" w:type="dxa"/>
              <w:right w:w="100" w:type="dxa"/>
            </w:tcMar>
          </w:tcPr>
          <w:p w:rsidR="00644FCB" w:rsidRDefault="00A1332E">
            <w:pPr>
              <w:pStyle w:val="normal0"/>
            </w:pPr>
            <w:r>
              <w:t>SSPACE</w:t>
            </w:r>
          </w:p>
        </w:tc>
        <w:tc>
          <w:tcPr>
            <w:tcW w:w="5440" w:type="dxa"/>
            <w:tcMar>
              <w:top w:w="100" w:type="dxa"/>
              <w:left w:w="100" w:type="dxa"/>
              <w:bottom w:w="100" w:type="dxa"/>
              <w:right w:w="100" w:type="dxa"/>
            </w:tcMar>
          </w:tcPr>
          <w:p w:rsidR="00644FCB" w:rsidRDefault="00A1332E">
            <w:pPr>
              <w:pStyle w:val="normal0"/>
            </w:pPr>
            <w:r>
              <w:t>http://www.baseclear.com/landingpages/sspacev12/</w:t>
            </w:r>
          </w:p>
        </w:tc>
        <w:tc>
          <w:tcPr>
            <w:tcW w:w="1620" w:type="dxa"/>
            <w:tcMar>
              <w:top w:w="100" w:type="dxa"/>
              <w:left w:w="100" w:type="dxa"/>
              <w:bottom w:w="100" w:type="dxa"/>
              <w:right w:w="100" w:type="dxa"/>
            </w:tcMar>
          </w:tcPr>
          <w:p w:rsidR="00644FCB" w:rsidRDefault="00A1332E">
            <w:pPr>
              <w:pStyle w:val="normal0"/>
            </w:pPr>
            <w:r>
              <w:t>[22]</w:t>
            </w:r>
          </w:p>
        </w:tc>
      </w:tr>
      <w:tr w:rsidR="00644FCB">
        <w:tc>
          <w:tcPr>
            <w:tcW w:w="3120" w:type="dxa"/>
            <w:tcMar>
              <w:top w:w="100" w:type="dxa"/>
              <w:left w:w="100" w:type="dxa"/>
              <w:bottom w:w="100" w:type="dxa"/>
              <w:right w:w="100" w:type="dxa"/>
            </w:tcMar>
          </w:tcPr>
          <w:p w:rsidR="00644FCB" w:rsidRDefault="00A1332E">
            <w:pPr>
              <w:pStyle w:val="normal0"/>
            </w:pPr>
            <w:r>
              <w:t>Velvet</w:t>
            </w:r>
          </w:p>
        </w:tc>
        <w:tc>
          <w:tcPr>
            <w:tcW w:w="5440" w:type="dxa"/>
            <w:tcMar>
              <w:top w:w="100" w:type="dxa"/>
              <w:left w:w="100" w:type="dxa"/>
              <w:bottom w:w="100" w:type="dxa"/>
              <w:right w:w="100" w:type="dxa"/>
            </w:tcMar>
          </w:tcPr>
          <w:p w:rsidR="00644FCB" w:rsidRDefault="00DB331F">
            <w:pPr>
              <w:pStyle w:val="normal0"/>
            </w:pPr>
            <w:hyperlink r:id="rId49">
              <w:r w:rsidR="00A1332E">
                <w:rPr>
                  <w:color w:val="1155CC"/>
                  <w:u w:val="single"/>
                </w:rPr>
                <w:t>http://www.ebi.ac.uk/~zerbino/velvet/</w:t>
              </w:r>
            </w:hyperlink>
            <w:hyperlink r:id="rId50"/>
          </w:p>
        </w:tc>
        <w:tc>
          <w:tcPr>
            <w:tcW w:w="1620" w:type="dxa"/>
            <w:tcMar>
              <w:top w:w="100" w:type="dxa"/>
              <w:left w:w="100" w:type="dxa"/>
              <w:bottom w:w="100" w:type="dxa"/>
              <w:right w:w="100" w:type="dxa"/>
            </w:tcMar>
          </w:tcPr>
          <w:p w:rsidR="00644FCB" w:rsidRDefault="00A1332E">
            <w:pPr>
              <w:pStyle w:val="normal0"/>
            </w:pPr>
            <w:r>
              <w:t>[23]</w:t>
            </w:r>
          </w:p>
        </w:tc>
      </w:tr>
    </w:tbl>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FB62C2" w:rsidRDefault="00FB62C2" w:rsidP="00FB62C2">
      <w:pPr>
        <w:pStyle w:val="normal0"/>
      </w:pPr>
      <w:r>
        <w:br w:type="page"/>
      </w:r>
      <w:r>
        <w:rPr>
          <w:b/>
        </w:rPr>
        <w:lastRenderedPageBreak/>
        <w:t xml:space="preserve">Table S4. </w:t>
      </w:r>
      <w:r w:rsidRPr="00CA72F5">
        <w:rPr>
          <w:b/>
        </w:rPr>
        <w:t xml:space="preserve">Summary of available transcript and </w:t>
      </w:r>
      <w:proofErr w:type="spellStart"/>
      <w:r w:rsidRPr="00CA72F5">
        <w:rPr>
          <w:b/>
        </w:rPr>
        <w:t>RefSeq</w:t>
      </w:r>
      <w:proofErr w:type="spellEnd"/>
      <w:r w:rsidRPr="00CA72F5">
        <w:rPr>
          <w:b/>
        </w:rPr>
        <w:t xml:space="preserve"> data for bird, fish, and snake.</w:t>
      </w:r>
    </w:p>
    <w:p w:rsidR="00FB62C2" w:rsidRDefault="00FB62C2" w:rsidP="00FB62C2">
      <w:pPr>
        <w:pStyle w:val="normal0"/>
      </w:pPr>
    </w:p>
    <w:p w:rsidR="00FB62C2" w:rsidRDefault="00FB62C2" w:rsidP="00FB62C2">
      <w:pPr>
        <w:pStyle w:val="normal0"/>
      </w:pPr>
      <w:r>
        <w:t xml:space="preserve">Numbers in parentheses indicate partial length mRNAs. Data taken from release 192.0 of </w:t>
      </w:r>
      <w:proofErr w:type="spellStart"/>
      <w:r>
        <w:t>GenBank</w:t>
      </w:r>
      <w:proofErr w:type="spellEnd"/>
      <w:r>
        <w:t>, accessed from: http://www.ncbi.nlm.nih.gov/nucleotide/</w:t>
      </w:r>
    </w:p>
    <w:p w:rsidR="00FB62C2" w:rsidRDefault="00FB62C2" w:rsidP="00FB62C2">
      <w:pPr>
        <w:pStyle w:val="normal0"/>
      </w:pP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120"/>
        <w:gridCol w:w="3120"/>
        <w:gridCol w:w="3120"/>
      </w:tblGrid>
      <w:tr w:rsidR="00FB62C2">
        <w:tc>
          <w:tcPr>
            <w:tcW w:w="1560" w:type="dxa"/>
            <w:tcMar>
              <w:top w:w="100" w:type="dxa"/>
              <w:left w:w="100" w:type="dxa"/>
              <w:bottom w:w="100" w:type="dxa"/>
              <w:right w:w="100" w:type="dxa"/>
            </w:tcMar>
          </w:tcPr>
          <w:p w:rsidR="00FB62C2" w:rsidRDefault="00FB62C2">
            <w:pPr>
              <w:pStyle w:val="normal0"/>
              <w:spacing w:line="240" w:lineRule="auto"/>
              <w:jc w:val="center"/>
            </w:pPr>
            <w:r>
              <w:rPr>
                <w:b/>
              </w:rPr>
              <w:t>Species</w:t>
            </w:r>
          </w:p>
        </w:tc>
        <w:tc>
          <w:tcPr>
            <w:tcW w:w="1560" w:type="dxa"/>
            <w:tcMar>
              <w:top w:w="100" w:type="dxa"/>
              <w:left w:w="100" w:type="dxa"/>
              <w:bottom w:w="100" w:type="dxa"/>
              <w:right w:w="100" w:type="dxa"/>
            </w:tcMar>
          </w:tcPr>
          <w:p w:rsidR="00FB62C2" w:rsidRDefault="00FB62C2">
            <w:pPr>
              <w:pStyle w:val="normal0"/>
              <w:spacing w:line="240" w:lineRule="auto"/>
              <w:jc w:val="center"/>
            </w:pPr>
            <w:r>
              <w:rPr>
                <w:b/>
              </w:rPr>
              <w:t>Number of mRNAs</w:t>
            </w:r>
          </w:p>
        </w:tc>
        <w:tc>
          <w:tcPr>
            <w:tcW w:w="1560" w:type="dxa"/>
            <w:tcMar>
              <w:top w:w="100" w:type="dxa"/>
              <w:left w:w="100" w:type="dxa"/>
              <w:bottom w:w="100" w:type="dxa"/>
              <w:right w:w="100" w:type="dxa"/>
            </w:tcMar>
          </w:tcPr>
          <w:p w:rsidR="00FB62C2" w:rsidRDefault="00FB62C2">
            <w:pPr>
              <w:pStyle w:val="normal0"/>
              <w:spacing w:line="240" w:lineRule="auto"/>
              <w:jc w:val="center"/>
            </w:pPr>
            <w:r>
              <w:rPr>
                <w:b/>
              </w:rPr>
              <w:t xml:space="preserve">Number of </w:t>
            </w:r>
            <w:proofErr w:type="spellStart"/>
            <w:r>
              <w:rPr>
                <w:b/>
              </w:rPr>
              <w:t>RefSeq</w:t>
            </w:r>
            <w:proofErr w:type="spellEnd"/>
            <w:r>
              <w:rPr>
                <w:b/>
              </w:rPr>
              <w:t xml:space="preserve"> entries</w:t>
            </w:r>
          </w:p>
        </w:tc>
      </w:tr>
      <w:tr w:rsidR="00FB62C2">
        <w:tc>
          <w:tcPr>
            <w:tcW w:w="1560" w:type="dxa"/>
            <w:tcMar>
              <w:top w:w="100" w:type="dxa"/>
              <w:left w:w="100" w:type="dxa"/>
              <w:bottom w:w="100" w:type="dxa"/>
              <w:right w:w="100" w:type="dxa"/>
            </w:tcMar>
          </w:tcPr>
          <w:p w:rsidR="00FB62C2" w:rsidRDefault="00FB62C2">
            <w:pPr>
              <w:pStyle w:val="normal0"/>
              <w:spacing w:line="240" w:lineRule="auto"/>
            </w:pPr>
            <w:r>
              <w:t>Bird (</w:t>
            </w:r>
            <w:proofErr w:type="spellStart"/>
            <w:r>
              <w:rPr>
                <w:i/>
              </w:rPr>
              <w:t>Melopsittacus</w:t>
            </w:r>
            <w:proofErr w:type="spellEnd"/>
            <w:r>
              <w:rPr>
                <w:i/>
              </w:rPr>
              <w:t xml:space="preserve"> </w:t>
            </w:r>
            <w:proofErr w:type="spellStart"/>
            <w:r>
              <w:rPr>
                <w:i/>
              </w:rPr>
              <w:t>undulatus</w:t>
            </w:r>
            <w:proofErr w:type="spellEnd"/>
            <w:r>
              <w:t>)</w:t>
            </w:r>
          </w:p>
        </w:tc>
        <w:tc>
          <w:tcPr>
            <w:tcW w:w="1560" w:type="dxa"/>
            <w:tcMar>
              <w:top w:w="100" w:type="dxa"/>
              <w:left w:w="100" w:type="dxa"/>
              <w:bottom w:w="100" w:type="dxa"/>
              <w:right w:w="100" w:type="dxa"/>
            </w:tcMar>
          </w:tcPr>
          <w:p w:rsidR="00FB62C2" w:rsidRDefault="00FB62C2">
            <w:pPr>
              <w:pStyle w:val="normal0"/>
              <w:spacing w:line="240" w:lineRule="auto"/>
              <w:jc w:val="center"/>
            </w:pPr>
            <w:r>
              <w:t>26 (15)</w:t>
            </w:r>
          </w:p>
        </w:tc>
        <w:tc>
          <w:tcPr>
            <w:tcW w:w="1560" w:type="dxa"/>
            <w:tcMar>
              <w:top w:w="100" w:type="dxa"/>
              <w:left w:w="100" w:type="dxa"/>
              <w:bottom w:w="100" w:type="dxa"/>
              <w:right w:w="100" w:type="dxa"/>
            </w:tcMar>
          </w:tcPr>
          <w:p w:rsidR="00FB62C2" w:rsidRDefault="00FB62C2">
            <w:pPr>
              <w:pStyle w:val="normal0"/>
              <w:spacing w:line="240" w:lineRule="auto"/>
              <w:jc w:val="center"/>
            </w:pPr>
            <w:r>
              <w:t>1</w:t>
            </w:r>
          </w:p>
        </w:tc>
      </w:tr>
      <w:tr w:rsidR="00FB62C2">
        <w:tc>
          <w:tcPr>
            <w:tcW w:w="1560" w:type="dxa"/>
            <w:tcMar>
              <w:top w:w="100" w:type="dxa"/>
              <w:left w:w="100" w:type="dxa"/>
              <w:bottom w:w="100" w:type="dxa"/>
              <w:right w:w="100" w:type="dxa"/>
            </w:tcMar>
          </w:tcPr>
          <w:p w:rsidR="00FB62C2" w:rsidRDefault="00FB62C2">
            <w:pPr>
              <w:pStyle w:val="normal0"/>
              <w:spacing w:line="240" w:lineRule="auto"/>
            </w:pPr>
            <w:r>
              <w:t>Fish (</w:t>
            </w:r>
            <w:proofErr w:type="spellStart"/>
            <w:r>
              <w:rPr>
                <w:i/>
              </w:rPr>
              <w:t>Maylandia</w:t>
            </w:r>
            <w:proofErr w:type="spellEnd"/>
            <w:r>
              <w:rPr>
                <w:i/>
              </w:rPr>
              <w:t xml:space="preserve"> zebra</w:t>
            </w:r>
            <w:r>
              <w:t>)</w:t>
            </w:r>
          </w:p>
        </w:tc>
        <w:tc>
          <w:tcPr>
            <w:tcW w:w="1560" w:type="dxa"/>
            <w:tcMar>
              <w:top w:w="100" w:type="dxa"/>
              <w:left w:w="100" w:type="dxa"/>
              <w:bottom w:w="100" w:type="dxa"/>
              <w:right w:w="100" w:type="dxa"/>
            </w:tcMar>
          </w:tcPr>
          <w:p w:rsidR="00FB62C2" w:rsidRDefault="00FB62C2">
            <w:pPr>
              <w:pStyle w:val="normal0"/>
              <w:spacing w:line="240" w:lineRule="auto"/>
              <w:jc w:val="center"/>
            </w:pPr>
            <w:r>
              <w:t>27 (22)</w:t>
            </w:r>
          </w:p>
        </w:tc>
        <w:tc>
          <w:tcPr>
            <w:tcW w:w="1560" w:type="dxa"/>
            <w:tcMar>
              <w:top w:w="100" w:type="dxa"/>
              <w:left w:w="100" w:type="dxa"/>
              <w:bottom w:w="100" w:type="dxa"/>
              <w:right w:w="100" w:type="dxa"/>
            </w:tcMar>
          </w:tcPr>
          <w:p w:rsidR="00FB62C2" w:rsidRDefault="00FB62C2">
            <w:pPr>
              <w:pStyle w:val="normal0"/>
              <w:spacing w:line="240" w:lineRule="auto"/>
              <w:jc w:val="center"/>
            </w:pPr>
            <w:r>
              <w:t>0</w:t>
            </w:r>
          </w:p>
        </w:tc>
      </w:tr>
      <w:tr w:rsidR="00FB62C2">
        <w:tc>
          <w:tcPr>
            <w:tcW w:w="1560" w:type="dxa"/>
            <w:tcMar>
              <w:top w:w="100" w:type="dxa"/>
              <w:left w:w="100" w:type="dxa"/>
              <w:bottom w:w="100" w:type="dxa"/>
              <w:right w:w="100" w:type="dxa"/>
            </w:tcMar>
          </w:tcPr>
          <w:p w:rsidR="00FB62C2" w:rsidRDefault="00FB62C2">
            <w:pPr>
              <w:pStyle w:val="normal0"/>
              <w:spacing w:line="240" w:lineRule="auto"/>
            </w:pPr>
            <w:r>
              <w:t>Snake (</w:t>
            </w:r>
            <w:r>
              <w:rPr>
                <w:i/>
              </w:rPr>
              <w:t xml:space="preserve">Boa constrictor </w:t>
            </w:r>
            <w:proofErr w:type="spellStart"/>
            <w:r>
              <w:rPr>
                <w:i/>
              </w:rPr>
              <w:t>constrictor</w:t>
            </w:r>
            <w:proofErr w:type="spellEnd"/>
            <w:r>
              <w:t>)</w:t>
            </w:r>
          </w:p>
        </w:tc>
        <w:tc>
          <w:tcPr>
            <w:tcW w:w="1560" w:type="dxa"/>
            <w:tcMar>
              <w:top w:w="100" w:type="dxa"/>
              <w:left w:w="100" w:type="dxa"/>
              <w:bottom w:w="100" w:type="dxa"/>
              <w:right w:w="100" w:type="dxa"/>
            </w:tcMar>
          </w:tcPr>
          <w:p w:rsidR="00FB62C2" w:rsidRDefault="00FB62C2">
            <w:pPr>
              <w:pStyle w:val="normal0"/>
              <w:spacing w:line="240" w:lineRule="auto"/>
              <w:jc w:val="center"/>
            </w:pPr>
            <w:r>
              <w:t>0</w:t>
            </w:r>
          </w:p>
        </w:tc>
        <w:tc>
          <w:tcPr>
            <w:tcW w:w="1560" w:type="dxa"/>
            <w:tcMar>
              <w:top w:w="100" w:type="dxa"/>
              <w:left w:w="100" w:type="dxa"/>
              <w:bottom w:w="100" w:type="dxa"/>
              <w:right w:w="100" w:type="dxa"/>
            </w:tcMar>
          </w:tcPr>
          <w:p w:rsidR="00FB62C2" w:rsidRDefault="00FB62C2">
            <w:pPr>
              <w:pStyle w:val="normal0"/>
              <w:spacing w:line="240" w:lineRule="auto"/>
              <w:jc w:val="center"/>
            </w:pPr>
            <w:r>
              <w:t>0</w:t>
            </w:r>
          </w:p>
        </w:tc>
      </w:tr>
    </w:tbl>
    <w:p w:rsidR="00FB62C2" w:rsidRDefault="00FB62C2" w:rsidP="00FB62C2">
      <w:pPr>
        <w:pStyle w:val="normal0"/>
      </w:pPr>
    </w:p>
    <w:p w:rsidR="00FB62C2" w:rsidRDefault="00FB62C2" w:rsidP="00FB62C2">
      <w:pPr>
        <w:pStyle w:val="normal0"/>
      </w:pPr>
    </w:p>
    <w:p w:rsidR="00FB62C2" w:rsidRDefault="00FB62C2" w:rsidP="00FB62C2">
      <w:pPr>
        <w:pStyle w:val="normal0"/>
      </w:pPr>
    </w:p>
    <w:p w:rsidR="00E86F92" w:rsidRDefault="00FB62C2" w:rsidP="00DB331F">
      <w:r>
        <w:br w:type="page"/>
      </w:r>
    </w:p>
    <w:p w:rsidR="00FB62C2" w:rsidRDefault="00FB62C2" w:rsidP="00FB62C2">
      <w:pPr>
        <w:pStyle w:val="normal0"/>
      </w:pPr>
      <w:r>
        <w:rPr>
          <w:b/>
        </w:rPr>
        <w:lastRenderedPageBreak/>
        <w:t>Table S5.</w:t>
      </w:r>
      <w:r>
        <w:t xml:space="preserve"> </w:t>
      </w:r>
      <w:r w:rsidRPr="00CA72F5">
        <w:rPr>
          <w:b/>
        </w:rPr>
        <w:t>CEGMA bird results: total number of all CEGs present in all bird assemblies.</w:t>
      </w:r>
      <w:r>
        <w:t xml:space="preserve"> </w:t>
      </w:r>
    </w:p>
    <w:p w:rsidR="00FB62C2" w:rsidRDefault="00FB62C2" w:rsidP="00FB62C2">
      <w:pPr>
        <w:pStyle w:val="normal0"/>
      </w:pPr>
    </w:p>
    <w:p w:rsidR="00FB62C2" w:rsidRDefault="00FB62C2" w:rsidP="00FB62C2">
      <w:pPr>
        <w:pStyle w:val="normal0"/>
      </w:pPr>
      <w:r>
        <w:t>Results in 3rd column reflect the numbers in the 2nd column as a percentage of the 442 CEGs that were found across all bird assemblies. Final column shows results for a subset of 248 CEGs which are the most highly conserved CEGs, and which tend to occur as single copy genes.</w:t>
      </w:r>
    </w:p>
    <w:p w:rsidR="00FB62C2" w:rsidRDefault="00FB62C2" w:rsidP="00FB62C2">
      <w:pPr>
        <w:pStyle w:val="normal0"/>
      </w:pPr>
    </w:p>
    <w:tbl>
      <w:tblPr>
        <w:tblW w:w="0" w:type="auto"/>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340"/>
        <w:gridCol w:w="2340"/>
        <w:gridCol w:w="2340"/>
        <w:gridCol w:w="2340"/>
      </w:tblGrid>
      <w:tr w:rsidR="00FB62C2">
        <w:tc>
          <w:tcPr>
            <w:tcW w:w="2340" w:type="dxa"/>
            <w:tcMar>
              <w:top w:w="100" w:type="dxa"/>
              <w:left w:w="100" w:type="dxa"/>
              <w:bottom w:w="100" w:type="dxa"/>
              <w:right w:w="100" w:type="dxa"/>
            </w:tcMar>
          </w:tcPr>
          <w:p w:rsidR="00FB62C2" w:rsidRDefault="00FB62C2">
            <w:pPr>
              <w:pStyle w:val="normal0"/>
              <w:jc w:val="center"/>
            </w:pPr>
            <w:r>
              <w:rPr>
                <w:b/>
              </w:rPr>
              <w:t>Assembly</w:t>
            </w:r>
          </w:p>
        </w:tc>
        <w:tc>
          <w:tcPr>
            <w:tcW w:w="2340" w:type="dxa"/>
            <w:tcMar>
              <w:top w:w="100" w:type="dxa"/>
              <w:left w:w="100" w:type="dxa"/>
              <w:bottom w:w="100" w:type="dxa"/>
              <w:right w:w="100" w:type="dxa"/>
            </w:tcMar>
          </w:tcPr>
          <w:p w:rsidR="00FB62C2" w:rsidRDefault="00FB62C2">
            <w:pPr>
              <w:pStyle w:val="normal0"/>
              <w:jc w:val="center"/>
            </w:pPr>
            <w:r>
              <w:rPr>
                <w:b/>
              </w:rPr>
              <w:t>Number of 458 CEGs present in assembly</w:t>
            </w:r>
          </w:p>
        </w:tc>
        <w:tc>
          <w:tcPr>
            <w:tcW w:w="2340" w:type="dxa"/>
            <w:tcMar>
              <w:top w:w="100" w:type="dxa"/>
              <w:left w:w="100" w:type="dxa"/>
              <w:bottom w:w="100" w:type="dxa"/>
              <w:right w:w="100" w:type="dxa"/>
            </w:tcMar>
          </w:tcPr>
          <w:p w:rsidR="00FB62C2" w:rsidRDefault="00FB62C2">
            <w:pPr>
              <w:pStyle w:val="normal0"/>
              <w:jc w:val="center"/>
            </w:pPr>
            <w:r>
              <w:rPr>
                <w:b/>
              </w:rPr>
              <w:t xml:space="preserve">% </w:t>
            </w:r>
            <w:proofErr w:type="gramStart"/>
            <w:r>
              <w:rPr>
                <w:b/>
              </w:rPr>
              <w:t>of</w:t>
            </w:r>
            <w:proofErr w:type="gramEnd"/>
            <w:r>
              <w:rPr>
                <w:b/>
              </w:rPr>
              <w:t xml:space="preserve"> 442 CEGs present across all bird assemblies</w:t>
            </w:r>
          </w:p>
        </w:tc>
        <w:tc>
          <w:tcPr>
            <w:tcW w:w="2340" w:type="dxa"/>
            <w:tcMar>
              <w:top w:w="100" w:type="dxa"/>
              <w:left w:w="100" w:type="dxa"/>
              <w:bottom w:w="100" w:type="dxa"/>
              <w:right w:w="100" w:type="dxa"/>
            </w:tcMar>
          </w:tcPr>
          <w:p w:rsidR="00FB62C2" w:rsidRDefault="00FB62C2">
            <w:pPr>
              <w:pStyle w:val="normal0"/>
              <w:jc w:val="center"/>
            </w:pPr>
            <w:r>
              <w:rPr>
                <w:b/>
              </w:rPr>
              <w:t>Number of 248 highly conserved CEGs present</w:t>
            </w:r>
          </w:p>
        </w:tc>
      </w:tr>
      <w:tr w:rsidR="00FB62C2">
        <w:tc>
          <w:tcPr>
            <w:tcW w:w="2340" w:type="dxa"/>
            <w:tcMar>
              <w:top w:w="100" w:type="dxa"/>
              <w:left w:w="100" w:type="dxa"/>
              <w:bottom w:w="100" w:type="dxa"/>
              <w:right w:w="100" w:type="dxa"/>
            </w:tcMar>
          </w:tcPr>
          <w:p w:rsidR="00FB62C2" w:rsidRDefault="00FB62C2">
            <w:pPr>
              <w:pStyle w:val="normal0"/>
              <w:jc w:val="center"/>
            </w:pPr>
            <w:r>
              <w:t>PHUS</w:t>
            </w:r>
          </w:p>
        </w:tc>
        <w:tc>
          <w:tcPr>
            <w:tcW w:w="2340" w:type="dxa"/>
            <w:tcMar>
              <w:top w:w="100" w:type="dxa"/>
              <w:left w:w="100" w:type="dxa"/>
              <w:bottom w:w="100" w:type="dxa"/>
              <w:right w:w="100" w:type="dxa"/>
            </w:tcMar>
          </w:tcPr>
          <w:p w:rsidR="00FB62C2" w:rsidRDefault="00FB62C2">
            <w:pPr>
              <w:pStyle w:val="normal0"/>
              <w:jc w:val="center"/>
            </w:pPr>
            <w:r>
              <w:t>391</w:t>
            </w:r>
          </w:p>
        </w:tc>
        <w:tc>
          <w:tcPr>
            <w:tcW w:w="2340" w:type="dxa"/>
            <w:tcMar>
              <w:top w:w="100" w:type="dxa"/>
              <w:left w:w="100" w:type="dxa"/>
              <w:bottom w:w="100" w:type="dxa"/>
              <w:right w:w="100" w:type="dxa"/>
            </w:tcMar>
          </w:tcPr>
          <w:p w:rsidR="00FB62C2" w:rsidRDefault="00FB62C2">
            <w:pPr>
              <w:pStyle w:val="normal0"/>
              <w:jc w:val="center"/>
            </w:pPr>
            <w:r>
              <w:t>88.5%</w:t>
            </w:r>
          </w:p>
        </w:tc>
        <w:tc>
          <w:tcPr>
            <w:tcW w:w="2340" w:type="dxa"/>
            <w:tcMar>
              <w:top w:w="100" w:type="dxa"/>
              <w:left w:w="100" w:type="dxa"/>
              <w:bottom w:w="100" w:type="dxa"/>
              <w:right w:w="100" w:type="dxa"/>
            </w:tcMar>
          </w:tcPr>
          <w:p w:rsidR="00FB62C2" w:rsidRDefault="00FB62C2">
            <w:pPr>
              <w:pStyle w:val="normal0"/>
              <w:jc w:val="center"/>
            </w:pPr>
            <w:r>
              <w:t>176</w:t>
            </w:r>
          </w:p>
        </w:tc>
      </w:tr>
      <w:tr w:rsidR="00FB62C2">
        <w:tc>
          <w:tcPr>
            <w:tcW w:w="2340" w:type="dxa"/>
            <w:tcMar>
              <w:top w:w="100" w:type="dxa"/>
              <w:left w:w="100" w:type="dxa"/>
              <w:bottom w:w="100" w:type="dxa"/>
              <w:right w:w="100" w:type="dxa"/>
            </w:tcMar>
          </w:tcPr>
          <w:p w:rsidR="00FB62C2" w:rsidRDefault="00FB62C2">
            <w:pPr>
              <w:pStyle w:val="normal0"/>
              <w:jc w:val="center"/>
            </w:pPr>
            <w:r>
              <w:t>BCM</w:t>
            </w:r>
          </w:p>
        </w:tc>
        <w:tc>
          <w:tcPr>
            <w:tcW w:w="2340" w:type="dxa"/>
            <w:tcMar>
              <w:top w:w="100" w:type="dxa"/>
              <w:left w:w="100" w:type="dxa"/>
              <w:bottom w:w="100" w:type="dxa"/>
              <w:right w:w="100" w:type="dxa"/>
            </w:tcMar>
          </w:tcPr>
          <w:p w:rsidR="00FB62C2" w:rsidRDefault="00FB62C2">
            <w:pPr>
              <w:pStyle w:val="normal0"/>
              <w:jc w:val="center"/>
            </w:pPr>
            <w:r>
              <w:t>420</w:t>
            </w:r>
          </w:p>
        </w:tc>
        <w:tc>
          <w:tcPr>
            <w:tcW w:w="2340" w:type="dxa"/>
            <w:tcMar>
              <w:top w:w="100" w:type="dxa"/>
              <w:left w:w="100" w:type="dxa"/>
              <w:bottom w:w="100" w:type="dxa"/>
              <w:right w:w="100" w:type="dxa"/>
            </w:tcMar>
          </w:tcPr>
          <w:p w:rsidR="00FB62C2" w:rsidRDefault="00FB62C2">
            <w:pPr>
              <w:pStyle w:val="normal0"/>
              <w:jc w:val="center"/>
            </w:pPr>
            <w:r>
              <w:t>95.0%</w:t>
            </w:r>
          </w:p>
        </w:tc>
        <w:tc>
          <w:tcPr>
            <w:tcW w:w="2340" w:type="dxa"/>
            <w:tcMar>
              <w:top w:w="100" w:type="dxa"/>
              <w:left w:w="100" w:type="dxa"/>
              <w:bottom w:w="100" w:type="dxa"/>
              <w:right w:w="100" w:type="dxa"/>
            </w:tcMar>
          </w:tcPr>
          <w:p w:rsidR="00FB62C2" w:rsidRDefault="00FB62C2">
            <w:pPr>
              <w:pStyle w:val="normal0"/>
              <w:jc w:val="center"/>
            </w:pPr>
            <w:r>
              <w:t>197</w:t>
            </w:r>
          </w:p>
        </w:tc>
      </w:tr>
      <w:tr w:rsidR="00FB62C2">
        <w:tc>
          <w:tcPr>
            <w:tcW w:w="2340" w:type="dxa"/>
            <w:tcMar>
              <w:top w:w="100" w:type="dxa"/>
              <w:left w:w="100" w:type="dxa"/>
              <w:bottom w:w="100" w:type="dxa"/>
              <w:right w:w="100" w:type="dxa"/>
            </w:tcMar>
          </w:tcPr>
          <w:p w:rsidR="00FB62C2" w:rsidRDefault="00FB62C2">
            <w:pPr>
              <w:pStyle w:val="normal0"/>
              <w:jc w:val="center"/>
            </w:pPr>
            <w:r>
              <w:t>BCM*</w:t>
            </w:r>
          </w:p>
        </w:tc>
        <w:tc>
          <w:tcPr>
            <w:tcW w:w="2340" w:type="dxa"/>
            <w:tcMar>
              <w:top w:w="100" w:type="dxa"/>
              <w:left w:w="100" w:type="dxa"/>
              <w:bottom w:w="100" w:type="dxa"/>
              <w:right w:w="100" w:type="dxa"/>
            </w:tcMar>
          </w:tcPr>
          <w:p w:rsidR="00FB62C2" w:rsidRDefault="00FB62C2">
            <w:pPr>
              <w:pStyle w:val="normal0"/>
              <w:jc w:val="center"/>
            </w:pPr>
            <w:r>
              <w:t>420</w:t>
            </w:r>
          </w:p>
        </w:tc>
        <w:tc>
          <w:tcPr>
            <w:tcW w:w="2340" w:type="dxa"/>
            <w:tcMar>
              <w:top w:w="100" w:type="dxa"/>
              <w:left w:w="100" w:type="dxa"/>
              <w:bottom w:w="100" w:type="dxa"/>
              <w:right w:w="100" w:type="dxa"/>
            </w:tcMar>
          </w:tcPr>
          <w:p w:rsidR="00FB62C2" w:rsidRDefault="00FB62C2">
            <w:pPr>
              <w:pStyle w:val="normal0"/>
              <w:jc w:val="center"/>
            </w:pPr>
            <w:r>
              <w:t>95.0%</w:t>
            </w:r>
          </w:p>
        </w:tc>
        <w:tc>
          <w:tcPr>
            <w:tcW w:w="2340" w:type="dxa"/>
            <w:tcMar>
              <w:top w:w="100" w:type="dxa"/>
              <w:left w:w="100" w:type="dxa"/>
              <w:bottom w:w="100" w:type="dxa"/>
              <w:right w:w="100" w:type="dxa"/>
            </w:tcMar>
          </w:tcPr>
          <w:p w:rsidR="00FB62C2" w:rsidRDefault="00FB62C2">
            <w:pPr>
              <w:pStyle w:val="normal0"/>
              <w:jc w:val="center"/>
            </w:pPr>
            <w:r>
              <w:t>197</w:t>
            </w:r>
          </w:p>
        </w:tc>
      </w:tr>
      <w:tr w:rsidR="00FB62C2">
        <w:tc>
          <w:tcPr>
            <w:tcW w:w="2340" w:type="dxa"/>
            <w:tcMar>
              <w:top w:w="100" w:type="dxa"/>
              <w:left w:w="100" w:type="dxa"/>
              <w:bottom w:w="100" w:type="dxa"/>
              <w:right w:w="100" w:type="dxa"/>
            </w:tcMar>
          </w:tcPr>
          <w:p w:rsidR="00FB62C2" w:rsidRDefault="00FB62C2">
            <w:pPr>
              <w:pStyle w:val="normal0"/>
              <w:jc w:val="center"/>
            </w:pPr>
            <w:r>
              <w:t>RAY</w:t>
            </w:r>
          </w:p>
        </w:tc>
        <w:tc>
          <w:tcPr>
            <w:tcW w:w="2340" w:type="dxa"/>
            <w:tcMar>
              <w:top w:w="100" w:type="dxa"/>
              <w:left w:w="100" w:type="dxa"/>
              <w:bottom w:w="100" w:type="dxa"/>
              <w:right w:w="100" w:type="dxa"/>
            </w:tcMar>
          </w:tcPr>
          <w:p w:rsidR="00FB62C2" w:rsidRDefault="00FB62C2">
            <w:pPr>
              <w:pStyle w:val="normal0"/>
              <w:jc w:val="center"/>
            </w:pPr>
            <w:r>
              <w:t>404</w:t>
            </w:r>
          </w:p>
        </w:tc>
        <w:tc>
          <w:tcPr>
            <w:tcW w:w="2340" w:type="dxa"/>
            <w:tcMar>
              <w:top w:w="100" w:type="dxa"/>
              <w:left w:w="100" w:type="dxa"/>
              <w:bottom w:w="100" w:type="dxa"/>
              <w:right w:w="100" w:type="dxa"/>
            </w:tcMar>
          </w:tcPr>
          <w:p w:rsidR="00FB62C2" w:rsidRDefault="00FB62C2">
            <w:pPr>
              <w:pStyle w:val="normal0"/>
              <w:jc w:val="center"/>
            </w:pPr>
            <w:r>
              <w:t>91.4%</w:t>
            </w:r>
          </w:p>
        </w:tc>
        <w:tc>
          <w:tcPr>
            <w:tcW w:w="2340" w:type="dxa"/>
            <w:tcMar>
              <w:top w:w="100" w:type="dxa"/>
              <w:left w:w="100" w:type="dxa"/>
              <w:bottom w:w="100" w:type="dxa"/>
              <w:right w:w="100" w:type="dxa"/>
            </w:tcMar>
          </w:tcPr>
          <w:p w:rsidR="00FB62C2" w:rsidRDefault="00FB62C2">
            <w:pPr>
              <w:pStyle w:val="normal0"/>
              <w:jc w:val="center"/>
            </w:pPr>
            <w:r>
              <w:t>190</w:t>
            </w:r>
          </w:p>
        </w:tc>
      </w:tr>
      <w:tr w:rsidR="00FB62C2">
        <w:tc>
          <w:tcPr>
            <w:tcW w:w="2340" w:type="dxa"/>
            <w:tcMar>
              <w:top w:w="100" w:type="dxa"/>
              <w:left w:w="100" w:type="dxa"/>
              <w:bottom w:w="100" w:type="dxa"/>
              <w:right w:w="100" w:type="dxa"/>
            </w:tcMar>
          </w:tcPr>
          <w:p w:rsidR="00FB62C2" w:rsidRDefault="00FB62C2">
            <w:pPr>
              <w:pStyle w:val="normal0"/>
              <w:jc w:val="center"/>
            </w:pPr>
            <w:r>
              <w:t>MLK</w:t>
            </w:r>
          </w:p>
        </w:tc>
        <w:tc>
          <w:tcPr>
            <w:tcW w:w="2340" w:type="dxa"/>
            <w:tcMar>
              <w:top w:w="100" w:type="dxa"/>
              <w:left w:w="100" w:type="dxa"/>
              <w:bottom w:w="100" w:type="dxa"/>
              <w:right w:w="100" w:type="dxa"/>
            </w:tcMar>
          </w:tcPr>
          <w:p w:rsidR="00FB62C2" w:rsidRDefault="00FB62C2">
            <w:pPr>
              <w:pStyle w:val="normal0"/>
              <w:jc w:val="center"/>
            </w:pPr>
            <w:r>
              <w:t>401</w:t>
            </w:r>
          </w:p>
        </w:tc>
        <w:tc>
          <w:tcPr>
            <w:tcW w:w="2340" w:type="dxa"/>
            <w:tcMar>
              <w:top w:w="100" w:type="dxa"/>
              <w:left w:w="100" w:type="dxa"/>
              <w:bottom w:w="100" w:type="dxa"/>
              <w:right w:w="100" w:type="dxa"/>
            </w:tcMar>
          </w:tcPr>
          <w:p w:rsidR="00FB62C2" w:rsidRDefault="00FB62C2">
            <w:pPr>
              <w:pStyle w:val="normal0"/>
              <w:jc w:val="center"/>
            </w:pPr>
            <w:r>
              <w:t>90.7%</w:t>
            </w:r>
          </w:p>
        </w:tc>
        <w:tc>
          <w:tcPr>
            <w:tcW w:w="2340" w:type="dxa"/>
            <w:tcMar>
              <w:top w:w="100" w:type="dxa"/>
              <w:left w:w="100" w:type="dxa"/>
              <w:bottom w:w="100" w:type="dxa"/>
              <w:right w:w="100" w:type="dxa"/>
            </w:tcMar>
          </w:tcPr>
          <w:p w:rsidR="00FB62C2" w:rsidRDefault="00FB62C2">
            <w:pPr>
              <w:pStyle w:val="normal0"/>
              <w:jc w:val="center"/>
            </w:pPr>
            <w:r>
              <w:t>181</w:t>
            </w:r>
          </w:p>
        </w:tc>
      </w:tr>
      <w:tr w:rsidR="00FB62C2">
        <w:tc>
          <w:tcPr>
            <w:tcW w:w="2340" w:type="dxa"/>
            <w:tcMar>
              <w:top w:w="100" w:type="dxa"/>
              <w:left w:w="100" w:type="dxa"/>
              <w:bottom w:w="100" w:type="dxa"/>
              <w:right w:w="100" w:type="dxa"/>
            </w:tcMar>
          </w:tcPr>
          <w:p w:rsidR="00FB62C2" w:rsidRDefault="00FB62C2">
            <w:pPr>
              <w:pStyle w:val="normal0"/>
              <w:jc w:val="center"/>
            </w:pPr>
            <w:r>
              <w:t>MERAC</w:t>
            </w:r>
          </w:p>
        </w:tc>
        <w:tc>
          <w:tcPr>
            <w:tcW w:w="2340" w:type="dxa"/>
            <w:tcMar>
              <w:top w:w="100" w:type="dxa"/>
              <w:left w:w="100" w:type="dxa"/>
              <w:bottom w:w="100" w:type="dxa"/>
              <w:right w:w="100" w:type="dxa"/>
            </w:tcMar>
          </w:tcPr>
          <w:p w:rsidR="00FB62C2" w:rsidRDefault="00FB62C2">
            <w:pPr>
              <w:pStyle w:val="normal0"/>
              <w:jc w:val="center"/>
            </w:pPr>
            <w:r>
              <w:t>393</w:t>
            </w:r>
          </w:p>
        </w:tc>
        <w:tc>
          <w:tcPr>
            <w:tcW w:w="2340" w:type="dxa"/>
            <w:tcMar>
              <w:top w:w="100" w:type="dxa"/>
              <w:left w:w="100" w:type="dxa"/>
              <w:bottom w:w="100" w:type="dxa"/>
              <w:right w:w="100" w:type="dxa"/>
            </w:tcMar>
          </w:tcPr>
          <w:p w:rsidR="00FB62C2" w:rsidRDefault="00FB62C2">
            <w:pPr>
              <w:pStyle w:val="normal0"/>
              <w:jc w:val="center"/>
            </w:pPr>
            <w:r>
              <w:t>88.9%</w:t>
            </w:r>
          </w:p>
        </w:tc>
        <w:tc>
          <w:tcPr>
            <w:tcW w:w="2340" w:type="dxa"/>
            <w:tcMar>
              <w:top w:w="100" w:type="dxa"/>
              <w:left w:w="100" w:type="dxa"/>
              <w:bottom w:w="100" w:type="dxa"/>
              <w:right w:w="100" w:type="dxa"/>
            </w:tcMar>
          </w:tcPr>
          <w:p w:rsidR="00FB62C2" w:rsidRDefault="00FB62C2">
            <w:pPr>
              <w:pStyle w:val="normal0"/>
              <w:jc w:val="center"/>
            </w:pPr>
            <w:r>
              <w:t>189</w:t>
            </w:r>
          </w:p>
        </w:tc>
      </w:tr>
      <w:tr w:rsidR="00FB62C2">
        <w:tc>
          <w:tcPr>
            <w:tcW w:w="2340" w:type="dxa"/>
            <w:tcMar>
              <w:top w:w="100" w:type="dxa"/>
              <w:left w:w="100" w:type="dxa"/>
              <w:bottom w:w="100" w:type="dxa"/>
              <w:right w:w="100" w:type="dxa"/>
            </w:tcMar>
          </w:tcPr>
          <w:p w:rsidR="00FB62C2" w:rsidRDefault="00FB62C2">
            <w:pPr>
              <w:pStyle w:val="normal0"/>
              <w:jc w:val="center"/>
            </w:pPr>
            <w:r>
              <w:t>NEWB</w:t>
            </w:r>
          </w:p>
        </w:tc>
        <w:tc>
          <w:tcPr>
            <w:tcW w:w="2340" w:type="dxa"/>
            <w:tcMar>
              <w:top w:w="100" w:type="dxa"/>
              <w:left w:w="100" w:type="dxa"/>
              <w:bottom w:w="100" w:type="dxa"/>
              <w:right w:w="100" w:type="dxa"/>
            </w:tcMar>
          </w:tcPr>
          <w:p w:rsidR="00FB62C2" w:rsidRDefault="00FB62C2">
            <w:pPr>
              <w:pStyle w:val="normal0"/>
              <w:jc w:val="center"/>
            </w:pPr>
            <w:r>
              <w:t>380</w:t>
            </w:r>
          </w:p>
        </w:tc>
        <w:tc>
          <w:tcPr>
            <w:tcW w:w="2340" w:type="dxa"/>
            <w:tcMar>
              <w:top w:w="100" w:type="dxa"/>
              <w:left w:w="100" w:type="dxa"/>
              <w:bottom w:w="100" w:type="dxa"/>
              <w:right w:w="100" w:type="dxa"/>
            </w:tcMar>
          </w:tcPr>
          <w:p w:rsidR="00FB62C2" w:rsidRDefault="00FB62C2">
            <w:pPr>
              <w:pStyle w:val="normal0"/>
              <w:jc w:val="center"/>
            </w:pPr>
            <w:r>
              <w:t>86.0%</w:t>
            </w:r>
          </w:p>
        </w:tc>
        <w:tc>
          <w:tcPr>
            <w:tcW w:w="2340" w:type="dxa"/>
            <w:tcMar>
              <w:top w:w="100" w:type="dxa"/>
              <w:left w:w="100" w:type="dxa"/>
              <w:bottom w:w="100" w:type="dxa"/>
              <w:right w:w="100" w:type="dxa"/>
            </w:tcMar>
          </w:tcPr>
          <w:p w:rsidR="00FB62C2" w:rsidRDefault="00FB62C2">
            <w:pPr>
              <w:pStyle w:val="normal0"/>
              <w:jc w:val="center"/>
            </w:pPr>
            <w:r>
              <w:t>179</w:t>
            </w:r>
          </w:p>
        </w:tc>
      </w:tr>
      <w:tr w:rsidR="00FB62C2">
        <w:tc>
          <w:tcPr>
            <w:tcW w:w="2340" w:type="dxa"/>
            <w:tcMar>
              <w:top w:w="100" w:type="dxa"/>
              <w:left w:w="100" w:type="dxa"/>
              <w:bottom w:w="100" w:type="dxa"/>
              <w:right w:w="100" w:type="dxa"/>
            </w:tcMar>
          </w:tcPr>
          <w:p w:rsidR="00FB62C2" w:rsidRDefault="00FB62C2">
            <w:pPr>
              <w:pStyle w:val="normal0"/>
              <w:jc w:val="center"/>
            </w:pPr>
            <w:r>
              <w:t>CBCB</w:t>
            </w:r>
          </w:p>
        </w:tc>
        <w:tc>
          <w:tcPr>
            <w:tcW w:w="2340" w:type="dxa"/>
            <w:tcMar>
              <w:top w:w="100" w:type="dxa"/>
              <w:left w:w="100" w:type="dxa"/>
              <w:bottom w:w="100" w:type="dxa"/>
              <w:right w:w="100" w:type="dxa"/>
            </w:tcMar>
          </w:tcPr>
          <w:p w:rsidR="00FB62C2" w:rsidRDefault="00FB62C2">
            <w:pPr>
              <w:pStyle w:val="normal0"/>
              <w:jc w:val="center"/>
            </w:pPr>
            <w:r>
              <w:t>403</w:t>
            </w:r>
          </w:p>
        </w:tc>
        <w:tc>
          <w:tcPr>
            <w:tcW w:w="2340" w:type="dxa"/>
            <w:tcMar>
              <w:top w:w="100" w:type="dxa"/>
              <w:left w:w="100" w:type="dxa"/>
              <w:bottom w:w="100" w:type="dxa"/>
              <w:right w:w="100" w:type="dxa"/>
            </w:tcMar>
          </w:tcPr>
          <w:p w:rsidR="00FB62C2" w:rsidRDefault="00FB62C2">
            <w:pPr>
              <w:pStyle w:val="normal0"/>
              <w:jc w:val="center"/>
            </w:pPr>
            <w:r>
              <w:t>91.2%</w:t>
            </w:r>
          </w:p>
        </w:tc>
        <w:tc>
          <w:tcPr>
            <w:tcW w:w="2340" w:type="dxa"/>
            <w:tcMar>
              <w:top w:w="100" w:type="dxa"/>
              <w:left w:w="100" w:type="dxa"/>
              <w:bottom w:w="100" w:type="dxa"/>
              <w:right w:w="100" w:type="dxa"/>
            </w:tcMar>
          </w:tcPr>
          <w:p w:rsidR="00FB62C2" w:rsidRDefault="00FB62C2">
            <w:pPr>
              <w:pStyle w:val="normal0"/>
              <w:jc w:val="center"/>
            </w:pPr>
            <w:r>
              <w:t>197</w:t>
            </w:r>
          </w:p>
        </w:tc>
      </w:tr>
      <w:tr w:rsidR="00FB62C2">
        <w:tc>
          <w:tcPr>
            <w:tcW w:w="2340" w:type="dxa"/>
            <w:tcMar>
              <w:top w:w="100" w:type="dxa"/>
              <w:left w:w="100" w:type="dxa"/>
              <w:bottom w:w="100" w:type="dxa"/>
              <w:right w:w="100" w:type="dxa"/>
            </w:tcMar>
          </w:tcPr>
          <w:p w:rsidR="00FB62C2" w:rsidRDefault="00FB62C2">
            <w:pPr>
              <w:pStyle w:val="normal0"/>
              <w:jc w:val="center"/>
            </w:pPr>
            <w:r>
              <w:t>SGA</w:t>
            </w:r>
          </w:p>
        </w:tc>
        <w:tc>
          <w:tcPr>
            <w:tcW w:w="2340" w:type="dxa"/>
            <w:tcMar>
              <w:top w:w="100" w:type="dxa"/>
              <w:left w:w="100" w:type="dxa"/>
              <w:bottom w:w="100" w:type="dxa"/>
              <w:right w:w="100" w:type="dxa"/>
            </w:tcMar>
          </w:tcPr>
          <w:p w:rsidR="00FB62C2" w:rsidRDefault="00FB62C2">
            <w:pPr>
              <w:pStyle w:val="normal0"/>
              <w:jc w:val="center"/>
            </w:pPr>
            <w:r>
              <w:t>371</w:t>
            </w:r>
          </w:p>
        </w:tc>
        <w:tc>
          <w:tcPr>
            <w:tcW w:w="2340" w:type="dxa"/>
            <w:tcMar>
              <w:top w:w="100" w:type="dxa"/>
              <w:left w:w="100" w:type="dxa"/>
              <w:bottom w:w="100" w:type="dxa"/>
              <w:right w:w="100" w:type="dxa"/>
            </w:tcMar>
          </w:tcPr>
          <w:p w:rsidR="00FB62C2" w:rsidRDefault="00FB62C2">
            <w:pPr>
              <w:pStyle w:val="normal0"/>
              <w:jc w:val="center"/>
            </w:pPr>
            <w:r>
              <w:t>83.9%</w:t>
            </w:r>
          </w:p>
        </w:tc>
        <w:tc>
          <w:tcPr>
            <w:tcW w:w="2340" w:type="dxa"/>
            <w:tcMar>
              <w:top w:w="100" w:type="dxa"/>
              <w:left w:w="100" w:type="dxa"/>
              <w:bottom w:w="100" w:type="dxa"/>
              <w:right w:w="100" w:type="dxa"/>
            </w:tcMar>
          </w:tcPr>
          <w:p w:rsidR="00FB62C2" w:rsidRDefault="00FB62C2">
            <w:pPr>
              <w:pStyle w:val="normal0"/>
              <w:jc w:val="center"/>
            </w:pPr>
            <w:r>
              <w:t>169</w:t>
            </w:r>
          </w:p>
        </w:tc>
      </w:tr>
      <w:tr w:rsidR="00FB62C2">
        <w:tc>
          <w:tcPr>
            <w:tcW w:w="2340" w:type="dxa"/>
            <w:tcMar>
              <w:top w:w="100" w:type="dxa"/>
              <w:left w:w="100" w:type="dxa"/>
              <w:bottom w:w="100" w:type="dxa"/>
              <w:right w:w="100" w:type="dxa"/>
            </w:tcMar>
          </w:tcPr>
          <w:p w:rsidR="00FB62C2" w:rsidRDefault="00FB62C2">
            <w:pPr>
              <w:pStyle w:val="normal0"/>
              <w:jc w:val="center"/>
            </w:pPr>
            <w:r>
              <w:t>ALLP</w:t>
            </w:r>
          </w:p>
        </w:tc>
        <w:tc>
          <w:tcPr>
            <w:tcW w:w="2340" w:type="dxa"/>
            <w:tcMar>
              <w:top w:w="100" w:type="dxa"/>
              <w:left w:w="100" w:type="dxa"/>
              <w:bottom w:w="100" w:type="dxa"/>
              <w:right w:w="100" w:type="dxa"/>
            </w:tcMar>
          </w:tcPr>
          <w:p w:rsidR="00FB62C2" w:rsidRDefault="00FB62C2">
            <w:pPr>
              <w:pStyle w:val="normal0"/>
              <w:jc w:val="center"/>
            </w:pPr>
            <w:r>
              <w:t>408</w:t>
            </w:r>
          </w:p>
        </w:tc>
        <w:tc>
          <w:tcPr>
            <w:tcW w:w="2340" w:type="dxa"/>
            <w:tcMar>
              <w:top w:w="100" w:type="dxa"/>
              <w:left w:w="100" w:type="dxa"/>
              <w:bottom w:w="100" w:type="dxa"/>
              <w:right w:w="100" w:type="dxa"/>
            </w:tcMar>
          </w:tcPr>
          <w:p w:rsidR="00FB62C2" w:rsidRDefault="00FB62C2">
            <w:pPr>
              <w:pStyle w:val="normal0"/>
              <w:jc w:val="center"/>
            </w:pPr>
            <w:r>
              <w:t>92.3%</w:t>
            </w:r>
          </w:p>
        </w:tc>
        <w:tc>
          <w:tcPr>
            <w:tcW w:w="2340" w:type="dxa"/>
            <w:tcMar>
              <w:top w:w="100" w:type="dxa"/>
              <w:left w:w="100" w:type="dxa"/>
              <w:bottom w:w="100" w:type="dxa"/>
              <w:right w:w="100" w:type="dxa"/>
            </w:tcMar>
          </w:tcPr>
          <w:p w:rsidR="00FB62C2" w:rsidRDefault="00FB62C2">
            <w:pPr>
              <w:pStyle w:val="normal0"/>
              <w:jc w:val="center"/>
            </w:pPr>
            <w:r>
              <w:t>199</w:t>
            </w:r>
          </w:p>
        </w:tc>
      </w:tr>
      <w:tr w:rsidR="00FB62C2">
        <w:tc>
          <w:tcPr>
            <w:tcW w:w="2340" w:type="dxa"/>
            <w:tcMar>
              <w:top w:w="100" w:type="dxa"/>
              <w:left w:w="100" w:type="dxa"/>
              <w:bottom w:w="100" w:type="dxa"/>
              <w:right w:w="100" w:type="dxa"/>
            </w:tcMar>
          </w:tcPr>
          <w:p w:rsidR="00FB62C2" w:rsidRDefault="00FB62C2">
            <w:pPr>
              <w:pStyle w:val="normal0"/>
              <w:jc w:val="center"/>
            </w:pPr>
            <w:r>
              <w:t>SOAP</w:t>
            </w:r>
          </w:p>
        </w:tc>
        <w:tc>
          <w:tcPr>
            <w:tcW w:w="2340" w:type="dxa"/>
            <w:tcMar>
              <w:top w:w="100" w:type="dxa"/>
              <w:left w:w="100" w:type="dxa"/>
              <w:bottom w:w="100" w:type="dxa"/>
              <w:right w:w="100" w:type="dxa"/>
            </w:tcMar>
          </w:tcPr>
          <w:p w:rsidR="00FB62C2" w:rsidRDefault="00FB62C2">
            <w:pPr>
              <w:pStyle w:val="normal0"/>
              <w:jc w:val="center"/>
            </w:pPr>
            <w:r>
              <w:t>416</w:t>
            </w:r>
          </w:p>
        </w:tc>
        <w:tc>
          <w:tcPr>
            <w:tcW w:w="2340" w:type="dxa"/>
            <w:tcMar>
              <w:top w:w="100" w:type="dxa"/>
              <w:left w:w="100" w:type="dxa"/>
              <w:bottom w:w="100" w:type="dxa"/>
              <w:right w:w="100" w:type="dxa"/>
            </w:tcMar>
          </w:tcPr>
          <w:p w:rsidR="00FB62C2" w:rsidRDefault="00FB62C2">
            <w:pPr>
              <w:pStyle w:val="normal0"/>
              <w:jc w:val="center"/>
            </w:pPr>
            <w:r>
              <w:t>94.1%</w:t>
            </w:r>
          </w:p>
        </w:tc>
        <w:tc>
          <w:tcPr>
            <w:tcW w:w="2340" w:type="dxa"/>
            <w:tcMar>
              <w:top w:w="100" w:type="dxa"/>
              <w:left w:w="100" w:type="dxa"/>
              <w:bottom w:w="100" w:type="dxa"/>
              <w:right w:w="100" w:type="dxa"/>
            </w:tcMar>
          </w:tcPr>
          <w:p w:rsidR="00FB62C2" w:rsidRDefault="00FB62C2">
            <w:pPr>
              <w:pStyle w:val="normal0"/>
              <w:jc w:val="center"/>
            </w:pPr>
            <w:r>
              <w:t>202</w:t>
            </w:r>
          </w:p>
        </w:tc>
      </w:tr>
      <w:tr w:rsidR="00FB62C2">
        <w:tc>
          <w:tcPr>
            <w:tcW w:w="2340" w:type="dxa"/>
            <w:tcMar>
              <w:top w:w="100" w:type="dxa"/>
              <w:left w:w="100" w:type="dxa"/>
              <w:bottom w:w="100" w:type="dxa"/>
              <w:right w:w="100" w:type="dxa"/>
            </w:tcMar>
          </w:tcPr>
          <w:p w:rsidR="00FB62C2" w:rsidRDefault="00FB62C2">
            <w:pPr>
              <w:pStyle w:val="normal0"/>
              <w:jc w:val="center"/>
            </w:pPr>
            <w:r>
              <w:t>SOAP*</w:t>
            </w:r>
          </w:p>
        </w:tc>
        <w:tc>
          <w:tcPr>
            <w:tcW w:w="2340" w:type="dxa"/>
            <w:tcMar>
              <w:top w:w="100" w:type="dxa"/>
              <w:left w:w="100" w:type="dxa"/>
              <w:bottom w:w="100" w:type="dxa"/>
              <w:right w:w="100" w:type="dxa"/>
            </w:tcMar>
          </w:tcPr>
          <w:p w:rsidR="00FB62C2" w:rsidRDefault="00FB62C2">
            <w:pPr>
              <w:pStyle w:val="normal0"/>
              <w:jc w:val="center"/>
            </w:pPr>
            <w:r>
              <w:t>415</w:t>
            </w:r>
          </w:p>
        </w:tc>
        <w:tc>
          <w:tcPr>
            <w:tcW w:w="2340" w:type="dxa"/>
            <w:tcMar>
              <w:top w:w="100" w:type="dxa"/>
              <w:left w:w="100" w:type="dxa"/>
              <w:bottom w:w="100" w:type="dxa"/>
              <w:right w:w="100" w:type="dxa"/>
            </w:tcMar>
          </w:tcPr>
          <w:p w:rsidR="00FB62C2" w:rsidRDefault="00FB62C2">
            <w:pPr>
              <w:pStyle w:val="normal0"/>
              <w:jc w:val="center"/>
            </w:pPr>
            <w:r>
              <w:t>93.9%</w:t>
            </w:r>
          </w:p>
        </w:tc>
        <w:tc>
          <w:tcPr>
            <w:tcW w:w="2340" w:type="dxa"/>
            <w:tcMar>
              <w:top w:w="100" w:type="dxa"/>
              <w:left w:w="100" w:type="dxa"/>
              <w:bottom w:w="100" w:type="dxa"/>
              <w:right w:w="100" w:type="dxa"/>
            </w:tcMar>
          </w:tcPr>
          <w:p w:rsidR="00FB62C2" w:rsidRDefault="00FB62C2">
            <w:pPr>
              <w:pStyle w:val="normal0"/>
              <w:jc w:val="center"/>
            </w:pPr>
            <w:r>
              <w:t>202</w:t>
            </w:r>
          </w:p>
        </w:tc>
      </w:tr>
      <w:tr w:rsidR="00FB62C2">
        <w:tc>
          <w:tcPr>
            <w:tcW w:w="2340" w:type="dxa"/>
            <w:tcMar>
              <w:top w:w="100" w:type="dxa"/>
              <w:left w:w="100" w:type="dxa"/>
              <w:bottom w:w="100" w:type="dxa"/>
              <w:right w:w="100" w:type="dxa"/>
            </w:tcMar>
          </w:tcPr>
          <w:p w:rsidR="00FB62C2" w:rsidRDefault="00FB62C2">
            <w:pPr>
              <w:pStyle w:val="normal0"/>
              <w:jc w:val="center"/>
            </w:pPr>
            <w:r>
              <w:t>SOAP**</w:t>
            </w:r>
          </w:p>
        </w:tc>
        <w:tc>
          <w:tcPr>
            <w:tcW w:w="2340" w:type="dxa"/>
            <w:tcMar>
              <w:top w:w="100" w:type="dxa"/>
              <w:left w:w="100" w:type="dxa"/>
              <w:bottom w:w="100" w:type="dxa"/>
              <w:right w:w="100" w:type="dxa"/>
            </w:tcMar>
          </w:tcPr>
          <w:p w:rsidR="00FB62C2" w:rsidRDefault="00FB62C2">
            <w:pPr>
              <w:pStyle w:val="normal0"/>
              <w:jc w:val="center"/>
            </w:pPr>
            <w:r>
              <w:t>412</w:t>
            </w:r>
          </w:p>
        </w:tc>
        <w:tc>
          <w:tcPr>
            <w:tcW w:w="2340" w:type="dxa"/>
            <w:tcMar>
              <w:top w:w="100" w:type="dxa"/>
              <w:left w:w="100" w:type="dxa"/>
              <w:bottom w:w="100" w:type="dxa"/>
              <w:right w:w="100" w:type="dxa"/>
            </w:tcMar>
          </w:tcPr>
          <w:p w:rsidR="00FB62C2" w:rsidRDefault="00FB62C2">
            <w:pPr>
              <w:pStyle w:val="normal0"/>
              <w:jc w:val="center"/>
            </w:pPr>
            <w:r>
              <w:t>93.2%</w:t>
            </w:r>
          </w:p>
        </w:tc>
        <w:tc>
          <w:tcPr>
            <w:tcW w:w="2340" w:type="dxa"/>
            <w:tcMar>
              <w:top w:w="100" w:type="dxa"/>
              <w:left w:w="100" w:type="dxa"/>
              <w:bottom w:w="100" w:type="dxa"/>
              <w:right w:w="100" w:type="dxa"/>
            </w:tcMar>
          </w:tcPr>
          <w:p w:rsidR="00FB62C2" w:rsidRDefault="00FB62C2">
            <w:pPr>
              <w:pStyle w:val="normal0"/>
              <w:jc w:val="center"/>
            </w:pPr>
            <w:r>
              <w:t>201</w:t>
            </w:r>
          </w:p>
        </w:tc>
      </w:tr>
      <w:tr w:rsidR="00FB62C2">
        <w:tc>
          <w:tcPr>
            <w:tcW w:w="2340" w:type="dxa"/>
            <w:tcMar>
              <w:top w:w="100" w:type="dxa"/>
              <w:left w:w="100" w:type="dxa"/>
              <w:bottom w:w="100" w:type="dxa"/>
              <w:right w:w="100" w:type="dxa"/>
            </w:tcMar>
          </w:tcPr>
          <w:p w:rsidR="00FB62C2" w:rsidRDefault="00FB62C2">
            <w:pPr>
              <w:pStyle w:val="normal0"/>
              <w:jc w:val="center"/>
            </w:pPr>
            <w:r>
              <w:t>ABL</w:t>
            </w:r>
          </w:p>
        </w:tc>
        <w:tc>
          <w:tcPr>
            <w:tcW w:w="2340" w:type="dxa"/>
            <w:tcMar>
              <w:top w:w="100" w:type="dxa"/>
              <w:left w:w="100" w:type="dxa"/>
              <w:bottom w:w="100" w:type="dxa"/>
              <w:right w:w="100" w:type="dxa"/>
            </w:tcMar>
          </w:tcPr>
          <w:p w:rsidR="00FB62C2" w:rsidRDefault="00FB62C2">
            <w:pPr>
              <w:pStyle w:val="normal0"/>
              <w:jc w:val="center"/>
            </w:pPr>
            <w:r>
              <w:t>229</w:t>
            </w:r>
          </w:p>
        </w:tc>
        <w:tc>
          <w:tcPr>
            <w:tcW w:w="2340" w:type="dxa"/>
            <w:tcMar>
              <w:top w:w="100" w:type="dxa"/>
              <w:left w:w="100" w:type="dxa"/>
              <w:bottom w:w="100" w:type="dxa"/>
              <w:right w:w="100" w:type="dxa"/>
            </w:tcMar>
          </w:tcPr>
          <w:p w:rsidR="00FB62C2" w:rsidRDefault="00FB62C2">
            <w:pPr>
              <w:pStyle w:val="normal0"/>
              <w:jc w:val="center"/>
            </w:pPr>
            <w:r>
              <w:t>51.8%</w:t>
            </w:r>
          </w:p>
        </w:tc>
        <w:tc>
          <w:tcPr>
            <w:tcW w:w="2340" w:type="dxa"/>
            <w:tcMar>
              <w:top w:w="100" w:type="dxa"/>
              <w:left w:w="100" w:type="dxa"/>
              <w:bottom w:w="100" w:type="dxa"/>
              <w:right w:w="100" w:type="dxa"/>
            </w:tcMar>
          </w:tcPr>
          <w:p w:rsidR="00FB62C2" w:rsidRDefault="00FB62C2">
            <w:pPr>
              <w:pStyle w:val="normal0"/>
              <w:jc w:val="center"/>
            </w:pPr>
            <w:r>
              <w:t>61</w:t>
            </w:r>
          </w:p>
        </w:tc>
      </w:tr>
    </w:tbl>
    <w:p w:rsidR="00FB62C2" w:rsidRDefault="00FB62C2" w:rsidP="00FB62C2">
      <w:pPr>
        <w:pStyle w:val="normal0"/>
      </w:pPr>
    </w:p>
    <w:p w:rsidR="00FB62C2" w:rsidRDefault="00EE1BE1" w:rsidP="00EE1BE1">
      <w:pPr>
        <w:pStyle w:val="normal0"/>
      </w:pPr>
      <w:r>
        <w:t xml:space="preserve">* </w:t>
      </w:r>
      <w:proofErr w:type="gramStart"/>
      <w:r>
        <w:t>or</w:t>
      </w:r>
      <w:proofErr w:type="gramEnd"/>
      <w:r>
        <w:t xml:space="preserve"> ** refers to the 1</w:t>
      </w:r>
      <w:r w:rsidR="00E86F92" w:rsidRPr="00DB331F">
        <w:rPr>
          <w:vertAlign w:val="superscript"/>
        </w:rPr>
        <w:t>st</w:t>
      </w:r>
      <w:r>
        <w:t xml:space="preserve">  or 2</w:t>
      </w:r>
      <w:r w:rsidR="00E86F92" w:rsidRPr="00DB331F">
        <w:rPr>
          <w:vertAlign w:val="superscript"/>
        </w:rPr>
        <w:t>nd</w:t>
      </w:r>
      <w:r>
        <w:t xml:space="preserve"> evaluation assemblies that were submitted by some teams.</w:t>
      </w: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r>
        <w:br w:type="page"/>
      </w:r>
      <w:r>
        <w:rPr>
          <w:b/>
        </w:rPr>
        <w:lastRenderedPageBreak/>
        <w:t>Table S6.</w:t>
      </w:r>
      <w:r>
        <w:t xml:space="preserve"> </w:t>
      </w:r>
      <w:r w:rsidRPr="00CA72F5">
        <w:rPr>
          <w:b/>
        </w:rPr>
        <w:t>CEGMA fish results: total number of all CEGs present in all fish assemblies.</w:t>
      </w:r>
      <w:r>
        <w:t xml:space="preserve"> </w:t>
      </w:r>
    </w:p>
    <w:p w:rsidR="00FB62C2" w:rsidRDefault="00FB62C2" w:rsidP="00FB62C2">
      <w:pPr>
        <w:pStyle w:val="normal0"/>
      </w:pPr>
    </w:p>
    <w:p w:rsidR="00FB62C2" w:rsidRDefault="00FB62C2" w:rsidP="00FB62C2">
      <w:pPr>
        <w:pStyle w:val="normal0"/>
      </w:pPr>
      <w:r>
        <w:t xml:space="preserve">Results in 3rd column reflect the numbers in the 2nd column as a percentage </w:t>
      </w:r>
      <w:r>
        <w:rPr>
          <w:b/>
        </w:rPr>
        <w:t>o</w:t>
      </w:r>
      <w:r>
        <w:t>f the 455 CEGs that were found across all fish assemblies. The final column shows results for a subset of 248 CEGs which are the most highly conserved CEGs, and which tend to occur as single copy genes.</w:t>
      </w:r>
    </w:p>
    <w:p w:rsidR="00FB62C2" w:rsidRDefault="00FB62C2" w:rsidP="00FB62C2">
      <w:pPr>
        <w:pStyle w:val="normal0"/>
      </w:pPr>
    </w:p>
    <w:tbl>
      <w:tblPr>
        <w:tblW w:w="0" w:type="auto"/>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340"/>
        <w:gridCol w:w="2340"/>
        <w:gridCol w:w="2340"/>
        <w:gridCol w:w="2340"/>
      </w:tblGrid>
      <w:tr w:rsidR="00FB62C2">
        <w:tc>
          <w:tcPr>
            <w:tcW w:w="2340" w:type="dxa"/>
            <w:tcMar>
              <w:top w:w="100" w:type="dxa"/>
              <w:left w:w="100" w:type="dxa"/>
              <w:bottom w:w="100" w:type="dxa"/>
              <w:right w:w="100" w:type="dxa"/>
            </w:tcMar>
          </w:tcPr>
          <w:p w:rsidR="00FB62C2" w:rsidRDefault="00FB62C2">
            <w:pPr>
              <w:pStyle w:val="normal0"/>
              <w:jc w:val="center"/>
            </w:pPr>
            <w:r>
              <w:rPr>
                <w:b/>
              </w:rPr>
              <w:t>Assembly</w:t>
            </w:r>
          </w:p>
        </w:tc>
        <w:tc>
          <w:tcPr>
            <w:tcW w:w="2340" w:type="dxa"/>
            <w:tcMar>
              <w:top w:w="100" w:type="dxa"/>
              <w:left w:w="100" w:type="dxa"/>
              <w:bottom w:w="100" w:type="dxa"/>
              <w:right w:w="100" w:type="dxa"/>
            </w:tcMar>
          </w:tcPr>
          <w:p w:rsidR="00FB62C2" w:rsidRDefault="00FB62C2">
            <w:pPr>
              <w:pStyle w:val="normal0"/>
              <w:jc w:val="center"/>
            </w:pPr>
            <w:r>
              <w:rPr>
                <w:b/>
              </w:rPr>
              <w:t>Number of 458 CEGs present in assembly</w:t>
            </w:r>
          </w:p>
        </w:tc>
        <w:tc>
          <w:tcPr>
            <w:tcW w:w="2340" w:type="dxa"/>
            <w:tcMar>
              <w:top w:w="100" w:type="dxa"/>
              <w:left w:w="100" w:type="dxa"/>
              <w:bottom w:w="100" w:type="dxa"/>
              <w:right w:w="100" w:type="dxa"/>
            </w:tcMar>
          </w:tcPr>
          <w:p w:rsidR="00FB62C2" w:rsidRDefault="00FB62C2">
            <w:pPr>
              <w:pStyle w:val="normal0"/>
              <w:jc w:val="center"/>
            </w:pPr>
            <w:r>
              <w:rPr>
                <w:b/>
              </w:rPr>
              <w:t xml:space="preserve">% </w:t>
            </w:r>
            <w:proofErr w:type="gramStart"/>
            <w:r>
              <w:rPr>
                <w:b/>
              </w:rPr>
              <w:t>of</w:t>
            </w:r>
            <w:proofErr w:type="gramEnd"/>
            <w:r>
              <w:rPr>
                <w:b/>
              </w:rPr>
              <w:t xml:space="preserve"> 455 CEGs present across all fish assemblies</w:t>
            </w:r>
          </w:p>
        </w:tc>
        <w:tc>
          <w:tcPr>
            <w:tcW w:w="2340" w:type="dxa"/>
            <w:tcMar>
              <w:top w:w="100" w:type="dxa"/>
              <w:left w:w="100" w:type="dxa"/>
              <w:bottom w:w="100" w:type="dxa"/>
              <w:right w:w="100" w:type="dxa"/>
            </w:tcMar>
          </w:tcPr>
          <w:p w:rsidR="00FB62C2" w:rsidRDefault="00FB62C2">
            <w:pPr>
              <w:pStyle w:val="normal0"/>
              <w:jc w:val="center"/>
            </w:pPr>
            <w:r>
              <w:rPr>
                <w:b/>
              </w:rPr>
              <w:t>Number of 248 highly conserved CEGs present</w:t>
            </w:r>
          </w:p>
        </w:tc>
      </w:tr>
      <w:tr w:rsidR="00FB62C2">
        <w:tc>
          <w:tcPr>
            <w:tcW w:w="2340" w:type="dxa"/>
            <w:tcMar>
              <w:top w:w="100" w:type="dxa"/>
              <w:left w:w="100" w:type="dxa"/>
              <w:bottom w:w="100" w:type="dxa"/>
              <w:right w:w="100" w:type="dxa"/>
            </w:tcMar>
          </w:tcPr>
          <w:p w:rsidR="00FB62C2" w:rsidRDefault="00FB62C2">
            <w:pPr>
              <w:pStyle w:val="normal0"/>
              <w:jc w:val="center"/>
            </w:pPr>
            <w:r>
              <w:t>BCM</w:t>
            </w:r>
          </w:p>
        </w:tc>
        <w:tc>
          <w:tcPr>
            <w:tcW w:w="2340" w:type="dxa"/>
            <w:tcMar>
              <w:top w:w="100" w:type="dxa"/>
              <w:left w:w="100" w:type="dxa"/>
              <w:bottom w:w="100" w:type="dxa"/>
              <w:right w:w="100" w:type="dxa"/>
            </w:tcMar>
          </w:tcPr>
          <w:p w:rsidR="00FB62C2" w:rsidRDefault="00FB62C2">
            <w:pPr>
              <w:pStyle w:val="normal0"/>
              <w:jc w:val="center"/>
            </w:pPr>
            <w:r>
              <w:t>434</w:t>
            </w:r>
          </w:p>
        </w:tc>
        <w:tc>
          <w:tcPr>
            <w:tcW w:w="2340" w:type="dxa"/>
            <w:tcMar>
              <w:top w:w="100" w:type="dxa"/>
              <w:left w:w="100" w:type="dxa"/>
              <w:bottom w:w="100" w:type="dxa"/>
              <w:right w:w="100" w:type="dxa"/>
            </w:tcMar>
          </w:tcPr>
          <w:p w:rsidR="00FB62C2" w:rsidRDefault="00FB62C2">
            <w:pPr>
              <w:pStyle w:val="normal0"/>
              <w:jc w:val="center"/>
            </w:pPr>
            <w:r>
              <w:t>95.4%</w:t>
            </w:r>
          </w:p>
        </w:tc>
        <w:tc>
          <w:tcPr>
            <w:tcW w:w="2340" w:type="dxa"/>
            <w:tcMar>
              <w:top w:w="100" w:type="dxa"/>
              <w:left w:w="100" w:type="dxa"/>
              <w:bottom w:w="100" w:type="dxa"/>
              <w:right w:w="100" w:type="dxa"/>
            </w:tcMar>
          </w:tcPr>
          <w:p w:rsidR="00FB62C2" w:rsidRDefault="00FB62C2">
            <w:pPr>
              <w:pStyle w:val="normal0"/>
              <w:jc w:val="center"/>
            </w:pPr>
            <w:r>
              <w:t>228</w:t>
            </w:r>
          </w:p>
        </w:tc>
      </w:tr>
      <w:tr w:rsidR="00FB62C2">
        <w:tc>
          <w:tcPr>
            <w:tcW w:w="2340" w:type="dxa"/>
            <w:tcMar>
              <w:top w:w="100" w:type="dxa"/>
              <w:left w:w="100" w:type="dxa"/>
              <w:bottom w:w="100" w:type="dxa"/>
              <w:right w:w="100" w:type="dxa"/>
            </w:tcMar>
          </w:tcPr>
          <w:p w:rsidR="00FB62C2" w:rsidRDefault="00FB62C2">
            <w:pPr>
              <w:pStyle w:val="normal0"/>
              <w:jc w:val="center"/>
            </w:pPr>
            <w:r>
              <w:t>CTD*</w:t>
            </w:r>
          </w:p>
        </w:tc>
        <w:tc>
          <w:tcPr>
            <w:tcW w:w="2340" w:type="dxa"/>
            <w:tcMar>
              <w:top w:w="100" w:type="dxa"/>
              <w:left w:w="100" w:type="dxa"/>
              <w:bottom w:w="100" w:type="dxa"/>
              <w:right w:w="100" w:type="dxa"/>
            </w:tcMar>
          </w:tcPr>
          <w:p w:rsidR="00FB62C2" w:rsidRDefault="00FB62C2">
            <w:pPr>
              <w:pStyle w:val="normal0"/>
              <w:jc w:val="center"/>
            </w:pPr>
            <w:r>
              <w:t>169</w:t>
            </w:r>
          </w:p>
        </w:tc>
        <w:tc>
          <w:tcPr>
            <w:tcW w:w="2340" w:type="dxa"/>
            <w:tcMar>
              <w:top w:w="100" w:type="dxa"/>
              <w:left w:w="100" w:type="dxa"/>
              <w:bottom w:w="100" w:type="dxa"/>
              <w:right w:w="100" w:type="dxa"/>
            </w:tcMar>
          </w:tcPr>
          <w:p w:rsidR="00FB62C2" w:rsidRDefault="00FB62C2">
            <w:pPr>
              <w:pStyle w:val="normal0"/>
              <w:jc w:val="center"/>
            </w:pPr>
            <w:r>
              <w:t>37.1%</w:t>
            </w:r>
          </w:p>
        </w:tc>
        <w:tc>
          <w:tcPr>
            <w:tcW w:w="2340" w:type="dxa"/>
            <w:tcMar>
              <w:top w:w="100" w:type="dxa"/>
              <w:left w:w="100" w:type="dxa"/>
              <w:bottom w:w="100" w:type="dxa"/>
              <w:right w:w="100" w:type="dxa"/>
            </w:tcMar>
          </w:tcPr>
          <w:p w:rsidR="00FB62C2" w:rsidRDefault="00FB62C2">
            <w:pPr>
              <w:pStyle w:val="normal0"/>
              <w:jc w:val="center"/>
            </w:pPr>
            <w:r>
              <w:t>25</w:t>
            </w:r>
          </w:p>
        </w:tc>
      </w:tr>
      <w:tr w:rsidR="00FB62C2">
        <w:tc>
          <w:tcPr>
            <w:tcW w:w="2340" w:type="dxa"/>
            <w:tcMar>
              <w:top w:w="100" w:type="dxa"/>
              <w:left w:w="100" w:type="dxa"/>
              <w:bottom w:w="100" w:type="dxa"/>
              <w:right w:w="100" w:type="dxa"/>
            </w:tcMar>
          </w:tcPr>
          <w:p w:rsidR="00FB62C2" w:rsidRDefault="00FB62C2">
            <w:pPr>
              <w:pStyle w:val="normal0"/>
              <w:jc w:val="center"/>
            </w:pPr>
            <w:r>
              <w:t>SGA</w:t>
            </w:r>
          </w:p>
        </w:tc>
        <w:tc>
          <w:tcPr>
            <w:tcW w:w="2340" w:type="dxa"/>
            <w:tcMar>
              <w:top w:w="100" w:type="dxa"/>
              <w:left w:w="100" w:type="dxa"/>
              <w:bottom w:w="100" w:type="dxa"/>
              <w:right w:w="100" w:type="dxa"/>
            </w:tcMar>
          </w:tcPr>
          <w:p w:rsidR="00FB62C2" w:rsidRDefault="00FB62C2">
            <w:pPr>
              <w:pStyle w:val="normal0"/>
              <w:jc w:val="center"/>
            </w:pPr>
            <w:r>
              <w:t>423</w:t>
            </w:r>
          </w:p>
        </w:tc>
        <w:tc>
          <w:tcPr>
            <w:tcW w:w="2340" w:type="dxa"/>
            <w:tcMar>
              <w:top w:w="100" w:type="dxa"/>
              <w:left w:w="100" w:type="dxa"/>
              <w:bottom w:w="100" w:type="dxa"/>
              <w:right w:w="100" w:type="dxa"/>
            </w:tcMar>
          </w:tcPr>
          <w:p w:rsidR="00FB62C2" w:rsidRDefault="00FB62C2">
            <w:pPr>
              <w:pStyle w:val="normal0"/>
              <w:jc w:val="center"/>
            </w:pPr>
            <w:r>
              <w:t>94.9%</w:t>
            </w:r>
          </w:p>
        </w:tc>
        <w:tc>
          <w:tcPr>
            <w:tcW w:w="2340" w:type="dxa"/>
            <w:tcMar>
              <w:top w:w="100" w:type="dxa"/>
              <w:left w:w="100" w:type="dxa"/>
              <w:bottom w:w="100" w:type="dxa"/>
              <w:right w:w="100" w:type="dxa"/>
            </w:tcMar>
          </w:tcPr>
          <w:p w:rsidR="00FB62C2" w:rsidRDefault="00FB62C2">
            <w:pPr>
              <w:pStyle w:val="normal0"/>
              <w:jc w:val="center"/>
            </w:pPr>
            <w:r>
              <w:t>207</w:t>
            </w:r>
          </w:p>
        </w:tc>
      </w:tr>
      <w:tr w:rsidR="00FB62C2">
        <w:tc>
          <w:tcPr>
            <w:tcW w:w="2340" w:type="dxa"/>
            <w:tcMar>
              <w:top w:w="100" w:type="dxa"/>
              <w:left w:w="100" w:type="dxa"/>
              <w:bottom w:w="100" w:type="dxa"/>
              <w:right w:w="100" w:type="dxa"/>
            </w:tcMar>
          </w:tcPr>
          <w:p w:rsidR="00FB62C2" w:rsidRDefault="00FB62C2">
            <w:pPr>
              <w:pStyle w:val="normal0"/>
              <w:jc w:val="center"/>
            </w:pPr>
            <w:r>
              <w:t>RAY</w:t>
            </w:r>
          </w:p>
        </w:tc>
        <w:tc>
          <w:tcPr>
            <w:tcW w:w="2340" w:type="dxa"/>
            <w:tcMar>
              <w:top w:w="100" w:type="dxa"/>
              <w:left w:w="100" w:type="dxa"/>
              <w:bottom w:w="100" w:type="dxa"/>
              <w:right w:w="100" w:type="dxa"/>
            </w:tcMar>
          </w:tcPr>
          <w:p w:rsidR="00FB62C2" w:rsidRDefault="00FB62C2">
            <w:pPr>
              <w:pStyle w:val="normal0"/>
              <w:jc w:val="center"/>
            </w:pPr>
            <w:r>
              <w:t>435</w:t>
            </w:r>
          </w:p>
        </w:tc>
        <w:tc>
          <w:tcPr>
            <w:tcW w:w="2340" w:type="dxa"/>
            <w:tcMar>
              <w:top w:w="100" w:type="dxa"/>
              <w:left w:w="100" w:type="dxa"/>
              <w:bottom w:w="100" w:type="dxa"/>
              <w:right w:w="100" w:type="dxa"/>
            </w:tcMar>
          </w:tcPr>
          <w:p w:rsidR="00FB62C2" w:rsidRDefault="00FB62C2">
            <w:pPr>
              <w:pStyle w:val="normal0"/>
              <w:jc w:val="center"/>
            </w:pPr>
            <w:r>
              <w:t>95.6%</w:t>
            </w:r>
          </w:p>
        </w:tc>
        <w:tc>
          <w:tcPr>
            <w:tcW w:w="2340" w:type="dxa"/>
            <w:tcMar>
              <w:top w:w="100" w:type="dxa"/>
              <w:left w:w="100" w:type="dxa"/>
              <w:bottom w:w="100" w:type="dxa"/>
              <w:right w:w="100" w:type="dxa"/>
            </w:tcMar>
          </w:tcPr>
          <w:p w:rsidR="00FB62C2" w:rsidRDefault="00FB62C2">
            <w:pPr>
              <w:pStyle w:val="normal0"/>
              <w:jc w:val="center"/>
            </w:pPr>
            <w:r>
              <w:t>210</w:t>
            </w:r>
          </w:p>
        </w:tc>
      </w:tr>
      <w:tr w:rsidR="00FB62C2">
        <w:tc>
          <w:tcPr>
            <w:tcW w:w="2340" w:type="dxa"/>
            <w:tcMar>
              <w:top w:w="100" w:type="dxa"/>
              <w:left w:w="100" w:type="dxa"/>
              <w:bottom w:w="100" w:type="dxa"/>
              <w:right w:w="100" w:type="dxa"/>
            </w:tcMar>
          </w:tcPr>
          <w:p w:rsidR="00FB62C2" w:rsidRDefault="00FB62C2">
            <w:pPr>
              <w:pStyle w:val="normal0"/>
              <w:jc w:val="center"/>
            </w:pPr>
            <w:r>
              <w:t>SYM</w:t>
            </w:r>
          </w:p>
        </w:tc>
        <w:tc>
          <w:tcPr>
            <w:tcW w:w="2340" w:type="dxa"/>
            <w:tcMar>
              <w:top w:w="100" w:type="dxa"/>
              <w:left w:w="100" w:type="dxa"/>
              <w:bottom w:w="100" w:type="dxa"/>
              <w:right w:w="100" w:type="dxa"/>
            </w:tcMar>
          </w:tcPr>
          <w:p w:rsidR="00FB62C2" w:rsidRDefault="00FB62C2">
            <w:pPr>
              <w:pStyle w:val="normal0"/>
              <w:jc w:val="center"/>
            </w:pPr>
            <w:r>
              <w:t>428</w:t>
            </w:r>
          </w:p>
        </w:tc>
        <w:tc>
          <w:tcPr>
            <w:tcW w:w="2340" w:type="dxa"/>
            <w:tcMar>
              <w:top w:w="100" w:type="dxa"/>
              <w:left w:w="100" w:type="dxa"/>
              <w:bottom w:w="100" w:type="dxa"/>
              <w:right w:w="100" w:type="dxa"/>
            </w:tcMar>
          </w:tcPr>
          <w:p w:rsidR="00FB62C2" w:rsidRDefault="00FB62C2">
            <w:pPr>
              <w:pStyle w:val="normal0"/>
              <w:jc w:val="center"/>
            </w:pPr>
            <w:r>
              <w:t>94.1%</w:t>
            </w:r>
          </w:p>
        </w:tc>
        <w:tc>
          <w:tcPr>
            <w:tcW w:w="2340" w:type="dxa"/>
            <w:tcMar>
              <w:top w:w="100" w:type="dxa"/>
              <w:left w:w="100" w:type="dxa"/>
              <w:bottom w:w="100" w:type="dxa"/>
              <w:right w:w="100" w:type="dxa"/>
            </w:tcMar>
          </w:tcPr>
          <w:p w:rsidR="00FB62C2" w:rsidRDefault="00FB62C2">
            <w:pPr>
              <w:pStyle w:val="normal0"/>
              <w:jc w:val="center"/>
            </w:pPr>
            <w:r>
              <w:t>221</w:t>
            </w:r>
          </w:p>
        </w:tc>
      </w:tr>
      <w:tr w:rsidR="00FB62C2">
        <w:tc>
          <w:tcPr>
            <w:tcW w:w="2340" w:type="dxa"/>
            <w:tcMar>
              <w:top w:w="100" w:type="dxa"/>
              <w:left w:w="100" w:type="dxa"/>
              <w:bottom w:w="100" w:type="dxa"/>
              <w:right w:w="100" w:type="dxa"/>
            </w:tcMar>
          </w:tcPr>
          <w:p w:rsidR="00FB62C2" w:rsidRDefault="00FB62C2">
            <w:pPr>
              <w:pStyle w:val="normal0"/>
              <w:jc w:val="center"/>
            </w:pPr>
            <w:r>
              <w:t>ALLP</w:t>
            </w:r>
          </w:p>
        </w:tc>
        <w:tc>
          <w:tcPr>
            <w:tcW w:w="2340" w:type="dxa"/>
            <w:tcMar>
              <w:top w:w="100" w:type="dxa"/>
              <w:left w:w="100" w:type="dxa"/>
              <w:bottom w:w="100" w:type="dxa"/>
              <w:right w:w="100" w:type="dxa"/>
            </w:tcMar>
          </w:tcPr>
          <w:p w:rsidR="00FB62C2" w:rsidRDefault="00FB62C2">
            <w:pPr>
              <w:pStyle w:val="normal0"/>
              <w:jc w:val="center"/>
            </w:pPr>
            <w:r>
              <w:t>430</w:t>
            </w:r>
          </w:p>
        </w:tc>
        <w:tc>
          <w:tcPr>
            <w:tcW w:w="2340" w:type="dxa"/>
            <w:tcMar>
              <w:top w:w="100" w:type="dxa"/>
              <w:left w:w="100" w:type="dxa"/>
              <w:bottom w:w="100" w:type="dxa"/>
              <w:right w:w="100" w:type="dxa"/>
            </w:tcMar>
          </w:tcPr>
          <w:p w:rsidR="00FB62C2" w:rsidRDefault="00FB62C2">
            <w:pPr>
              <w:pStyle w:val="normal0"/>
              <w:jc w:val="center"/>
            </w:pPr>
            <w:r>
              <w:t>94.5%</w:t>
            </w:r>
          </w:p>
        </w:tc>
        <w:tc>
          <w:tcPr>
            <w:tcW w:w="2340" w:type="dxa"/>
            <w:tcMar>
              <w:top w:w="100" w:type="dxa"/>
              <w:left w:w="100" w:type="dxa"/>
              <w:bottom w:w="100" w:type="dxa"/>
              <w:right w:w="100" w:type="dxa"/>
            </w:tcMar>
          </w:tcPr>
          <w:p w:rsidR="00FB62C2" w:rsidRDefault="00FB62C2">
            <w:pPr>
              <w:pStyle w:val="normal0"/>
              <w:jc w:val="center"/>
            </w:pPr>
            <w:r>
              <w:t>225</w:t>
            </w:r>
          </w:p>
        </w:tc>
      </w:tr>
      <w:tr w:rsidR="00FB62C2">
        <w:tc>
          <w:tcPr>
            <w:tcW w:w="2340" w:type="dxa"/>
            <w:tcMar>
              <w:top w:w="100" w:type="dxa"/>
              <w:left w:w="100" w:type="dxa"/>
              <w:bottom w:w="100" w:type="dxa"/>
              <w:right w:w="100" w:type="dxa"/>
            </w:tcMar>
          </w:tcPr>
          <w:p w:rsidR="00FB62C2" w:rsidRDefault="00FB62C2">
            <w:pPr>
              <w:pStyle w:val="normal0"/>
              <w:jc w:val="center"/>
            </w:pPr>
            <w:r>
              <w:t>ABYSS</w:t>
            </w:r>
          </w:p>
        </w:tc>
        <w:tc>
          <w:tcPr>
            <w:tcW w:w="2340" w:type="dxa"/>
            <w:tcMar>
              <w:top w:w="100" w:type="dxa"/>
              <w:left w:w="100" w:type="dxa"/>
              <w:bottom w:w="100" w:type="dxa"/>
              <w:right w:w="100" w:type="dxa"/>
            </w:tcMar>
          </w:tcPr>
          <w:p w:rsidR="00FB62C2" w:rsidRDefault="00FB62C2">
            <w:pPr>
              <w:pStyle w:val="normal0"/>
              <w:jc w:val="center"/>
            </w:pPr>
            <w:r>
              <w:t>431</w:t>
            </w:r>
          </w:p>
        </w:tc>
        <w:tc>
          <w:tcPr>
            <w:tcW w:w="2340" w:type="dxa"/>
            <w:tcMar>
              <w:top w:w="100" w:type="dxa"/>
              <w:left w:w="100" w:type="dxa"/>
              <w:bottom w:w="100" w:type="dxa"/>
              <w:right w:w="100" w:type="dxa"/>
            </w:tcMar>
          </w:tcPr>
          <w:p w:rsidR="00FB62C2" w:rsidRDefault="00FB62C2">
            <w:pPr>
              <w:pStyle w:val="normal0"/>
              <w:jc w:val="center"/>
            </w:pPr>
            <w:r>
              <w:t>94.7%</w:t>
            </w:r>
          </w:p>
        </w:tc>
        <w:tc>
          <w:tcPr>
            <w:tcW w:w="2340" w:type="dxa"/>
            <w:tcMar>
              <w:top w:w="100" w:type="dxa"/>
              <w:left w:w="100" w:type="dxa"/>
              <w:bottom w:w="100" w:type="dxa"/>
              <w:right w:w="100" w:type="dxa"/>
            </w:tcMar>
          </w:tcPr>
          <w:p w:rsidR="00FB62C2" w:rsidRDefault="00FB62C2">
            <w:pPr>
              <w:pStyle w:val="normal0"/>
              <w:jc w:val="center"/>
            </w:pPr>
            <w:r>
              <w:t>224</w:t>
            </w:r>
          </w:p>
        </w:tc>
      </w:tr>
      <w:tr w:rsidR="00FB62C2">
        <w:tc>
          <w:tcPr>
            <w:tcW w:w="2340" w:type="dxa"/>
            <w:tcMar>
              <w:top w:w="100" w:type="dxa"/>
              <w:left w:w="100" w:type="dxa"/>
              <w:bottom w:w="100" w:type="dxa"/>
              <w:right w:w="100" w:type="dxa"/>
            </w:tcMar>
          </w:tcPr>
          <w:p w:rsidR="00FB62C2" w:rsidRDefault="00FB62C2">
            <w:pPr>
              <w:pStyle w:val="normal0"/>
              <w:jc w:val="center"/>
            </w:pPr>
            <w:r>
              <w:t>MERAC</w:t>
            </w:r>
          </w:p>
        </w:tc>
        <w:tc>
          <w:tcPr>
            <w:tcW w:w="2340" w:type="dxa"/>
            <w:tcMar>
              <w:top w:w="100" w:type="dxa"/>
              <w:left w:w="100" w:type="dxa"/>
              <w:bottom w:w="100" w:type="dxa"/>
              <w:right w:w="100" w:type="dxa"/>
            </w:tcMar>
          </w:tcPr>
          <w:p w:rsidR="00FB62C2" w:rsidRDefault="00FB62C2">
            <w:pPr>
              <w:pStyle w:val="normal0"/>
              <w:jc w:val="center"/>
            </w:pPr>
            <w:r>
              <w:t>426</w:t>
            </w:r>
          </w:p>
        </w:tc>
        <w:tc>
          <w:tcPr>
            <w:tcW w:w="2340" w:type="dxa"/>
            <w:tcMar>
              <w:top w:w="100" w:type="dxa"/>
              <w:left w:w="100" w:type="dxa"/>
              <w:bottom w:w="100" w:type="dxa"/>
              <w:right w:w="100" w:type="dxa"/>
            </w:tcMar>
          </w:tcPr>
          <w:p w:rsidR="00FB62C2" w:rsidRDefault="00FB62C2">
            <w:pPr>
              <w:pStyle w:val="normal0"/>
              <w:jc w:val="center"/>
            </w:pPr>
            <w:r>
              <w:t>93.6%</w:t>
            </w:r>
          </w:p>
        </w:tc>
        <w:tc>
          <w:tcPr>
            <w:tcW w:w="2340" w:type="dxa"/>
            <w:tcMar>
              <w:top w:w="100" w:type="dxa"/>
              <w:left w:w="100" w:type="dxa"/>
              <w:bottom w:w="100" w:type="dxa"/>
              <w:right w:w="100" w:type="dxa"/>
            </w:tcMar>
          </w:tcPr>
          <w:p w:rsidR="00FB62C2" w:rsidRDefault="00FB62C2">
            <w:pPr>
              <w:pStyle w:val="normal0"/>
              <w:jc w:val="center"/>
            </w:pPr>
            <w:r>
              <w:t>216</w:t>
            </w:r>
          </w:p>
        </w:tc>
      </w:tr>
      <w:tr w:rsidR="00FB62C2">
        <w:tc>
          <w:tcPr>
            <w:tcW w:w="2340" w:type="dxa"/>
            <w:tcMar>
              <w:top w:w="100" w:type="dxa"/>
              <w:left w:w="100" w:type="dxa"/>
              <w:bottom w:w="100" w:type="dxa"/>
              <w:right w:w="100" w:type="dxa"/>
            </w:tcMar>
          </w:tcPr>
          <w:p w:rsidR="00FB62C2" w:rsidRDefault="00FB62C2">
            <w:pPr>
              <w:pStyle w:val="normal0"/>
              <w:jc w:val="center"/>
            </w:pPr>
            <w:r>
              <w:t>CTD</w:t>
            </w:r>
          </w:p>
        </w:tc>
        <w:tc>
          <w:tcPr>
            <w:tcW w:w="2340" w:type="dxa"/>
            <w:tcMar>
              <w:top w:w="100" w:type="dxa"/>
              <w:left w:w="100" w:type="dxa"/>
              <w:bottom w:w="100" w:type="dxa"/>
              <w:right w:w="100" w:type="dxa"/>
            </w:tcMar>
          </w:tcPr>
          <w:p w:rsidR="00FB62C2" w:rsidRDefault="00FB62C2">
            <w:pPr>
              <w:pStyle w:val="normal0"/>
              <w:jc w:val="center"/>
            </w:pPr>
            <w:r>
              <w:t>350</w:t>
            </w:r>
          </w:p>
        </w:tc>
        <w:tc>
          <w:tcPr>
            <w:tcW w:w="2340" w:type="dxa"/>
            <w:tcMar>
              <w:top w:w="100" w:type="dxa"/>
              <w:left w:w="100" w:type="dxa"/>
              <w:bottom w:w="100" w:type="dxa"/>
              <w:right w:w="100" w:type="dxa"/>
            </w:tcMar>
          </w:tcPr>
          <w:p w:rsidR="00FB62C2" w:rsidRDefault="00FB62C2">
            <w:pPr>
              <w:pStyle w:val="normal0"/>
              <w:jc w:val="center"/>
            </w:pPr>
            <w:r>
              <w:t>76.9%</w:t>
            </w:r>
          </w:p>
        </w:tc>
        <w:tc>
          <w:tcPr>
            <w:tcW w:w="2340" w:type="dxa"/>
            <w:tcMar>
              <w:top w:w="100" w:type="dxa"/>
              <w:left w:w="100" w:type="dxa"/>
              <w:bottom w:w="100" w:type="dxa"/>
              <w:right w:w="100" w:type="dxa"/>
            </w:tcMar>
          </w:tcPr>
          <w:p w:rsidR="00FB62C2" w:rsidRDefault="00FB62C2">
            <w:pPr>
              <w:pStyle w:val="normal0"/>
              <w:jc w:val="center"/>
            </w:pPr>
            <w:r>
              <w:t>103</w:t>
            </w:r>
          </w:p>
        </w:tc>
      </w:tr>
      <w:tr w:rsidR="00FB62C2">
        <w:tc>
          <w:tcPr>
            <w:tcW w:w="2340" w:type="dxa"/>
            <w:tcMar>
              <w:top w:w="100" w:type="dxa"/>
              <w:left w:w="100" w:type="dxa"/>
              <w:bottom w:w="100" w:type="dxa"/>
              <w:right w:w="100" w:type="dxa"/>
            </w:tcMar>
          </w:tcPr>
          <w:p w:rsidR="00FB62C2" w:rsidRDefault="00FB62C2">
            <w:pPr>
              <w:pStyle w:val="normal0"/>
              <w:jc w:val="center"/>
            </w:pPr>
            <w:r>
              <w:t>CTD**</w:t>
            </w:r>
          </w:p>
        </w:tc>
        <w:tc>
          <w:tcPr>
            <w:tcW w:w="2340" w:type="dxa"/>
            <w:tcMar>
              <w:top w:w="100" w:type="dxa"/>
              <w:left w:w="100" w:type="dxa"/>
              <w:bottom w:w="100" w:type="dxa"/>
              <w:right w:w="100" w:type="dxa"/>
            </w:tcMar>
          </w:tcPr>
          <w:p w:rsidR="00FB62C2" w:rsidRDefault="00FB62C2">
            <w:pPr>
              <w:pStyle w:val="normal0"/>
              <w:jc w:val="center"/>
            </w:pPr>
            <w:r>
              <w:t>207</w:t>
            </w:r>
          </w:p>
        </w:tc>
        <w:tc>
          <w:tcPr>
            <w:tcW w:w="2340" w:type="dxa"/>
            <w:tcMar>
              <w:top w:w="100" w:type="dxa"/>
              <w:left w:w="100" w:type="dxa"/>
              <w:bottom w:w="100" w:type="dxa"/>
              <w:right w:w="100" w:type="dxa"/>
            </w:tcMar>
          </w:tcPr>
          <w:p w:rsidR="00FB62C2" w:rsidRDefault="00FB62C2">
            <w:pPr>
              <w:pStyle w:val="normal0"/>
              <w:jc w:val="center"/>
            </w:pPr>
            <w:r>
              <w:t>45.5%</w:t>
            </w:r>
          </w:p>
        </w:tc>
        <w:tc>
          <w:tcPr>
            <w:tcW w:w="2340" w:type="dxa"/>
            <w:tcMar>
              <w:top w:w="100" w:type="dxa"/>
              <w:left w:w="100" w:type="dxa"/>
              <w:bottom w:w="100" w:type="dxa"/>
              <w:right w:w="100" w:type="dxa"/>
            </w:tcMar>
          </w:tcPr>
          <w:p w:rsidR="00FB62C2" w:rsidRDefault="00FB62C2">
            <w:pPr>
              <w:pStyle w:val="normal0"/>
              <w:jc w:val="center"/>
            </w:pPr>
            <w:r>
              <w:t>41</w:t>
            </w:r>
          </w:p>
        </w:tc>
      </w:tr>
      <w:tr w:rsidR="00FB62C2">
        <w:tc>
          <w:tcPr>
            <w:tcW w:w="2340" w:type="dxa"/>
            <w:tcMar>
              <w:top w:w="100" w:type="dxa"/>
              <w:left w:w="100" w:type="dxa"/>
              <w:bottom w:w="100" w:type="dxa"/>
              <w:right w:w="100" w:type="dxa"/>
            </w:tcMar>
          </w:tcPr>
          <w:p w:rsidR="00FB62C2" w:rsidRDefault="00FB62C2">
            <w:pPr>
              <w:pStyle w:val="normal0"/>
              <w:jc w:val="center"/>
            </w:pPr>
            <w:r>
              <w:t>SOAP*</w:t>
            </w:r>
          </w:p>
        </w:tc>
        <w:tc>
          <w:tcPr>
            <w:tcW w:w="2340" w:type="dxa"/>
            <w:tcMar>
              <w:top w:w="100" w:type="dxa"/>
              <w:left w:w="100" w:type="dxa"/>
              <w:bottom w:w="100" w:type="dxa"/>
              <w:right w:w="100" w:type="dxa"/>
            </w:tcMar>
          </w:tcPr>
          <w:p w:rsidR="00FB62C2" w:rsidRDefault="00FB62C2">
            <w:pPr>
              <w:pStyle w:val="normal0"/>
              <w:jc w:val="center"/>
            </w:pPr>
            <w:r>
              <w:t>436</w:t>
            </w:r>
          </w:p>
        </w:tc>
        <w:tc>
          <w:tcPr>
            <w:tcW w:w="2340" w:type="dxa"/>
            <w:tcMar>
              <w:top w:w="100" w:type="dxa"/>
              <w:left w:w="100" w:type="dxa"/>
              <w:bottom w:w="100" w:type="dxa"/>
              <w:right w:w="100" w:type="dxa"/>
            </w:tcMar>
          </w:tcPr>
          <w:p w:rsidR="00FB62C2" w:rsidRDefault="00FB62C2">
            <w:pPr>
              <w:pStyle w:val="normal0"/>
              <w:jc w:val="center"/>
            </w:pPr>
            <w:r>
              <w:t>95.8%</w:t>
            </w:r>
          </w:p>
        </w:tc>
        <w:tc>
          <w:tcPr>
            <w:tcW w:w="2340" w:type="dxa"/>
            <w:tcMar>
              <w:top w:w="100" w:type="dxa"/>
              <w:left w:w="100" w:type="dxa"/>
              <w:bottom w:w="100" w:type="dxa"/>
              <w:right w:w="100" w:type="dxa"/>
            </w:tcMar>
          </w:tcPr>
          <w:p w:rsidR="00FB62C2" w:rsidRDefault="00FB62C2">
            <w:pPr>
              <w:pStyle w:val="normal0"/>
              <w:jc w:val="center"/>
            </w:pPr>
            <w:r>
              <w:t>225</w:t>
            </w:r>
          </w:p>
        </w:tc>
      </w:tr>
      <w:tr w:rsidR="00FB62C2">
        <w:tc>
          <w:tcPr>
            <w:tcW w:w="2340" w:type="dxa"/>
            <w:tcMar>
              <w:top w:w="100" w:type="dxa"/>
              <w:left w:w="100" w:type="dxa"/>
              <w:bottom w:w="100" w:type="dxa"/>
              <w:right w:w="100" w:type="dxa"/>
            </w:tcMar>
          </w:tcPr>
          <w:p w:rsidR="00FB62C2" w:rsidRDefault="00FB62C2">
            <w:pPr>
              <w:pStyle w:val="normal0"/>
              <w:jc w:val="center"/>
            </w:pPr>
            <w:r>
              <w:t>CSHL</w:t>
            </w:r>
          </w:p>
        </w:tc>
        <w:tc>
          <w:tcPr>
            <w:tcW w:w="2340" w:type="dxa"/>
            <w:tcMar>
              <w:top w:w="100" w:type="dxa"/>
              <w:left w:w="100" w:type="dxa"/>
              <w:bottom w:w="100" w:type="dxa"/>
              <w:right w:w="100" w:type="dxa"/>
            </w:tcMar>
          </w:tcPr>
          <w:p w:rsidR="00FB62C2" w:rsidRDefault="00FB62C2">
            <w:pPr>
              <w:pStyle w:val="normal0"/>
              <w:jc w:val="center"/>
            </w:pPr>
            <w:r>
              <w:t>436</w:t>
            </w:r>
          </w:p>
        </w:tc>
        <w:tc>
          <w:tcPr>
            <w:tcW w:w="2340" w:type="dxa"/>
            <w:tcMar>
              <w:top w:w="100" w:type="dxa"/>
              <w:left w:w="100" w:type="dxa"/>
              <w:bottom w:w="100" w:type="dxa"/>
              <w:right w:w="100" w:type="dxa"/>
            </w:tcMar>
          </w:tcPr>
          <w:p w:rsidR="00FB62C2" w:rsidRDefault="00FB62C2">
            <w:pPr>
              <w:pStyle w:val="normal0"/>
              <w:jc w:val="center"/>
            </w:pPr>
            <w:r>
              <w:t>95.8%</w:t>
            </w:r>
          </w:p>
        </w:tc>
        <w:tc>
          <w:tcPr>
            <w:tcW w:w="2340" w:type="dxa"/>
            <w:tcMar>
              <w:top w:w="100" w:type="dxa"/>
              <w:left w:w="100" w:type="dxa"/>
              <w:bottom w:w="100" w:type="dxa"/>
              <w:right w:w="100" w:type="dxa"/>
            </w:tcMar>
          </w:tcPr>
          <w:p w:rsidR="00FB62C2" w:rsidRDefault="00FB62C2">
            <w:pPr>
              <w:pStyle w:val="normal0"/>
              <w:jc w:val="center"/>
            </w:pPr>
            <w:r>
              <w:t>227</w:t>
            </w:r>
          </w:p>
        </w:tc>
      </w:tr>
      <w:tr w:rsidR="00FB62C2">
        <w:tc>
          <w:tcPr>
            <w:tcW w:w="2340" w:type="dxa"/>
            <w:tcMar>
              <w:top w:w="100" w:type="dxa"/>
              <w:left w:w="100" w:type="dxa"/>
              <w:bottom w:w="100" w:type="dxa"/>
              <w:right w:w="100" w:type="dxa"/>
            </w:tcMar>
          </w:tcPr>
          <w:p w:rsidR="00FB62C2" w:rsidRDefault="00FB62C2">
            <w:pPr>
              <w:pStyle w:val="normal0"/>
              <w:jc w:val="center"/>
            </w:pPr>
            <w:r>
              <w:t>IOB</w:t>
            </w:r>
          </w:p>
        </w:tc>
        <w:tc>
          <w:tcPr>
            <w:tcW w:w="2340" w:type="dxa"/>
            <w:tcMar>
              <w:top w:w="100" w:type="dxa"/>
              <w:left w:w="100" w:type="dxa"/>
              <w:bottom w:w="100" w:type="dxa"/>
              <w:right w:w="100" w:type="dxa"/>
            </w:tcMar>
          </w:tcPr>
          <w:p w:rsidR="00FB62C2" w:rsidRDefault="00FB62C2">
            <w:pPr>
              <w:pStyle w:val="normal0"/>
              <w:jc w:val="center"/>
            </w:pPr>
            <w:r>
              <w:t>387</w:t>
            </w:r>
          </w:p>
        </w:tc>
        <w:tc>
          <w:tcPr>
            <w:tcW w:w="2340" w:type="dxa"/>
            <w:tcMar>
              <w:top w:w="100" w:type="dxa"/>
              <w:left w:w="100" w:type="dxa"/>
              <w:bottom w:w="100" w:type="dxa"/>
              <w:right w:w="100" w:type="dxa"/>
            </w:tcMar>
          </w:tcPr>
          <w:p w:rsidR="00FB62C2" w:rsidRDefault="00FB62C2">
            <w:pPr>
              <w:pStyle w:val="normal0"/>
              <w:jc w:val="center"/>
            </w:pPr>
            <w:r>
              <w:t>85.1%</w:t>
            </w:r>
          </w:p>
        </w:tc>
        <w:tc>
          <w:tcPr>
            <w:tcW w:w="2340" w:type="dxa"/>
            <w:tcMar>
              <w:top w:w="100" w:type="dxa"/>
              <w:left w:w="100" w:type="dxa"/>
              <w:bottom w:w="100" w:type="dxa"/>
              <w:right w:w="100" w:type="dxa"/>
            </w:tcMar>
          </w:tcPr>
          <w:p w:rsidR="00FB62C2" w:rsidRDefault="00FB62C2">
            <w:pPr>
              <w:pStyle w:val="normal0"/>
              <w:jc w:val="center"/>
            </w:pPr>
            <w:r>
              <w:t>163</w:t>
            </w:r>
          </w:p>
        </w:tc>
      </w:tr>
      <w:tr w:rsidR="00FB62C2">
        <w:tc>
          <w:tcPr>
            <w:tcW w:w="2340" w:type="dxa"/>
            <w:tcMar>
              <w:top w:w="100" w:type="dxa"/>
              <w:left w:w="100" w:type="dxa"/>
              <w:bottom w:w="100" w:type="dxa"/>
              <w:right w:w="100" w:type="dxa"/>
            </w:tcMar>
          </w:tcPr>
          <w:p w:rsidR="00FB62C2" w:rsidRDefault="00FB62C2">
            <w:pPr>
              <w:pStyle w:val="normal0"/>
              <w:jc w:val="center"/>
            </w:pPr>
            <w:r>
              <w:t>CSHL*</w:t>
            </w:r>
          </w:p>
        </w:tc>
        <w:tc>
          <w:tcPr>
            <w:tcW w:w="2340" w:type="dxa"/>
            <w:tcMar>
              <w:top w:w="100" w:type="dxa"/>
              <w:left w:w="100" w:type="dxa"/>
              <w:bottom w:w="100" w:type="dxa"/>
              <w:right w:w="100" w:type="dxa"/>
            </w:tcMar>
          </w:tcPr>
          <w:p w:rsidR="00FB62C2" w:rsidRDefault="00FB62C2">
            <w:pPr>
              <w:pStyle w:val="normal0"/>
              <w:jc w:val="center"/>
            </w:pPr>
            <w:r>
              <w:t>436</w:t>
            </w:r>
          </w:p>
        </w:tc>
        <w:tc>
          <w:tcPr>
            <w:tcW w:w="2340" w:type="dxa"/>
            <w:tcMar>
              <w:top w:w="100" w:type="dxa"/>
              <w:left w:w="100" w:type="dxa"/>
              <w:bottom w:w="100" w:type="dxa"/>
              <w:right w:w="100" w:type="dxa"/>
            </w:tcMar>
          </w:tcPr>
          <w:p w:rsidR="00FB62C2" w:rsidRDefault="00FB62C2">
            <w:pPr>
              <w:pStyle w:val="normal0"/>
              <w:jc w:val="center"/>
            </w:pPr>
            <w:r>
              <w:t>95.8%</w:t>
            </w:r>
          </w:p>
        </w:tc>
        <w:tc>
          <w:tcPr>
            <w:tcW w:w="2340" w:type="dxa"/>
            <w:tcMar>
              <w:top w:w="100" w:type="dxa"/>
              <w:left w:w="100" w:type="dxa"/>
              <w:bottom w:w="100" w:type="dxa"/>
              <w:right w:w="100" w:type="dxa"/>
            </w:tcMar>
          </w:tcPr>
          <w:p w:rsidR="00FB62C2" w:rsidRDefault="00FB62C2">
            <w:pPr>
              <w:pStyle w:val="normal0"/>
              <w:jc w:val="center"/>
            </w:pPr>
            <w:r>
              <w:t>227</w:t>
            </w:r>
          </w:p>
        </w:tc>
      </w:tr>
      <w:tr w:rsidR="00FB62C2">
        <w:tc>
          <w:tcPr>
            <w:tcW w:w="2340" w:type="dxa"/>
            <w:tcMar>
              <w:top w:w="100" w:type="dxa"/>
              <w:left w:w="100" w:type="dxa"/>
              <w:bottom w:w="100" w:type="dxa"/>
              <w:right w:w="100" w:type="dxa"/>
            </w:tcMar>
          </w:tcPr>
          <w:p w:rsidR="00FB62C2" w:rsidRDefault="00FB62C2">
            <w:pPr>
              <w:pStyle w:val="normal0"/>
              <w:jc w:val="center"/>
            </w:pPr>
            <w:r>
              <w:t>CSHL**</w:t>
            </w:r>
          </w:p>
        </w:tc>
        <w:tc>
          <w:tcPr>
            <w:tcW w:w="2340" w:type="dxa"/>
            <w:tcMar>
              <w:top w:w="100" w:type="dxa"/>
              <w:left w:w="100" w:type="dxa"/>
              <w:bottom w:w="100" w:type="dxa"/>
              <w:right w:w="100" w:type="dxa"/>
            </w:tcMar>
          </w:tcPr>
          <w:p w:rsidR="00FB62C2" w:rsidRDefault="00FB62C2">
            <w:pPr>
              <w:pStyle w:val="normal0"/>
              <w:jc w:val="center"/>
            </w:pPr>
            <w:r>
              <w:t>307</w:t>
            </w:r>
          </w:p>
        </w:tc>
        <w:tc>
          <w:tcPr>
            <w:tcW w:w="2340" w:type="dxa"/>
            <w:tcMar>
              <w:top w:w="100" w:type="dxa"/>
              <w:left w:w="100" w:type="dxa"/>
              <w:bottom w:w="100" w:type="dxa"/>
              <w:right w:w="100" w:type="dxa"/>
            </w:tcMar>
          </w:tcPr>
          <w:p w:rsidR="00FB62C2" w:rsidRDefault="00FB62C2">
            <w:pPr>
              <w:pStyle w:val="normal0"/>
              <w:jc w:val="center"/>
            </w:pPr>
            <w:r>
              <w:t>67.5%</w:t>
            </w:r>
          </w:p>
        </w:tc>
        <w:tc>
          <w:tcPr>
            <w:tcW w:w="2340" w:type="dxa"/>
            <w:tcMar>
              <w:top w:w="100" w:type="dxa"/>
              <w:left w:w="100" w:type="dxa"/>
              <w:bottom w:w="100" w:type="dxa"/>
              <w:right w:w="100" w:type="dxa"/>
            </w:tcMar>
          </w:tcPr>
          <w:p w:rsidR="00FB62C2" w:rsidRDefault="00FB62C2">
            <w:pPr>
              <w:pStyle w:val="normal0"/>
              <w:jc w:val="center"/>
            </w:pPr>
            <w:r>
              <w:t>86</w:t>
            </w:r>
          </w:p>
        </w:tc>
      </w:tr>
      <w:tr w:rsidR="00FB62C2">
        <w:tc>
          <w:tcPr>
            <w:tcW w:w="2340" w:type="dxa"/>
            <w:tcMar>
              <w:top w:w="100" w:type="dxa"/>
              <w:left w:w="100" w:type="dxa"/>
              <w:bottom w:w="100" w:type="dxa"/>
              <w:right w:w="100" w:type="dxa"/>
            </w:tcMar>
          </w:tcPr>
          <w:p w:rsidR="00FB62C2" w:rsidRDefault="00FB62C2">
            <w:pPr>
              <w:pStyle w:val="normal0"/>
              <w:jc w:val="center"/>
            </w:pPr>
            <w:r>
              <w:t>IOB*</w:t>
            </w:r>
          </w:p>
        </w:tc>
        <w:tc>
          <w:tcPr>
            <w:tcW w:w="2340" w:type="dxa"/>
            <w:tcMar>
              <w:top w:w="100" w:type="dxa"/>
              <w:left w:w="100" w:type="dxa"/>
              <w:bottom w:w="100" w:type="dxa"/>
              <w:right w:w="100" w:type="dxa"/>
            </w:tcMar>
          </w:tcPr>
          <w:p w:rsidR="00FB62C2" w:rsidRDefault="00FB62C2">
            <w:pPr>
              <w:pStyle w:val="normal0"/>
              <w:jc w:val="center"/>
            </w:pPr>
            <w:r>
              <w:t>83</w:t>
            </w:r>
          </w:p>
        </w:tc>
        <w:tc>
          <w:tcPr>
            <w:tcW w:w="2340" w:type="dxa"/>
            <w:tcMar>
              <w:top w:w="100" w:type="dxa"/>
              <w:left w:w="100" w:type="dxa"/>
              <w:bottom w:w="100" w:type="dxa"/>
              <w:right w:w="100" w:type="dxa"/>
            </w:tcMar>
          </w:tcPr>
          <w:p w:rsidR="00FB62C2" w:rsidRDefault="00FB62C2">
            <w:pPr>
              <w:pStyle w:val="normal0"/>
              <w:jc w:val="center"/>
            </w:pPr>
            <w:r>
              <w:t>18.2%</w:t>
            </w:r>
          </w:p>
        </w:tc>
        <w:tc>
          <w:tcPr>
            <w:tcW w:w="2340" w:type="dxa"/>
            <w:tcMar>
              <w:top w:w="100" w:type="dxa"/>
              <w:left w:w="100" w:type="dxa"/>
              <w:bottom w:w="100" w:type="dxa"/>
              <w:right w:w="100" w:type="dxa"/>
            </w:tcMar>
          </w:tcPr>
          <w:p w:rsidR="00FB62C2" w:rsidRDefault="00FB62C2">
            <w:pPr>
              <w:pStyle w:val="normal0"/>
              <w:jc w:val="center"/>
            </w:pPr>
            <w:r>
              <w:t>16</w:t>
            </w:r>
          </w:p>
        </w:tc>
      </w:tr>
    </w:tbl>
    <w:p w:rsidR="00FB62C2" w:rsidRDefault="00FB62C2" w:rsidP="00FB62C2">
      <w:pPr>
        <w:pStyle w:val="normal0"/>
      </w:pPr>
    </w:p>
    <w:p w:rsidR="00EE1BE1" w:rsidRDefault="00EE1BE1" w:rsidP="00EE1BE1">
      <w:pPr>
        <w:pStyle w:val="normal0"/>
      </w:pPr>
      <w:r>
        <w:t xml:space="preserve">* </w:t>
      </w:r>
      <w:proofErr w:type="gramStart"/>
      <w:r>
        <w:t>or</w:t>
      </w:r>
      <w:proofErr w:type="gramEnd"/>
      <w:r>
        <w:t xml:space="preserve"> ** refers to the 1</w:t>
      </w:r>
      <w:r w:rsidRPr="00EE1BE1">
        <w:rPr>
          <w:vertAlign w:val="superscript"/>
        </w:rPr>
        <w:t>st</w:t>
      </w:r>
      <w:r>
        <w:t xml:space="preserve">  or 2</w:t>
      </w:r>
      <w:r w:rsidRPr="00EE1BE1">
        <w:rPr>
          <w:vertAlign w:val="superscript"/>
        </w:rPr>
        <w:t>nd</w:t>
      </w:r>
      <w:r>
        <w:t xml:space="preserve"> evaluation assemblies that were submitted by some teams.</w:t>
      </w:r>
    </w:p>
    <w:p w:rsidR="00FB62C2" w:rsidRDefault="00FB62C2" w:rsidP="00FB62C2">
      <w:pPr>
        <w:pStyle w:val="normal0"/>
      </w:pPr>
    </w:p>
    <w:p w:rsidR="00FB62C2" w:rsidRDefault="00FB62C2" w:rsidP="00FB62C2">
      <w:pPr>
        <w:pStyle w:val="normal0"/>
      </w:pPr>
    </w:p>
    <w:p w:rsidR="00FB62C2" w:rsidRDefault="00FB62C2" w:rsidP="00FB62C2">
      <w:pPr>
        <w:pStyle w:val="normal0"/>
      </w:pPr>
      <w:r>
        <w:rPr>
          <w:b/>
        </w:rPr>
        <w:lastRenderedPageBreak/>
        <w:t>Table S7.</w:t>
      </w:r>
      <w:r>
        <w:t xml:space="preserve"> </w:t>
      </w:r>
      <w:r w:rsidRPr="00CA72F5">
        <w:rPr>
          <w:b/>
        </w:rPr>
        <w:t>CEGMA snake results: total number of all CEGs present in all snake assemblies.</w:t>
      </w:r>
      <w:r>
        <w:t xml:space="preserve"> </w:t>
      </w:r>
    </w:p>
    <w:p w:rsidR="00FB62C2" w:rsidRDefault="00FB62C2" w:rsidP="00FB62C2">
      <w:pPr>
        <w:pStyle w:val="normal0"/>
      </w:pPr>
    </w:p>
    <w:p w:rsidR="00FB62C2" w:rsidRDefault="00FB62C2" w:rsidP="00FB62C2">
      <w:pPr>
        <w:pStyle w:val="normal0"/>
      </w:pPr>
      <w:r>
        <w:t>Results in 3rd column reflect the numbers in the 2nd column as a percentage of the 454 CEGs that were found across all snake assemblies. The final column shows results for a subset of 248 CEGs which are the most highly conserved CEGs, and which tend to occur as single copy genes.</w:t>
      </w:r>
    </w:p>
    <w:p w:rsidR="00FB62C2" w:rsidRDefault="00FB62C2" w:rsidP="00FB62C2">
      <w:pPr>
        <w:pStyle w:val="normal0"/>
      </w:pPr>
    </w:p>
    <w:tbl>
      <w:tblPr>
        <w:tblW w:w="0" w:type="auto"/>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350"/>
        <w:gridCol w:w="2340"/>
        <w:gridCol w:w="2340"/>
        <w:gridCol w:w="2340"/>
      </w:tblGrid>
      <w:tr w:rsidR="00FB62C2">
        <w:tc>
          <w:tcPr>
            <w:tcW w:w="2350" w:type="dxa"/>
            <w:tcMar>
              <w:top w:w="100" w:type="dxa"/>
              <w:left w:w="100" w:type="dxa"/>
              <w:bottom w:w="100" w:type="dxa"/>
              <w:right w:w="100" w:type="dxa"/>
            </w:tcMar>
          </w:tcPr>
          <w:p w:rsidR="00FB62C2" w:rsidRDefault="00FB62C2">
            <w:pPr>
              <w:pStyle w:val="normal0"/>
              <w:jc w:val="center"/>
            </w:pPr>
            <w:r>
              <w:rPr>
                <w:b/>
              </w:rPr>
              <w:t>Assembly</w:t>
            </w:r>
          </w:p>
        </w:tc>
        <w:tc>
          <w:tcPr>
            <w:tcW w:w="2340" w:type="dxa"/>
            <w:tcMar>
              <w:top w:w="100" w:type="dxa"/>
              <w:left w:w="100" w:type="dxa"/>
              <w:bottom w:w="100" w:type="dxa"/>
              <w:right w:w="100" w:type="dxa"/>
            </w:tcMar>
          </w:tcPr>
          <w:p w:rsidR="00FB62C2" w:rsidRDefault="00FB62C2">
            <w:pPr>
              <w:pStyle w:val="normal0"/>
              <w:jc w:val="center"/>
            </w:pPr>
            <w:r>
              <w:rPr>
                <w:b/>
              </w:rPr>
              <w:t>Number of 458 CEGs present in assembly</w:t>
            </w:r>
          </w:p>
        </w:tc>
        <w:tc>
          <w:tcPr>
            <w:tcW w:w="2340" w:type="dxa"/>
            <w:tcMar>
              <w:top w:w="100" w:type="dxa"/>
              <w:left w:w="100" w:type="dxa"/>
              <w:bottom w:w="100" w:type="dxa"/>
              <w:right w:w="100" w:type="dxa"/>
            </w:tcMar>
          </w:tcPr>
          <w:p w:rsidR="00FB62C2" w:rsidRDefault="00FB62C2">
            <w:pPr>
              <w:pStyle w:val="normal0"/>
              <w:jc w:val="center"/>
            </w:pPr>
            <w:r>
              <w:rPr>
                <w:b/>
              </w:rPr>
              <w:t xml:space="preserve">% </w:t>
            </w:r>
            <w:proofErr w:type="gramStart"/>
            <w:r>
              <w:rPr>
                <w:b/>
              </w:rPr>
              <w:t>of</w:t>
            </w:r>
            <w:proofErr w:type="gramEnd"/>
            <w:r>
              <w:rPr>
                <w:b/>
              </w:rPr>
              <w:t xml:space="preserve"> 454 CEGs present across all snake assemblies</w:t>
            </w:r>
          </w:p>
        </w:tc>
        <w:tc>
          <w:tcPr>
            <w:tcW w:w="2340" w:type="dxa"/>
            <w:tcMar>
              <w:top w:w="100" w:type="dxa"/>
              <w:left w:w="100" w:type="dxa"/>
              <w:bottom w:w="100" w:type="dxa"/>
              <w:right w:w="100" w:type="dxa"/>
            </w:tcMar>
          </w:tcPr>
          <w:p w:rsidR="00FB62C2" w:rsidRDefault="00FB62C2">
            <w:pPr>
              <w:pStyle w:val="normal0"/>
              <w:jc w:val="center"/>
            </w:pPr>
            <w:r>
              <w:rPr>
                <w:b/>
              </w:rPr>
              <w:t>Number of 248 highly conserved CEGs present</w:t>
            </w:r>
          </w:p>
        </w:tc>
      </w:tr>
      <w:tr w:rsidR="00FB62C2">
        <w:tc>
          <w:tcPr>
            <w:tcW w:w="2350" w:type="dxa"/>
            <w:tcMar>
              <w:top w:w="100" w:type="dxa"/>
              <w:left w:w="100" w:type="dxa"/>
              <w:bottom w:w="100" w:type="dxa"/>
              <w:right w:w="100" w:type="dxa"/>
            </w:tcMar>
          </w:tcPr>
          <w:p w:rsidR="00FB62C2" w:rsidRDefault="00FB62C2">
            <w:pPr>
              <w:pStyle w:val="normal0"/>
              <w:jc w:val="center"/>
            </w:pPr>
            <w:r>
              <w:t>BCM</w:t>
            </w:r>
          </w:p>
        </w:tc>
        <w:tc>
          <w:tcPr>
            <w:tcW w:w="2340" w:type="dxa"/>
            <w:tcMar>
              <w:top w:w="100" w:type="dxa"/>
              <w:left w:w="100" w:type="dxa"/>
              <w:bottom w:w="100" w:type="dxa"/>
              <w:right w:w="100" w:type="dxa"/>
            </w:tcMar>
          </w:tcPr>
          <w:p w:rsidR="00FB62C2" w:rsidRDefault="00FB62C2">
            <w:pPr>
              <w:pStyle w:val="normal0"/>
              <w:jc w:val="center"/>
            </w:pPr>
            <w:r>
              <w:t>434</w:t>
            </w:r>
          </w:p>
        </w:tc>
        <w:tc>
          <w:tcPr>
            <w:tcW w:w="2340" w:type="dxa"/>
            <w:tcMar>
              <w:top w:w="100" w:type="dxa"/>
              <w:left w:w="100" w:type="dxa"/>
              <w:bottom w:w="100" w:type="dxa"/>
              <w:right w:w="100" w:type="dxa"/>
            </w:tcMar>
          </w:tcPr>
          <w:p w:rsidR="00FB62C2" w:rsidRDefault="00FB62C2">
            <w:pPr>
              <w:pStyle w:val="normal0"/>
              <w:jc w:val="center"/>
            </w:pPr>
            <w:r>
              <w:t>95.6%</w:t>
            </w:r>
          </w:p>
        </w:tc>
        <w:tc>
          <w:tcPr>
            <w:tcW w:w="2340" w:type="dxa"/>
            <w:tcMar>
              <w:top w:w="100" w:type="dxa"/>
              <w:left w:w="100" w:type="dxa"/>
              <w:bottom w:w="100" w:type="dxa"/>
              <w:right w:w="100" w:type="dxa"/>
            </w:tcMar>
          </w:tcPr>
          <w:p w:rsidR="00FB62C2" w:rsidRDefault="00FB62C2">
            <w:pPr>
              <w:pStyle w:val="normal0"/>
              <w:jc w:val="center"/>
            </w:pPr>
            <w:r>
              <w:t>214</w:t>
            </w:r>
          </w:p>
        </w:tc>
      </w:tr>
      <w:tr w:rsidR="00FB62C2">
        <w:tc>
          <w:tcPr>
            <w:tcW w:w="2350" w:type="dxa"/>
            <w:tcMar>
              <w:top w:w="100" w:type="dxa"/>
              <w:left w:w="100" w:type="dxa"/>
              <w:bottom w:w="100" w:type="dxa"/>
              <w:right w:w="100" w:type="dxa"/>
            </w:tcMar>
          </w:tcPr>
          <w:p w:rsidR="00FB62C2" w:rsidRDefault="00FB62C2">
            <w:pPr>
              <w:pStyle w:val="normal0"/>
              <w:jc w:val="center"/>
            </w:pPr>
            <w:r>
              <w:t>RAY</w:t>
            </w:r>
          </w:p>
        </w:tc>
        <w:tc>
          <w:tcPr>
            <w:tcW w:w="2340" w:type="dxa"/>
            <w:tcMar>
              <w:top w:w="100" w:type="dxa"/>
              <w:left w:w="100" w:type="dxa"/>
              <w:bottom w:w="100" w:type="dxa"/>
              <w:right w:w="100" w:type="dxa"/>
            </w:tcMar>
          </w:tcPr>
          <w:p w:rsidR="00FB62C2" w:rsidRDefault="00FB62C2">
            <w:pPr>
              <w:pStyle w:val="normal0"/>
              <w:jc w:val="center"/>
            </w:pPr>
            <w:r>
              <w:t>422</w:t>
            </w:r>
          </w:p>
        </w:tc>
        <w:tc>
          <w:tcPr>
            <w:tcW w:w="2340" w:type="dxa"/>
            <w:tcMar>
              <w:top w:w="100" w:type="dxa"/>
              <w:left w:w="100" w:type="dxa"/>
              <w:bottom w:w="100" w:type="dxa"/>
              <w:right w:w="100" w:type="dxa"/>
            </w:tcMar>
          </w:tcPr>
          <w:p w:rsidR="00FB62C2" w:rsidRDefault="00FB62C2">
            <w:pPr>
              <w:pStyle w:val="normal0"/>
              <w:jc w:val="center"/>
            </w:pPr>
            <w:r>
              <w:t>93.0%</w:t>
            </w:r>
          </w:p>
        </w:tc>
        <w:tc>
          <w:tcPr>
            <w:tcW w:w="2340" w:type="dxa"/>
            <w:tcMar>
              <w:top w:w="100" w:type="dxa"/>
              <w:left w:w="100" w:type="dxa"/>
              <w:bottom w:w="100" w:type="dxa"/>
              <w:right w:w="100" w:type="dxa"/>
            </w:tcMar>
          </w:tcPr>
          <w:p w:rsidR="00FB62C2" w:rsidRDefault="00FB62C2">
            <w:pPr>
              <w:pStyle w:val="normal0"/>
              <w:jc w:val="center"/>
            </w:pPr>
            <w:r>
              <w:t>194</w:t>
            </w:r>
          </w:p>
        </w:tc>
      </w:tr>
      <w:tr w:rsidR="00FB62C2">
        <w:tc>
          <w:tcPr>
            <w:tcW w:w="2350" w:type="dxa"/>
            <w:tcMar>
              <w:top w:w="100" w:type="dxa"/>
              <w:left w:w="100" w:type="dxa"/>
              <w:bottom w:w="100" w:type="dxa"/>
              <w:right w:w="100" w:type="dxa"/>
            </w:tcMar>
          </w:tcPr>
          <w:p w:rsidR="00FB62C2" w:rsidRDefault="00FB62C2">
            <w:pPr>
              <w:pStyle w:val="normal0"/>
              <w:jc w:val="center"/>
            </w:pPr>
            <w:r>
              <w:t>CURT</w:t>
            </w:r>
          </w:p>
        </w:tc>
        <w:tc>
          <w:tcPr>
            <w:tcW w:w="2340" w:type="dxa"/>
            <w:tcMar>
              <w:top w:w="100" w:type="dxa"/>
              <w:left w:w="100" w:type="dxa"/>
              <w:bottom w:w="100" w:type="dxa"/>
              <w:right w:w="100" w:type="dxa"/>
            </w:tcMar>
          </w:tcPr>
          <w:p w:rsidR="00FB62C2" w:rsidRDefault="00FB62C2">
            <w:pPr>
              <w:pStyle w:val="normal0"/>
              <w:jc w:val="center"/>
            </w:pPr>
            <w:r>
              <w:t>360</w:t>
            </w:r>
          </w:p>
        </w:tc>
        <w:tc>
          <w:tcPr>
            <w:tcW w:w="2340" w:type="dxa"/>
            <w:tcMar>
              <w:top w:w="100" w:type="dxa"/>
              <w:left w:w="100" w:type="dxa"/>
              <w:bottom w:w="100" w:type="dxa"/>
              <w:right w:w="100" w:type="dxa"/>
            </w:tcMar>
          </w:tcPr>
          <w:p w:rsidR="00FB62C2" w:rsidRDefault="00FB62C2">
            <w:pPr>
              <w:pStyle w:val="normal0"/>
              <w:jc w:val="center"/>
            </w:pPr>
            <w:r>
              <w:t>79.3%</w:t>
            </w:r>
          </w:p>
        </w:tc>
        <w:tc>
          <w:tcPr>
            <w:tcW w:w="2340" w:type="dxa"/>
            <w:tcMar>
              <w:top w:w="100" w:type="dxa"/>
              <w:left w:w="100" w:type="dxa"/>
              <w:bottom w:w="100" w:type="dxa"/>
              <w:right w:w="100" w:type="dxa"/>
            </w:tcMar>
          </w:tcPr>
          <w:p w:rsidR="00FB62C2" w:rsidRDefault="00FB62C2">
            <w:pPr>
              <w:pStyle w:val="normal0"/>
              <w:jc w:val="center"/>
            </w:pPr>
            <w:r>
              <w:t>91</w:t>
            </w:r>
          </w:p>
        </w:tc>
      </w:tr>
      <w:tr w:rsidR="00FB62C2">
        <w:tc>
          <w:tcPr>
            <w:tcW w:w="2350" w:type="dxa"/>
            <w:tcMar>
              <w:top w:w="100" w:type="dxa"/>
              <w:left w:w="100" w:type="dxa"/>
              <w:bottom w:w="100" w:type="dxa"/>
              <w:right w:w="100" w:type="dxa"/>
            </w:tcMar>
          </w:tcPr>
          <w:p w:rsidR="00FB62C2" w:rsidRDefault="00FB62C2">
            <w:pPr>
              <w:pStyle w:val="normal0"/>
              <w:jc w:val="center"/>
            </w:pPr>
            <w:r>
              <w:t>GAM</w:t>
            </w:r>
          </w:p>
        </w:tc>
        <w:tc>
          <w:tcPr>
            <w:tcW w:w="2340" w:type="dxa"/>
            <w:tcMar>
              <w:top w:w="100" w:type="dxa"/>
              <w:left w:w="100" w:type="dxa"/>
              <w:bottom w:w="100" w:type="dxa"/>
              <w:right w:w="100" w:type="dxa"/>
            </w:tcMar>
          </w:tcPr>
          <w:p w:rsidR="00FB62C2" w:rsidRDefault="00FB62C2">
            <w:pPr>
              <w:pStyle w:val="normal0"/>
              <w:jc w:val="center"/>
            </w:pPr>
            <w:r>
              <w:t>415</w:t>
            </w:r>
          </w:p>
        </w:tc>
        <w:tc>
          <w:tcPr>
            <w:tcW w:w="2340" w:type="dxa"/>
            <w:tcMar>
              <w:top w:w="100" w:type="dxa"/>
              <w:left w:w="100" w:type="dxa"/>
              <w:bottom w:w="100" w:type="dxa"/>
              <w:right w:w="100" w:type="dxa"/>
            </w:tcMar>
          </w:tcPr>
          <w:p w:rsidR="00FB62C2" w:rsidRDefault="00FB62C2">
            <w:pPr>
              <w:pStyle w:val="normal0"/>
              <w:jc w:val="center"/>
            </w:pPr>
            <w:r>
              <w:t>91.4%</w:t>
            </w:r>
          </w:p>
        </w:tc>
        <w:tc>
          <w:tcPr>
            <w:tcW w:w="2340" w:type="dxa"/>
            <w:tcMar>
              <w:top w:w="100" w:type="dxa"/>
              <w:left w:w="100" w:type="dxa"/>
              <w:bottom w:w="100" w:type="dxa"/>
              <w:right w:w="100" w:type="dxa"/>
            </w:tcMar>
          </w:tcPr>
          <w:p w:rsidR="00FB62C2" w:rsidRDefault="00FB62C2">
            <w:pPr>
              <w:pStyle w:val="normal0"/>
              <w:jc w:val="center"/>
            </w:pPr>
            <w:r>
              <w:t>157</w:t>
            </w:r>
          </w:p>
        </w:tc>
      </w:tr>
      <w:tr w:rsidR="00FB62C2">
        <w:tc>
          <w:tcPr>
            <w:tcW w:w="2350" w:type="dxa"/>
            <w:tcMar>
              <w:top w:w="100" w:type="dxa"/>
              <w:left w:w="100" w:type="dxa"/>
              <w:bottom w:w="100" w:type="dxa"/>
              <w:right w:w="100" w:type="dxa"/>
            </w:tcMar>
          </w:tcPr>
          <w:p w:rsidR="00FB62C2" w:rsidRDefault="00FB62C2">
            <w:pPr>
              <w:pStyle w:val="normal0"/>
              <w:jc w:val="center"/>
            </w:pPr>
            <w:r>
              <w:t>PHUS</w:t>
            </w:r>
          </w:p>
        </w:tc>
        <w:tc>
          <w:tcPr>
            <w:tcW w:w="2340" w:type="dxa"/>
            <w:tcMar>
              <w:top w:w="100" w:type="dxa"/>
              <w:left w:w="100" w:type="dxa"/>
              <w:bottom w:w="100" w:type="dxa"/>
              <w:right w:w="100" w:type="dxa"/>
            </w:tcMar>
          </w:tcPr>
          <w:p w:rsidR="00FB62C2" w:rsidRDefault="00FB62C2">
            <w:pPr>
              <w:pStyle w:val="normal0"/>
              <w:jc w:val="center"/>
            </w:pPr>
            <w:r>
              <w:t>435</w:t>
            </w:r>
          </w:p>
        </w:tc>
        <w:tc>
          <w:tcPr>
            <w:tcW w:w="2340" w:type="dxa"/>
            <w:tcMar>
              <w:top w:w="100" w:type="dxa"/>
              <w:left w:w="100" w:type="dxa"/>
              <w:bottom w:w="100" w:type="dxa"/>
              <w:right w:w="100" w:type="dxa"/>
            </w:tcMar>
          </w:tcPr>
          <w:p w:rsidR="00FB62C2" w:rsidRDefault="00FB62C2">
            <w:pPr>
              <w:pStyle w:val="normal0"/>
              <w:jc w:val="center"/>
            </w:pPr>
            <w:r>
              <w:t>95.8%</w:t>
            </w:r>
          </w:p>
        </w:tc>
        <w:tc>
          <w:tcPr>
            <w:tcW w:w="2340" w:type="dxa"/>
            <w:tcMar>
              <w:top w:w="100" w:type="dxa"/>
              <w:left w:w="100" w:type="dxa"/>
              <w:bottom w:w="100" w:type="dxa"/>
              <w:right w:w="100" w:type="dxa"/>
            </w:tcMar>
          </w:tcPr>
          <w:p w:rsidR="00FB62C2" w:rsidRDefault="00FB62C2">
            <w:pPr>
              <w:pStyle w:val="normal0"/>
              <w:jc w:val="center"/>
            </w:pPr>
            <w:r>
              <w:t>214</w:t>
            </w:r>
          </w:p>
        </w:tc>
      </w:tr>
      <w:tr w:rsidR="00FB62C2">
        <w:tc>
          <w:tcPr>
            <w:tcW w:w="2350" w:type="dxa"/>
            <w:tcMar>
              <w:top w:w="100" w:type="dxa"/>
              <w:left w:w="100" w:type="dxa"/>
              <w:bottom w:w="100" w:type="dxa"/>
              <w:right w:w="100" w:type="dxa"/>
            </w:tcMar>
          </w:tcPr>
          <w:p w:rsidR="00FB62C2" w:rsidRDefault="00FB62C2">
            <w:pPr>
              <w:pStyle w:val="normal0"/>
              <w:jc w:val="center"/>
            </w:pPr>
            <w:r>
              <w:t>MERAC</w:t>
            </w:r>
          </w:p>
        </w:tc>
        <w:tc>
          <w:tcPr>
            <w:tcW w:w="2340" w:type="dxa"/>
            <w:tcMar>
              <w:top w:w="100" w:type="dxa"/>
              <w:left w:w="100" w:type="dxa"/>
              <w:bottom w:w="100" w:type="dxa"/>
              <w:right w:w="100" w:type="dxa"/>
            </w:tcMar>
          </w:tcPr>
          <w:p w:rsidR="00FB62C2" w:rsidRDefault="00FB62C2">
            <w:pPr>
              <w:pStyle w:val="normal0"/>
              <w:jc w:val="center"/>
            </w:pPr>
            <w:r>
              <w:t>430</w:t>
            </w:r>
          </w:p>
        </w:tc>
        <w:tc>
          <w:tcPr>
            <w:tcW w:w="2340" w:type="dxa"/>
            <w:tcMar>
              <w:top w:w="100" w:type="dxa"/>
              <w:left w:w="100" w:type="dxa"/>
              <w:bottom w:w="100" w:type="dxa"/>
              <w:right w:w="100" w:type="dxa"/>
            </w:tcMar>
          </w:tcPr>
          <w:p w:rsidR="00FB62C2" w:rsidRDefault="00FB62C2">
            <w:pPr>
              <w:pStyle w:val="normal0"/>
              <w:jc w:val="center"/>
            </w:pPr>
            <w:r>
              <w:t>94.7%</w:t>
            </w:r>
          </w:p>
        </w:tc>
        <w:tc>
          <w:tcPr>
            <w:tcW w:w="2340" w:type="dxa"/>
            <w:tcMar>
              <w:top w:w="100" w:type="dxa"/>
              <w:left w:w="100" w:type="dxa"/>
              <w:bottom w:w="100" w:type="dxa"/>
              <w:right w:w="100" w:type="dxa"/>
            </w:tcMar>
          </w:tcPr>
          <w:p w:rsidR="00FB62C2" w:rsidRDefault="00FB62C2">
            <w:pPr>
              <w:pStyle w:val="normal0"/>
              <w:jc w:val="center"/>
            </w:pPr>
            <w:r>
              <w:t>217</w:t>
            </w:r>
          </w:p>
        </w:tc>
      </w:tr>
      <w:tr w:rsidR="00FB62C2">
        <w:tc>
          <w:tcPr>
            <w:tcW w:w="2350" w:type="dxa"/>
            <w:tcMar>
              <w:top w:w="100" w:type="dxa"/>
              <w:left w:w="100" w:type="dxa"/>
              <w:bottom w:w="100" w:type="dxa"/>
              <w:right w:w="100" w:type="dxa"/>
            </w:tcMar>
          </w:tcPr>
          <w:p w:rsidR="00FB62C2" w:rsidRDefault="00FB62C2">
            <w:pPr>
              <w:pStyle w:val="normal0"/>
              <w:jc w:val="center"/>
            </w:pPr>
            <w:r>
              <w:t>SGA</w:t>
            </w:r>
          </w:p>
        </w:tc>
        <w:tc>
          <w:tcPr>
            <w:tcW w:w="2340" w:type="dxa"/>
            <w:tcMar>
              <w:top w:w="100" w:type="dxa"/>
              <w:left w:w="100" w:type="dxa"/>
              <w:bottom w:w="100" w:type="dxa"/>
              <w:right w:w="100" w:type="dxa"/>
            </w:tcMar>
          </w:tcPr>
          <w:p w:rsidR="00FB62C2" w:rsidRDefault="00FB62C2">
            <w:pPr>
              <w:pStyle w:val="normal0"/>
              <w:jc w:val="center"/>
            </w:pPr>
            <w:r>
              <w:t>433</w:t>
            </w:r>
          </w:p>
        </w:tc>
        <w:tc>
          <w:tcPr>
            <w:tcW w:w="2340" w:type="dxa"/>
            <w:tcMar>
              <w:top w:w="100" w:type="dxa"/>
              <w:left w:w="100" w:type="dxa"/>
              <w:bottom w:w="100" w:type="dxa"/>
              <w:right w:w="100" w:type="dxa"/>
            </w:tcMar>
          </w:tcPr>
          <w:p w:rsidR="00FB62C2" w:rsidRDefault="00FB62C2">
            <w:pPr>
              <w:pStyle w:val="normal0"/>
              <w:jc w:val="center"/>
            </w:pPr>
            <w:r>
              <w:t>95.4%</w:t>
            </w:r>
          </w:p>
        </w:tc>
        <w:tc>
          <w:tcPr>
            <w:tcW w:w="2340" w:type="dxa"/>
            <w:tcMar>
              <w:top w:w="100" w:type="dxa"/>
              <w:left w:w="100" w:type="dxa"/>
              <w:bottom w:w="100" w:type="dxa"/>
              <w:right w:w="100" w:type="dxa"/>
            </w:tcMar>
          </w:tcPr>
          <w:p w:rsidR="00FB62C2" w:rsidRDefault="00FB62C2">
            <w:pPr>
              <w:pStyle w:val="normal0"/>
              <w:jc w:val="center"/>
            </w:pPr>
            <w:r>
              <w:t>218</w:t>
            </w:r>
          </w:p>
        </w:tc>
      </w:tr>
      <w:tr w:rsidR="00FB62C2">
        <w:tc>
          <w:tcPr>
            <w:tcW w:w="2350" w:type="dxa"/>
            <w:tcMar>
              <w:top w:w="100" w:type="dxa"/>
              <w:left w:w="100" w:type="dxa"/>
              <w:bottom w:w="100" w:type="dxa"/>
              <w:right w:w="100" w:type="dxa"/>
            </w:tcMar>
          </w:tcPr>
          <w:p w:rsidR="00FB62C2" w:rsidRDefault="00FB62C2">
            <w:pPr>
              <w:pStyle w:val="normal0"/>
              <w:jc w:val="center"/>
            </w:pPr>
            <w:r>
              <w:t>SYMB</w:t>
            </w:r>
          </w:p>
        </w:tc>
        <w:tc>
          <w:tcPr>
            <w:tcW w:w="2340" w:type="dxa"/>
            <w:tcMar>
              <w:top w:w="100" w:type="dxa"/>
              <w:left w:w="100" w:type="dxa"/>
              <w:bottom w:w="100" w:type="dxa"/>
              <w:right w:w="100" w:type="dxa"/>
            </w:tcMar>
          </w:tcPr>
          <w:p w:rsidR="00FB62C2" w:rsidRDefault="00FB62C2">
            <w:pPr>
              <w:pStyle w:val="normal0"/>
              <w:jc w:val="center"/>
            </w:pPr>
            <w:r>
              <w:t>436</w:t>
            </w:r>
          </w:p>
        </w:tc>
        <w:tc>
          <w:tcPr>
            <w:tcW w:w="2340" w:type="dxa"/>
            <w:tcMar>
              <w:top w:w="100" w:type="dxa"/>
              <w:left w:w="100" w:type="dxa"/>
              <w:bottom w:w="100" w:type="dxa"/>
              <w:right w:w="100" w:type="dxa"/>
            </w:tcMar>
          </w:tcPr>
          <w:p w:rsidR="00FB62C2" w:rsidRDefault="00FB62C2">
            <w:pPr>
              <w:pStyle w:val="normal0"/>
              <w:jc w:val="center"/>
            </w:pPr>
            <w:r>
              <w:t>96.0%</w:t>
            </w:r>
          </w:p>
        </w:tc>
        <w:tc>
          <w:tcPr>
            <w:tcW w:w="2340" w:type="dxa"/>
            <w:tcMar>
              <w:top w:w="100" w:type="dxa"/>
              <w:left w:w="100" w:type="dxa"/>
              <w:bottom w:w="100" w:type="dxa"/>
              <w:right w:w="100" w:type="dxa"/>
            </w:tcMar>
          </w:tcPr>
          <w:p w:rsidR="00FB62C2" w:rsidRDefault="00FB62C2">
            <w:pPr>
              <w:pStyle w:val="normal0"/>
              <w:jc w:val="center"/>
            </w:pPr>
            <w:r>
              <w:t>209</w:t>
            </w:r>
          </w:p>
        </w:tc>
      </w:tr>
      <w:tr w:rsidR="00FB62C2">
        <w:tc>
          <w:tcPr>
            <w:tcW w:w="2350" w:type="dxa"/>
            <w:tcMar>
              <w:top w:w="100" w:type="dxa"/>
              <w:left w:w="100" w:type="dxa"/>
              <w:bottom w:w="100" w:type="dxa"/>
              <w:right w:w="100" w:type="dxa"/>
            </w:tcMar>
          </w:tcPr>
          <w:p w:rsidR="00FB62C2" w:rsidRDefault="00FB62C2">
            <w:pPr>
              <w:pStyle w:val="normal0"/>
              <w:jc w:val="center"/>
            </w:pPr>
            <w:r>
              <w:t>ABYSS</w:t>
            </w:r>
          </w:p>
        </w:tc>
        <w:tc>
          <w:tcPr>
            <w:tcW w:w="2340" w:type="dxa"/>
            <w:tcMar>
              <w:top w:w="100" w:type="dxa"/>
              <w:left w:w="100" w:type="dxa"/>
              <w:bottom w:w="100" w:type="dxa"/>
              <w:right w:w="100" w:type="dxa"/>
            </w:tcMar>
          </w:tcPr>
          <w:p w:rsidR="00FB62C2" w:rsidRDefault="00FB62C2">
            <w:pPr>
              <w:pStyle w:val="normal0"/>
              <w:jc w:val="center"/>
            </w:pPr>
            <w:r>
              <w:t>429</w:t>
            </w:r>
          </w:p>
        </w:tc>
        <w:tc>
          <w:tcPr>
            <w:tcW w:w="2340" w:type="dxa"/>
            <w:tcMar>
              <w:top w:w="100" w:type="dxa"/>
              <w:left w:w="100" w:type="dxa"/>
              <w:bottom w:w="100" w:type="dxa"/>
              <w:right w:w="100" w:type="dxa"/>
            </w:tcMar>
          </w:tcPr>
          <w:p w:rsidR="00FB62C2" w:rsidRDefault="00FB62C2">
            <w:pPr>
              <w:pStyle w:val="normal0"/>
              <w:jc w:val="center"/>
            </w:pPr>
            <w:r>
              <w:t>94.5%</w:t>
            </w:r>
          </w:p>
        </w:tc>
        <w:tc>
          <w:tcPr>
            <w:tcW w:w="2340" w:type="dxa"/>
            <w:tcMar>
              <w:top w:w="100" w:type="dxa"/>
              <w:left w:w="100" w:type="dxa"/>
              <w:bottom w:w="100" w:type="dxa"/>
              <w:right w:w="100" w:type="dxa"/>
            </w:tcMar>
          </w:tcPr>
          <w:p w:rsidR="00FB62C2" w:rsidRDefault="00FB62C2">
            <w:pPr>
              <w:pStyle w:val="normal0"/>
              <w:jc w:val="center"/>
            </w:pPr>
            <w:r>
              <w:t>208</w:t>
            </w:r>
          </w:p>
        </w:tc>
      </w:tr>
      <w:tr w:rsidR="00FB62C2">
        <w:tc>
          <w:tcPr>
            <w:tcW w:w="2350" w:type="dxa"/>
            <w:tcMar>
              <w:top w:w="100" w:type="dxa"/>
              <w:left w:w="100" w:type="dxa"/>
              <w:bottom w:w="100" w:type="dxa"/>
              <w:right w:w="100" w:type="dxa"/>
            </w:tcMar>
          </w:tcPr>
          <w:p w:rsidR="00FB62C2" w:rsidRDefault="00FB62C2">
            <w:pPr>
              <w:pStyle w:val="normal0"/>
              <w:jc w:val="center"/>
            </w:pPr>
            <w:r>
              <w:t>CRACS</w:t>
            </w:r>
          </w:p>
        </w:tc>
        <w:tc>
          <w:tcPr>
            <w:tcW w:w="2340" w:type="dxa"/>
            <w:tcMar>
              <w:top w:w="100" w:type="dxa"/>
              <w:left w:w="100" w:type="dxa"/>
              <w:bottom w:w="100" w:type="dxa"/>
              <w:right w:w="100" w:type="dxa"/>
            </w:tcMar>
          </w:tcPr>
          <w:p w:rsidR="00FB62C2" w:rsidRDefault="00FB62C2">
            <w:pPr>
              <w:pStyle w:val="normal0"/>
              <w:jc w:val="center"/>
            </w:pPr>
            <w:r>
              <w:t>438</w:t>
            </w:r>
          </w:p>
        </w:tc>
        <w:tc>
          <w:tcPr>
            <w:tcW w:w="2340" w:type="dxa"/>
            <w:tcMar>
              <w:top w:w="100" w:type="dxa"/>
              <w:left w:w="100" w:type="dxa"/>
              <w:bottom w:w="100" w:type="dxa"/>
              <w:right w:w="100" w:type="dxa"/>
            </w:tcMar>
          </w:tcPr>
          <w:p w:rsidR="00FB62C2" w:rsidRDefault="00FB62C2">
            <w:pPr>
              <w:pStyle w:val="normal0"/>
              <w:jc w:val="center"/>
            </w:pPr>
            <w:r>
              <w:t>96.5%</w:t>
            </w:r>
          </w:p>
        </w:tc>
        <w:tc>
          <w:tcPr>
            <w:tcW w:w="2340" w:type="dxa"/>
            <w:tcMar>
              <w:top w:w="100" w:type="dxa"/>
              <w:left w:w="100" w:type="dxa"/>
              <w:bottom w:w="100" w:type="dxa"/>
              <w:right w:w="100" w:type="dxa"/>
            </w:tcMar>
          </w:tcPr>
          <w:p w:rsidR="00FB62C2" w:rsidRDefault="00FB62C2">
            <w:pPr>
              <w:pStyle w:val="normal0"/>
              <w:jc w:val="center"/>
            </w:pPr>
            <w:r>
              <w:t>211</w:t>
            </w:r>
          </w:p>
        </w:tc>
      </w:tr>
      <w:tr w:rsidR="00FB62C2">
        <w:tc>
          <w:tcPr>
            <w:tcW w:w="2350" w:type="dxa"/>
            <w:tcMar>
              <w:top w:w="100" w:type="dxa"/>
              <w:left w:w="100" w:type="dxa"/>
              <w:bottom w:w="100" w:type="dxa"/>
              <w:right w:w="100" w:type="dxa"/>
            </w:tcMar>
          </w:tcPr>
          <w:p w:rsidR="00FB62C2" w:rsidRDefault="00FB62C2">
            <w:pPr>
              <w:pStyle w:val="normal0"/>
              <w:jc w:val="center"/>
            </w:pPr>
            <w:r>
              <w:t>SOAP</w:t>
            </w:r>
          </w:p>
        </w:tc>
        <w:tc>
          <w:tcPr>
            <w:tcW w:w="2340" w:type="dxa"/>
            <w:tcMar>
              <w:top w:w="100" w:type="dxa"/>
              <w:left w:w="100" w:type="dxa"/>
              <w:bottom w:w="100" w:type="dxa"/>
              <w:right w:w="100" w:type="dxa"/>
            </w:tcMar>
          </w:tcPr>
          <w:p w:rsidR="00FB62C2" w:rsidRDefault="00FB62C2">
            <w:pPr>
              <w:pStyle w:val="normal0"/>
              <w:jc w:val="center"/>
            </w:pPr>
            <w:r>
              <w:t>428</w:t>
            </w:r>
          </w:p>
        </w:tc>
        <w:tc>
          <w:tcPr>
            <w:tcW w:w="2340" w:type="dxa"/>
            <w:tcMar>
              <w:top w:w="100" w:type="dxa"/>
              <w:left w:w="100" w:type="dxa"/>
              <w:bottom w:w="100" w:type="dxa"/>
              <w:right w:w="100" w:type="dxa"/>
            </w:tcMar>
          </w:tcPr>
          <w:p w:rsidR="00FB62C2" w:rsidRDefault="00FB62C2">
            <w:pPr>
              <w:pStyle w:val="normal0"/>
              <w:jc w:val="center"/>
            </w:pPr>
            <w:r>
              <w:t>94.3%</w:t>
            </w:r>
          </w:p>
        </w:tc>
        <w:tc>
          <w:tcPr>
            <w:tcW w:w="2340" w:type="dxa"/>
            <w:tcMar>
              <w:top w:w="100" w:type="dxa"/>
              <w:left w:w="100" w:type="dxa"/>
              <w:bottom w:w="100" w:type="dxa"/>
              <w:right w:w="100" w:type="dxa"/>
            </w:tcMar>
          </w:tcPr>
          <w:p w:rsidR="00FB62C2" w:rsidRDefault="00FB62C2">
            <w:pPr>
              <w:pStyle w:val="normal0"/>
              <w:jc w:val="center"/>
            </w:pPr>
            <w:r>
              <w:t>209</w:t>
            </w:r>
          </w:p>
        </w:tc>
      </w:tr>
    </w:tbl>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pPr>
        <w:rPr>
          <w:rFonts w:ascii="Arial" w:eastAsia="Arial" w:hAnsi="Arial" w:cs="Arial"/>
          <w:b/>
          <w:color w:val="000000"/>
          <w:sz w:val="22"/>
        </w:rPr>
      </w:pPr>
      <w:r>
        <w:rPr>
          <w:b/>
        </w:rPr>
        <w:br w:type="page"/>
      </w:r>
    </w:p>
    <w:p w:rsidR="00FB62C2" w:rsidRDefault="00FB62C2" w:rsidP="00FB62C2">
      <w:pPr>
        <w:pStyle w:val="normal0"/>
      </w:pPr>
      <w:r>
        <w:rPr>
          <w:b/>
        </w:rPr>
        <w:lastRenderedPageBreak/>
        <w:t>Table S8.</w:t>
      </w:r>
      <w:r>
        <w:t xml:space="preserve"> </w:t>
      </w:r>
      <w:r w:rsidRPr="00CA72F5">
        <w:rPr>
          <w:b/>
        </w:rPr>
        <w:t xml:space="preserve">Using validated </w:t>
      </w:r>
      <w:proofErr w:type="spellStart"/>
      <w:r w:rsidRPr="00CA72F5">
        <w:rPr>
          <w:b/>
        </w:rPr>
        <w:t>fosmid</w:t>
      </w:r>
      <w:proofErr w:type="spellEnd"/>
      <w:r w:rsidRPr="00CA72F5">
        <w:rPr>
          <w:b/>
        </w:rPr>
        <w:t xml:space="preserve"> regions (VFRs) to assess short-range accuracy in bird assemblies.</w:t>
      </w:r>
      <w:r>
        <w:t xml:space="preserve"> </w:t>
      </w:r>
    </w:p>
    <w:p w:rsidR="00FB62C2" w:rsidRDefault="00FB62C2" w:rsidP="00FB62C2">
      <w:pPr>
        <w:pStyle w:val="normal0"/>
      </w:pPr>
    </w:p>
    <w:p w:rsidR="00FB62C2" w:rsidRDefault="00FB62C2" w:rsidP="00FB62C2">
      <w:pPr>
        <w:pStyle w:val="normal0"/>
      </w:pPr>
      <w:r>
        <w:t xml:space="preserve">Results from 86 VFRs, producing 988 VFR fragments of 1,000 </w:t>
      </w:r>
      <w:proofErr w:type="spellStart"/>
      <w:proofErr w:type="gramStart"/>
      <w:r>
        <w:t>nt</w:t>
      </w:r>
      <w:proofErr w:type="spellEnd"/>
      <w:proofErr w:type="gramEnd"/>
      <w:r>
        <w:t xml:space="preserve"> and 988 pairs of VFR ‘tags’ (the end 100 </w:t>
      </w:r>
      <w:proofErr w:type="spellStart"/>
      <w:r>
        <w:t>nt</w:t>
      </w:r>
      <w:proofErr w:type="spellEnd"/>
      <w:r>
        <w:t xml:space="preserve"> of each fragment). The expected distance between start coordinates of VFR tags = 900 </w:t>
      </w:r>
      <w:proofErr w:type="gramStart"/>
      <w:r>
        <w:t>nt</w:t>
      </w:r>
      <w:proofErr w:type="gramEnd"/>
      <w:r>
        <w:t xml:space="preserve">. Tag pairs are deemed to have mapped correctly if the distance between them is 898–902 </w:t>
      </w:r>
      <w:proofErr w:type="gramStart"/>
      <w:r>
        <w:t>nt</w:t>
      </w:r>
      <w:proofErr w:type="gramEnd"/>
      <w:r>
        <w:t>.</w:t>
      </w:r>
    </w:p>
    <w:p w:rsidR="00FB62C2" w:rsidRDefault="00FB62C2" w:rsidP="00FB62C2">
      <w:pPr>
        <w:pStyle w:val="normal0"/>
      </w:pP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872"/>
        <w:gridCol w:w="1872"/>
        <w:gridCol w:w="1872"/>
        <w:gridCol w:w="1872"/>
        <w:gridCol w:w="1872"/>
      </w:tblGrid>
      <w:tr w:rsidR="00FB62C2">
        <w:tc>
          <w:tcPr>
            <w:tcW w:w="936" w:type="dxa"/>
            <w:tcMar>
              <w:top w:w="100" w:type="dxa"/>
              <w:left w:w="100" w:type="dxa"/>
              <w:bottom w:w="100" w:type="dxa"/>
              <w:right w:w="100" w:type="dxa"/>
            </w:tcMar>
          </w:tcPr>
          <w:p w:rsidR="00FB62C2" w:rsidRDefault="00FB62C2">
            <w:pPr>
              <w:pStyle w:val="normal0"/>
              <w:jc w:val="center"/>
            </w:pPr>
            <w:r>
              <w:rPr>
                <w:b/>
              </w:rPr>
              <w:t>Assembly</w:t>
            </w:r>
          </w:p>
        </w:tc>
        <w:tc>
          <w:tcPr>
            <w:tcW w:w="936" w:type="dxa"/>
            <w:tcMar>
              <w:top w:w="100" w:type="dxa"/>
              <w:left w:w="100" w:type="dxa"/>
              <w:bottom w:w="100" w:type="dxa"/>
              <w:right w:w="100" w:type="dxa"/>
            </w:tcMar>
          </w:tcPr>
          <w:p w:rsidR="00FB62C2" w:rsidRDefault="00FB62C2">
            <w:pPr>
              <w:pStyle w:val="normal0"/>
              <w:jc w:val="center"/>
            </w:pPr>
            <w:r>
              <w:rPr>
                <w:b/>
              </w:rPr>
              <w:t>Number of pairs of VFR tags that both map to the same scaffold</w:t>
            </w:r>
          </w:p>
        </w:tc>
        <w:tc>
          <w:tcPr>
            <w:tcW w:w="936" w:type="dxa"/>
            <w:tcMar>
              <w:top w:w="100" w:type="dxa"/>
              <w:left w:w="100" w:type="dxa"/>
              <w:bottom w:w="100" w:type="dxa"/>
              <w:right w:w="100" w:type="dxa"/>
            </w:tcMar>
          </w:tcPr>
          <w:p w:rsidR="00FB62C2" w:rsidRDefault="00FB62C2">
            <w:pPr>
              <w:pStyle w:val="normal0"/>
              <w:jc w:val="center"/>
            </w:pPr>
            <w:r>
              <w:rPr>
                <w:b/>
              </w:rPr>
              <w:t xml:space="preserve">Number of pairs of VFR tags that map uniquely at correct distance apart (898–902 </w:t>
            </w:r>
            <w:proofErr w:type="spellStart"/>
            <w:r>
              <w:rPr>
                <w:b/>
              </w:rPr>
              <w:t>nt</w:t>
            </w:r>
            <w:proofErr w:type="spellEnd"/>
            <w:r>
              <w:rPr>
                <w:b/>
              </w:rPr>
              <w:t>)</w:t>
            </w:r>
          </w:p>
        </w:tc>
        <w:tc>
          <w:tcPr>
            <w:tcW w:w="936" w:type="dxa"/>
            <w:tcMar>
              <w:top w:w="100" w:type="dxa"/>
              <w:left w:w="100" w:type="dxa"/>
              <w:bottom w:w="100" w:type="dxa"/>
              <w:right w:w="100" w:type="dxa"/>
            </w:tcMar>
          </w:tcPr>
          <w:p w:rsidR="00FB62C2" w:rsidRDefault="00FB62C2">
            <w:pPr>
              <w:pStyle w:val="normal0"/>
              <w:spacing w:line="240" w:lineRule="auto"/>
              <w:jc w:val="center"/>
            </w:pPr>
            <w:r>
              <w:rPr>
                <w:b/>
              </w:rPr>
              <w:t xml:space="preserve">% </w:t>
            </w:r>
            <w:proofErr w:type="gramStart"/>
            <w:r>
              <w:rPr>
                <w:b/>
              </w:rPr>
              <w:t>of</w:t>
            </w:r>
            <w:proofErr w:type="gramEnd"/>
            <w:r>
              <w:rPr>
                <w:b/>
              </w:rPr>
              <w:t xml:space="preserve"> uniquely mapped tag pairs that map at correct distance apart</w:t>
            </w:r>
          </w:p>
        </w:tc>
        <w:tc>
          <w:tcPr>
            <w:tcW w:w="936" w:type="dxa"/>
            <w:tcMar>
              <w:top w:w="100" w:type="dxa"/>
              <w:left w:w="100" w:type="dxa"/>
              <w:bottom w:w="100" w:type="dxa"/>
              <w:right w:w="100" w:type="dxa"/>
            </w:tcMar>
          </w:tcPr>
          <w:p w:rsidR="00FB62C2" w:rsidRDefault="00FB62C2">
            <w:pPr>
              <w:pStyle w:val="normal0"/>
              <w:jc w:val="center"/>
            </w:pPr>
            <w:r>
              <w:rPr>
                <w:b/>
              </w:rPr>
              <w:t xml:space="preserve">Extremes of </w:t>
            </w:r>
            <w:proofErr w:type="spellStart"/>
            <w:r>
              <w:rPr>
                <w:b/>
              </w:rPr>
              <w:t>mismapping</w:t>
            </w:r>
            <w:proofErr w:type="spellEnd"/>
            <w:r>
              <w:rPr>
                <w:b/>
              </w:rPr>
              <w:t xml:space="preserve"> (lowest and highest distances in </w:t>
            </w:r>
            <w:proofErr w:type="spellStart"/>
            <w:r>
              <w:rPr>
                <w:b/>
              </w:rPr>
              <w:t>nt</w:t>
            </w:r>
            <w:proofErr w:type="spellEnd"/>
            <w:r>
              <w:rPr>
                <w:b/>
              </w:rPr>
              <w:t>)</w:t>
            </w:r>
          </w:p>
        </w:tc>
      </w:tr>
      <w:tr w:rsidR="00FB62C2">
        <w:tc>
          <w:tcPr>
            <w:tcW w:w="936" w:type="dxa"/>
            <w:tcMar>
              <w:top w:w="100" w:type="dxa"/>
              <w:left w:w="100" w:type="dxa"/>
              <w:bottom w:w="100" w:type="dxa"/>
              <w:right w:w="100" w:type="dxa"/>
            </w:tcMar>
          </w:tcPr>
          <w:p w:rsidR="00FB62C2" w:rsidRDefault="00FB62C2">
            <w:pPr>
              <w:pStyle w:val="normal0"/>
              <w:jc w:val="center"/>
            </w:pPr>
            <w:r>
              <w:t>PHUS</w:t>
            </w:r>
          </w:p>
        </w:tc>
        <w:tc>
          <w:tcPr>
            <w:tcW w:w="936" w:type="dxa"/>
            <w:tcMar>
              <w:top w:w="100" w:type="dxa"/>
              <w:left w:w="100" w:type="dxa"/>
              <w:bottom w:w="100" w:type="dxa"/>
              <w:right w:w="100" w:type="dxa"/>
            </w:tcMar>
          </w:tcPr>
          <w:p w:rsidR="00FB62C2" w:rsidRDefault="00FB62C2">
            <w:pPr>
              <w:pStyle w:val="normal0"/>
              <w:jc w:val="center"/>
            </w:pPr>
            <w:r>
              <w:t>815</w:t>
            </w:r>
          </w:p>
        </w:tc>
        <w:tc>
          <w:tcPr>
            <w:tcW w:w="936" w:type="dxa"/>
            <w:tcMar>
              <w:top w:w="100" w:type="dxa"/>
              <w:left w:w="100" w:type="dxa"/>
              <w:bottom w:w="100" w:type="dxa"/>
              <w:right w:w="100" w:type="dxa"/>
            </w:tcMar>
          </w:tcPr>
          <w:p w:rsidR="00FB62C2" w:rsidRDefault="00FB62C2">
            <w:pPr>
              <w:pStyle w:val="normal0"/>
              <w:jc w:val="center"/>
            </w:pPr>
            <w:r>
              <w:t>557</w:t>
            </w:r>
          </w:p>
        </w:tc>
        <w:tc>
          <w:tcPr>
            <w:tcW w:w="936" w:type="dxa"/>
            <w:tcMar>
              <w:top w:w="100" w:type="dxa"/>
              <w:left w:w="100" w:type="dxa"/>
              <w:bottom w:w="100" w:type="dxa"/>
              <w:right w:w="100" w:type="dxa"/>
            </w:tcMar>
          </w:tcPr>
          <w:p w:rsidR="00FB62C2" w:rsidRDefault="00FB62C2">
            <w:pPr>
              <w:pStyle w:val="normal0"/>
              <w:spacing w:line="240" w:lineRule="auto"/>
              <w:jc w:val="center"/>
            </w:pPr>
            <w:r>
              <w:t>89.1%</w:t>
            </w:r>
          </w:p>
        </w:tc>
        <w:tc>
          <w:tcPr>
            <w:tcW w:w="936" w:type="dxa"/>
            <w:tcMar>
              <w:top w:w="100" w:type="dxa"/>
              <w:left w:w="100" w:type="dxa"/>
              <w:bottom w:w="100" w:type="dxa"/>
              <w:right w:w="100" w:type="dxa"/>
            </w:tcMar>
          </w:tcPr>
          <w:p w:rsidR="00FB62C2" w:rsidRDefault="00FB62C2">
            <w:pPr>
              <w:pStyle w:val="normal0"/>
              <w:jc w:val="center"/>
            </w:pPr>
            <w:r>
              <w:t>702–41,949</w:t>
            </w:r>
          </w:p>
        </w:tc>
      </w:tr>
      <w:tr w:rsidR="00FB62C2">
        <w:tc>
          <w:tcPr>
            <w:tcW w:w="936" w:type="dxa"/>
            <w:tcMar>
              <w:top w:w="100" w:type="dxa"/>
              <w:left w:w="100" w:type="dxa"/>
              <w:bottom w:w="100" w:type="dxa"/>
              <w:right w:w="100" w:type="dxa"/>
            </w:tcMar>
          </w:tcPr>
          <w:p w:rsidR="00FB62C2" w:rsidRDefault="00FB62C2">
            <w:pPr>
              <w:pStyle w:val="normal0"/>
              <w:jc w:val="center"/>
            </w:pPr>
            <w:r>
              <w:t>BCM</w:t>
            </w:r>
          </w:p>
        </w:tc>
        <w:tc>
          <w:tcPr>
            <w:tcW w:w="936" w:type="dxa"/>
            <w:tcMar>
              <w:top w:w="100" w:type="dxa"/>
              <w:left w:w="100" w:type="dxa"/>
              <w:bottom w:w="100" w:type="dxa"/>
              <w:right w:w="100" w:type="dxa"/>
            </w:tcMar>
          </w:tcPr>
          <w:p w:rsidR="00FB62C2" w:rsidRDefault="00FB62C2">
            <w:pPr>
              <w:pStyle w:val="normal0"/>
              <w:jc w:val="center"/>
            </w:pPr>
            <w:r>
              <w:t>890</w:t>
            </w:r>
          </w:p>
        </w:tc>
        <w:tc>
          <w:tcPr>
            <w:tcW w:w="936" w:type="dxa"/>
            <w:tcMar>
              <w:top w:w="100" w:type="dxa"/>
              <w:left w:w="100" w:type="dxa"/>
              <w:bottom w:w="100" w:type="dxa"/>
              <w:right w:w="100" w:type="dxa"/>
            </w:tcMar>
          </w:tcPr>
          <w:p w:rsidR="00FB62C2" w:rsidRDefault="00FB62C2">
            <w:pPr>
              <w:pStyle w:val="normal0"/>
              <w:jc w:val="center"/>
            </w:pPr>
            <w:r>
              <w:t>713</w:t>
            </w:r>
          </w:p>
        </w:tc>
        <w:tc>
          <w:tcPr>
            <w:tcW w:w="936" w:type="dxa"/>
            <w:tcMar>
              <w:top w:w="100" w:type="dxa"/>
              <w:left w:w="100" w:type="dxa"/>
              <w:bottom w:w="100" w:type="dxa"/>
              <w:right w:w="100" w:type="dxa"/>
            </w:tcMar>
          </w:tcPr>
          <w:p w:rsidR="00FB62C2" w:rsidRDefault="00FB62C2">
            <w:pPr>
              <w:pStyle w:val="normal0"/>
              <w:spacing w:line="240" w:lineRule="auto"/>
              <w:jc w:val="center"/>
            </w:pPr>
            <w:r>
              <w:t>92.6%</w:t>
            </w:r>
          </w:p>
        </w:tc>
        <w:tc>
          <w:tcPr>
            <w:tcW w:w="936" w:type="dxa"/>
            <w:tcMar>
              <w:top w:w="100" w:type="dxa"/>
              <w:left w:w="100" w:type="dxa"/>
              <w:bottom w:w="100" w:type="dxa"/>
              <w:right w:w="100" w:type="dxa"/>
            </w:tcMar>
          </w:tcPr>
          <w:p w:rsidR="00FB62C2" w:rsidRDefault="00FB62C2">
            <w:pPr>
              <w:pStyle w:val="normal0"/>
              <w:jc w:val="center"/>
            </w:pPr>
            <w:r>
              <w:t>882–2,780</w:t>
            </w:r>
          </w:p>
        </w:tc>
      </w:tr>
      <w:tr w:rsidR="00FB62C2">
        <w:tc>
          <w:tcPr>
            <w:tcW w:w="936" w:type="dxa"/>
            <w:tcMar>
              <w:top w:w="100" w:type="dxa"/>
              <w:left w:w="100" w:type="dxa"/>
              <w:bottom w:w="100" w:type="dxa"/>
              <w:right w:w="100" w:type="dxa"/>
            </w:tcMar>
          </w:tcPr>
          <w:p w:rsidR="00FB62C2" w:rsidRDefault="00FB62C2">
            <w:pPr>
              <w:pStyle w:val="normal0"/>
              <w:jc w:val="center"/>
            </w:pPr>
            <w:r>
              <w:t>RAY</w:t>
            </w:r>
          </w:p>
        </w:tc>
        <w:tc>
          <w:tcPr>
            <w:tcW w:w="936" w:type="dxa"/>
            <w:tcMar>
              <w:top w:w="100" w:type="dxa"/>
              <w:left w:w="100" w:type="dxa"/>
              <w:bottom w:w="100" w:type="dxa"/>
              <w:right w:w="100" w:type="dxa"/>
            </w:tcMar>
          </w:tcPr>
          <w:p w:rsidR="00FB62C2" w:rsidRDefault="00FB62C2">
            <w:pPr>
              <w:pStyle w:val="normal0"/>
              <w:jc w:val="center"/>
            </w:pPr>
            <w:r>
              <w:t>896</w:t>
            </w:r>
          </w:p>
        </w:tc>
        <w:tc>
          <w:tcPr>
            <w:tcW w:w="936" w:type="dxa"/>
            <w:tcMar>
              <w:top w:w="100" w:type="dxa"/>
              <w:left w:w="100" w:type="dxa"/>
              <w:bottom w:w="100" w:type="dxa"/>
              <w:right w:w="100" w:type="dxa"/>
            </w:tcMar>
          </w:tcPr>
          <w:p w:rsidR="00FB62C2" w:rsidRDefault="00FB62C2">
            <w:pPr>
              <w:pStyle w:val="normal0"/>
              <w:jc w:val="center"/>
            </w:pPr>
            <w:r>
              <w:t>699</w:t>
            </w:r>
          </w:p>
        </w:tc>
        <w:tc>
          <w:tcPr>
            <w:tcW w:w="936" w:type="dxa"/>
            <w:tcMar>
              <w:top w:w="100" w:type="dxa"/>
              <w:left w:w="100" w:type="dxa"/>
              <w:bottom w:w="100" w:type="dxa"/>
              <w:right w:w="100" w:type="dxa"/>
            </w:tcMar>
          </w:tcPr>
          <w:p w:rsidR="00FB62C2" w:rsidRDefault="00FB62C2">
            <w:pPr>
              <w:pStyle w:val="normal0"/>
              <w:spacing w:line="240" w:lineRule="auto"/>
              <w:jc w:val="center"/>
            </w:pPr>
            <w:r>
              <w:t>91.6%</w:t>
            </w:r>
          </w:p>
        </w:tc>
        <w:tc>
          <w:tcPr>
            <w:tcW w:w="936" w:type="dxa"/>
            <w:tcMar>
              <w:top w:w="100" w:type="dxa"/>
              <w:left w:w="100" w:type="dxa"/>
              <w:bottom w:w="100" w:type="dxa"/>
              <w:right w:w="100" w:type="dxa"/>
            </w:tcMar>
          </w:tcPr>
          <w:p w:rsidR="00FB62C2" w:rsidRDefault="00FB62C2">
            <w:pPr>
              <w:pStyle w:val="normal0"/>
              <w:jc w:val="center"/>
            </w:pPr>
            <w:r>
              <w:t>746–4,175</w:t>
            </w:r>
          </w:p>
        </w:tc>
      </w:tr>
      <w:tr w:rsidR="00FB62C2">
        <w:tc>
          <w:tcPr>
            <w:tcW w:w="936" w:type="dxa"/>
            <w:tcMar>
              <w:top w:w="100" w:type="dxa"/>
              <w:left w:w="100" w:type="dxa"/>
              <w:bottom w:w="100" w:type="dxa"/>
              <w:right w:w="100" w:type="dxa"/>
            </w:tcMar>
          </w:tcPr>
          <w:p w:rsidR="00FB62C2" w:rsidRDefault="00FB62C2">
            <w:pPr>
              <w:pStyle w:val="normal0"/>
              <w:jc w:val="center"/>
            </w:pPr>
            <w:r>
              <w:t>MLK</w:t>
            </w:r>
          </w:p>
        </w:tc>
        <w:tc>
          <w:tcPr>
            <w:tcW w:w="936" w:type="dxa"/>
            <w:tcMar>
              <w:top w:w="100" w:type="dxa"/>
              <w:left w:w="100" w:type="dxa"/>
              <w:bottom w:w="100" w:type="dxa"/>
              <w:right w:w="100" w:type="dxa"/>
            </w:tcMar>
          </w:tcPr>
          <w:p w:rsidR="00FB62C2" w:rsidRDefault="00FB62C2">
            <w:pPr>
              <w:pStyle w:val="normal0"/>
              <w:jc w:val="center"/>
            </w:pPr>
            <w:r>
              <w:t>857</w:t>
            </w:r>
          </w:p>
        </w:tc>
        <w:tc>
          <w:tcPr>
            <w:tcW w:w="936" w:type="dxa"/>
            <w:tcMar>
              <w:top w:w="100" w:type="dxa"/>
              <w:left w:w="100" w:type="dxa"/>
              <w:bottom w:w="100" w:type="dxa"/>
              <w:right w:w="100" w:type="dxa"/>
            </w:tcMar>
          </w:tcPr>
          <w:p w:rsidR="00FB62C2" w:rsidRDefault="00FB62C2">
            <w:pPr>
              <w:pStyle w:val="normal0"/>
              <w:jc w:val="center"/>
            </w:pPr>
            <w:r>
              <w:t>544</w:t>
            </w:r>
          </w:p>
        </w:tc>
        <w:tc>
          <w:tcPr>
            <w:tcW w:w="936" w:type="dxa"/>
            <w:tcMar>
              <w:top w:w="100" w:type="dxa"/>
              <w:left w:w="100" w:type="dxa"/>
              <w:bottom w:w="100" w:type="dxa"/>
              <w:right w:w="100" w:type="dxa"/>
            </w:tcMar>
          </w:tcPr>
          <w:p w:rsidR="00FB62C2" w:rsidRDefault="00FB62C2">
            <w:pPr>
              <w:pStyle w:val="normal0"/>
              <w:spacing w:line="240" w:lineRule="auto"/>
              <w:jc w:val="center"/>
            </w:pPr>
            <w:r>
              <w:t>93.8%</w:t>
            </w:r>
          </w:p>
        </w:tc>
        <w:tc>
          <w:tcPr>
            <w:tcW w:w="936" w:type="dxa"/>
            <w:tcMar>
              <w:top w:w="100" w:type="dxa"/>
              <w:left w:w="100" w:type="dxa"/>
              <w:bottom w:w="100" w:type="dxa"/>
              <w:right w:w="100" w:type="dxa"/>
            </w:tcMar>
          </w:tcPr>
          <w:p w:rsidR="00FB62C2" w:rsidRDefault="00FB62C2">
            <w:pPr>
              <w:pStyle w:val="normal0"/>
              <w:jc w:val="center"/>
            </w:pPr>
            <w:r>
              <w:t>804–2,780</w:t>
            </w:r>
          </w:p>
        </w:tc>
      </w:tr>
      <w:tr w:rsidR="00FB62C2">
        <w:tc>
          <w:tcPr>
            <w:tcW w:w="936" w:type="dxa"/>
            <w:tcMar>
              <w:top w:w="100" w:type="dxa"/>
              <w:left w:w="100" w:type="dxa"/>
              <w:bottom w:w="100" w:type="dxa"/>
              <w:right w:w="100" w:type="dxa"/>
            </w:tcMar>
          </w:tcPr>
          <w:p w:rsidR="00FB62C2" w:rsidRDefault="00FB62C2">
            <w:pPr>
              <w:pStyle w:val="normal0"/>
              <w:jc w:val="center"/>
            </w:pPr>
            <w:r>
              <w:t>MERAC</w:t>
            </w:r>
          </w:p>
        </w:tc>
        <w:tc>
          <w:tcPr>
            <w:tcW w:w="936" w:type="dxa"/>
            <w:tcMar>
              <w:top w:w="100" w:type="dxa"/>
              <w:left w:w="100" w:type="dxa"/>
              <w:bottom w:w="100" w:type="dxa"/>
              <w:right w:w="100" w:type="dxa"/>
            </w:tcMar>
          </w:tcPr>
          <w:p w:rsidR="00FB62C2" w:rsidRDefault="00FB62C2">
            <w:pPr>
              <w:pStyle w:val="normal0"/>
              <w:jc w:val="center"/>
            </w:pPr>
            <w:r>
              <w:t>840</w:t>
            </w:r>
          </w:p>
        </w:tc>
        <w:tc>
          <w:tcPr>
            <w:tcW w:w="936" w:type="dxa"/>
            <w:tcMar>
              <w:top w:w="100" w:type="dxa"/>
              <w:left w:w="100" w:type="dxa"/>
              <w:bottom w:w="100" w:type="dxa"/>
              <w:right w:w="100" w:type="dxa"/>
            </w:tcMar>
          </w:tcPr>
          <w:p w:rsidR="00FB62C2" w:rsidRDefault="00FB62C2">
            <w:pPr>
              <w:pStyle w:val="normal0"/>
              <w:jc w:val="center"/>
            </w:pPr>
            <w:r>
              <w:t>746</w:t>
            </w:r>
          </w:p>
        </w:tc>
        <w:tc>
          <w:tcPr>
            <w:tcW w:w="936" w:type="dxa"/>
            <w:tcMar>
              <w:top w:w="100" w:type="dxa"/>
              <w:left w:w="100" w:type="dxa"/>
              <w:bottom w:w="100" w:type="dxa"/>
              <w:right w:w="100" w:type="dxa"/>
            </w:tcMar>
          </w:tcPr>
          <w:p w:rsidR="00FB62C2" w:rsidRDefault="00FB62C2">
            <w:pPr>
              <w:pStyle w:val="normal0"/>
              <w:spacing w:line="240" w:lineRule="auto"/>
              <w:jc w:val="center"/>
            </w:pPr>
            <w:r>
              <w:t>91.9%</w:t>
            </w:r>
          </w:p>
        </w:tc>
        <w:tc>
          <w:tcPr>
            <w:tcW w:w="936" w:type="dxa"/>
            <w:tcMar>
              <w:top w:w="100" w:type="dxa"/>
              <w:left w:w="100" w:type="dxa"/>
              <w:bottom w:w="100" w:type="dxa"/>
              <w:right w:w="100" w:type="dxa"/>
            </w:tcMar>
          </w:tcPr>
          <w:p w:rsidR="00FB62C2" w:rsidRDefault="00FB62C2">
            <w:pPr>
              <w:pStyle w:val="normal0"/>
              <w:jc w:val="center"/>
            </w:pPr>
            <w:r>
              <w:t>800–7,815</w:t>
            </w:r>
          </w:p>
        </w:tc>
      </w:tr>
      <w:tr w:rsidR="00FB62C2">
        <w:tc>
          <w:tcPr>
            <w:tcW w:w="936" w:type="dxa"/>
            <w:tcMar>
              <w:top w:w="100" w:type="dxa"/>
              <w:left w:w="100" w:type="dxa"/>
              <w:bottom w:w="100" w:type="dxa"/>
              <w:right w:w="100" w:type="dxa"/>
            </w:tcMar>
          </w:tcPr>
          <w:p w:rsidR="00FB62C2" w:rsidRDefault="00FB62C2">
            <w:pPr>
              <w:pStyle w:val="normal0"/>
              <w:jc w:val="center"/>
            </w:pPr>
            <w:r>
              <w:t>NEWB</w:t>
            </w:r>
          </w:p>
        </w:tc>
        <w:tc>
          <w:tcPr>
            <w:tcW w:w="936" w:type="dxa"/>
            <w:tcMar>
              <w:top w:w="100" w:type="dxa"/>
              <w:left w:w="100" w:type="dxa"/>
              <w:bottom w:w="100" w:type="dxa"/>
              <w:right w:w="100" w:type="dxa"/>
            </w:tcMar>
          </w:tcPr>
          <w:p w:rsidR="00FB62C2" w:rsidRDefault="00FB62C2">
            <w:pPr>
              <w:pStyle w:val="normal0"/>
              <w:jc w:val="center"/>
            </w:pPr>
            <w:r>
              <w:t>849</w:t>
            </w:r>
          </w:p>
        </w:tc>
        <w:tc>
          <w:tcPr>
            <w:tcW w:w="936" w:type="dxa"/>
            <w:tcMar>
              <w:top w:w="100" w:type="dxa"/>
              <w:left w:w="100" w:type="dxa"/>
              <w:bottom w:w="100" w:type="dxa"/>
              <w:right w:w="100" w:type="dxa"/>
            </w:tcMar>
          </w:tcPr>
          <w:p w:rsidR="00FB62C2" w:rsidRDefault="00FB62C2">
            <w:pPr>
              <w:pStyle w:val="normal0"/>
              <w:jc w:val="center"/>
            </w:pPr>
            <w:r>
              <w:t>733</w:t>
            </w:r>
          </w:p>
        </w:tc>
        <w:tc>
          <w:tcPr>
            <w:tcW w:w="936" w:type="dxa"/>
            <w:tcMar>
              <w:top w:w="100" w:type="dxa"/>
              <w:left w:w="100" w:type="dxa"/>
              <w:bottom w:w="100" w:type="dxa"/>
              <w:right w:w="100" w:type="dxa"/>
            </w:tcMar>
          </w:tcPr>
          <w:p w:rsidR="00FB62C2" w:rsidRDefault="00FB62C2">
            <w:pPr>
              <w:pStyle w:val="normal0"/>
              <w:spacing w:line="240" w:lineRule="auto"/>
              <w:jc w:val="center"/>
            </w:pPr>
            <w:r>
              <w:t>91.2%</w:t>
            </w:r>
          </w:p>
        </w:tc>
        <w:tc>
          <w:tcPr>
            <w:tcW w:w="936" w:type="dxa"/>
            <w:tcMar>
              <w:top w:w="100" w:type="dxa"/>
              <w:left w:w="100" w:type="dxa"/>
              <w:bottom w:w="100" w:type="dxa"/>
              <w:right w:w="100" w:type="dxa"/>
            </w:tcMar>
          </w:tcPr>
          <w:p w:rsidR="00FB62C2" w:rsidRDefault="00FB62C2">
            <w:pPr>
              <w:pStyle w:val="normal0"/>
              <w:jc w:val="center"/>
            </w:pPr>
            <w:r>
              <w:t>871–2,780</w:t>
            </w:r>
          </w:p>
        </w:tc>
      </w:tr>
      <w:tr w:rsidR="00FB62C2">
        <w:tc>
          <w:tcPr>
            <w:tcW w:w="936" w:type="dxa"/>
            <w:tcMar>
              <w:top w:w="100" w:type="dxa"/>
              <w:left w:w="100" w:type="dxa"/>
              <w:bottom w:w="100" w:type="dxa"/>
              <w:right w:w="100" w:type="dxa"/>
            </w:tcMar>
          </w:tcPr>
          <w:p w:rsidR="00FB62C2" w:rsidRDefault="00FB62C2">
            <w:pPr>
              <w:pStyle w:val="normal0"/>
              <w:jc w:val="center"/>
            </w:pPr>
            <w:r>
              <w:t>CBCB</w:t>
            </w:r>
          </w:p>
        </w:tc>
        <w:tc>
          <w:tcPr>
            <w:tcW w:w="936" w:type="dxa"/>
            <w:tcMar>
              <w:top w:w="100" w:type="dxa"/>
              <w:left w:w="100" w:type="dxa"/>
              <w:bottom w:w="100" w:type="dxa"/>
              <w:right w:w="100" w:type="dxa"/>
            </w:tcMar>
          </w:tcPr>
          <w:p w:rsidR="00FB62C2" w:rsidRDefault="00FB62C2">
            <w:pPr>
              <w:pStyle w:val="normal0"/>
              <w:jc w:val="center"/>
            </w:pPr>
            <w:r>
              <w:t>897</w:t>
            </w:r>
          </w:p>
        </w:tc>
        <w:tc>
          <w:tcPr>
            <w:tcW w:w="936" w:type="dxa"/>
            <w:tcMar>
              <w:top w:w="100" w:type="dxa"/>
              <w:left w:w="100" w:type="dxa"/>
              <w:bottom w:w="100" w:type="dxa"/>
              <w:right w:w="100" w:type="dxa"/>
            </w:tcMar>
          </w:tcPr>
          <w:p w:rsidR="00FB62C2" w:rsidRDefault="00FB62C2">
            <w:pPr>
              <w:pStyle w:val="normal0"/>
              <w:jc w:val="center"/>
            </w:pPr>
            <w:r>
              <w:t>744</w:t>
            </w:r>
          </w:p>
        </w:tc>
        <w:tc>
          <w:tcPr>
            <w:tcW w:w="936" w:type="dxa"/>
            <w:tcMar>
              <w:top w:w="100" w:type="dxa"/>
              <w:left w:w="100" w:type="dxa"/>
              <w:bottom w:w="100" w:type="dxa"/>
              <w:right w:w="100" w:type="dxa"/>
            </w:tcMar>
          </w:tcPr>
          <w:p w:rsidR="00FB62C2" w:rsidRDefault="00FB62C2">
            <w:pPr>
              <w:pStyle w:val="normal0"/>
              <w:spacing w:line="240" w:lineRule="auto"/>
              <w:jc w:val="center"/>
            </w:pPr>
            <w:r>
              <w:t>91.4%</w:t>
            </w:r>
          </w:p>
        </w:tc>
        <w:tc>
          <w:tcPr>
            <w:tcW w:w="936" w:type="dxa"/>
            <w:tcMar>
              <w:top w:w="100" w:type="dxa"/>
              <w:left w:w="100" w:type="dxa"/>
              <w:bottom w:w="100" w:type="dxa"/>
              <w:right w:w="100" w:type="dxa"/>
            </w:tcMar>
          </w:tcPr>
          <w:p w:rsidR="00FB62C2" w:rsidRDefault="00FB62C2">
            <w:pPr>
              <w:pStyle w:val="normal0"/>
              <w:jc w:val="center"/>
            </w:pPr>
            <w:r>
              <w:t>855–8,002</w:t>
            </w:r>
          </w:p>
        </w:tc>
      </w:tr>
      <w:tr w:rsidR="00FB62C2">
        <w:tc>
          <w:tcPr>
            <w:tcW w:w="936" w:type="dxa"/>
            <w:tcMar>
              <w:top w:w="100" w:type="dxa"/>
              <w:left w:w="100" w:type="dxa"/>
              <w:bottom w:w="100" w:type="dxa"/>
              <w:right w:w="100" w:type="dxa"/>
            </w:tcMar>
          </w:tcPr>
          <w:p w:rsidR="00FB62C2" w:rsidRDefault="00FB62C2">
            <w:pPr>
              <w:pStyle w:val="normal0"/>
              <w:jc w:val="center"/>
            </w:pPr>
            <w:r>
              <w:t>SGA</w:t>
            </w:r>
          </w:p>
        </w:tc>
        <w:tc>
          <w:tcPr>
            <w:tcW w:w="936" w:type="dxa"/>
            <w:tcMar>
              <w:top w:w="100" w:type="dxa"/>
              <w:left w:w="100" w:type="dxa"/>
              <w:bottom w:w="100" w:type="dxa"/>
              <w:right w:w="100" w:type="dxa"/>
            </w:tcMar>
          </w:tcPr>
          <w:p w:rsidR="00FB62C2" w:rsidRDefault="00FB62C2">
            <w:pPr>
              <w:pStyle w:val="normal0"/>
              <w:jc w:val="center"/>
            </w:pPr>
            <w:r>
              <w:t>795</w:t>
            </w:r>
          </w:p>
        </w:tc>
        <w:tc>
          <w:tcPr>
            <w:tcW w:w="936" w:type="dxa"/>
            <w:tcMar>
              <w:top w:w="100" w:type="dxa"/>
              <w:left w:w="100" w:type="dxa"/>
              <w:bottom w:w="100" w:type="dxa"/>
              <w:right w:w="100" w:type="dxa"/>
            </w:tcMar>
          </w:tcPr>
          <w:p w:rsidR="00FB62C2" w:rsidRDefault="00FB62C2">
            <w:pPr>
              <w:pStyle w:val="normal0"/>
              <w:jc w:val="center"/>
            </w:pPr>
            <w:r>
              <w:t>709</w:t>
            </w:r>
          </w:p>
        </w:tc>
        <w:tc>
          <w:tcPr>
            <w:tcW w:w="936" w:type="dxa"/>
            <w:tcMar>
              <w:top w:w="100" w:type="dxa"/>
              <w:left w:w="100" w:type="dxa"/>
              <w:bottom w:w="100" w:type="dxa"/>
              <w:right w:w="100" w:type="dxa"/>
            </w:tcMar>
          </w:tcPr>
          <w:p w:rsidR="00FB62C2" w:rsidRDefault="00FB62C2">
            <w:pPr>
              <w:pStyle w:val="normal0"/>
              <w:spacing w:line="240" w:lineRule="auto"/>
              <w:jc w:val="center"/>
            </w:pPr>
            <w:r>
              <w:t>91.6%</w:t>
            </w:r>
          </w:p>
        </w:tc>
        <w:tc>
          <w:tcPr>
            <w:tcW w:w="936" w:type="dxa"/>
            <w:tcMar>
              <w:top w:w="100" w:type="dxa"/>
              <w:left w:w="100" w:type="dxa"/>
              <w:bottom w:w="100" w:type="dxa"/>
              <w:right w:w="100" w:type="dxa"/>
            </w:tcMar>
          </w:tcPr>
          <w:p w:rsidR="00FB62C2" w:rsidRDefault="00FB62C2">
            <w:pPr>
              <w:pStyle w:val="normal0"/>
              <w:jc w:val="center"/>
            </w:pPr>
            <w:r>
              <w:t>713–34,915</w:t>
            </w:r>
          </w:p>
        </w:tc>
      </w:tr>
      <w:tr w:rsidR="00FB62C2">
        <w:tc>
          <w:tcPr>
            <w:tcW w:w="936" w:type="dxa"/>
            <w:tcMar>
              <w:top w:w="100" w:type="dxa"/>
              <w:left w:w="100" w:type="dxa"/>
              <w:bottom w:w="100" w:type="dxa"/>
              <w:right w:w="100" w:type="dxa"/>
            </w:tcMar>
          </w:tcPr>
          <w:p w:rsidR="00FB62C2" w:rsidRDefault="00FB62C2">
            <w:pPr>
              <w:pStyle w:val="normal0"/>
              <w:jc w:val="center"/>
            </w:pPr>
            <w:r>
              <w:t>ALLP</w:t>
            </w:r>
          </w:p>
        </w:tc>
        <w:tc>
          <w:tcPr>
            <w:tcW w:w="936" w:type="dxa"/>
            <w:tcMar>
              <w:top w:w="100" w:type="dxa"/>
              <w:left w:w="100" w:type="dxa"/>
              <w:bottom w:w="100" w:type="dxa"/>
              <w:right w:w="100" w:type="dxa"/>
            </w:tcMar>
          </w:tcPr>
          <w:p w:rsidR="00FB62C2" w:rsidRDefault="00FB62C2">
            <w:pPr>
              <w:pStyle w:val="normal0"/>
              <w:jc w:val="center"/>
            </w:pPr>
            <w:r>
              <w:t>881</w:t>
            </w:r>
          </w:p>
        </w:tc>
        <w:tc>
          <w:tcPr>
            <w:tcW w:w="936" w:type="dxa"/>
            <w:tcMar>
              <w:top w:w="100" w:type="dxa"/>
              <w:left w:w="100" w:type="dxa"/>
              <w:bottom w:w="100" w:type="dxa"/>
              <w:right w:w="100" w:type="dxa"/>
            </w:tcMar>
          </w:tcPr>
          <w:p w:rsidR="00FB62C2" w:rsidRDefault="00FB62C2">
            <w:pPr>
              <w:pStyle w:val="normal0"/>
              <w:jc w:val="center"/>
            </w:pPr>
            <w:r>
              <w:t>758</w:t>
            </w:r>
          </w:p>
        </w:tc>
        <w:tc>
          <w:tcPr>
            <w:tcW w:w="936" w:type="dxa"/>
            <w:tcMar>
              <w:top w:w="100" w:type="dxa"/>
              <w:left w:w="100" w:type="dxa"/>
              <w:bottom w:w="100" w:type="dxa"/>
              <w:right w:w="100" w:type="dxa"/>
            </w:tcMar>
          </w:tcPr>
          <w:p w:rsidR="00FB62C2" w:rsidRDefault="00FB62C2">
            <w:pPr>
              <w:pStyle w:val="normal0"/>
              <w:spacing w:line="240" w:lineRule="auto"/>
              <w:jc w:val="center"/>
            </w:pPr>
            <w:r>
              <w:t>92.6%</w:t>
            </w:r>
          </w:p>
        </w:tc>
        <w:tc>
          <w:tcPr>
            <w:tcW w:w="936" w:type="dxa"/>
            <w:tcMar>
              <w:top w:w="100" w:type="dxa"/>
              <w:left w:w="100" w:type="dxa"/>
              <w:bottom w:w="100" w:type="dxa"/>
              <w:right w:w="100" w:type="dxa"/>
            </w:tcMar>
          </w:tcPr>
          <w:p w:rsidR="00FB62C2" w:rsidRDefault="00FB62C2">
            <w:pPr>
              <w:pStyle w:val="normal0"/>
              <w:jc w:val="center"/>
            </w:pPr>
            <w:r>
              <w:t>875–43,292</w:t>
            </w:r>
          </w:p>
        </w:tc>
      </w:tr>
      <w:tr w:rsidR="00FB62C2">
        <w:tc>
          <w:tcPr>
            <w:tcW w:w="936" w:type="dxa"/>
            <w:tcMar>
              <w:top w:w="100" w:type="dxa"/>
              <w:left w:w="100" w:type="dxa"/>
              <w:bottom w:w="100" w:type="dxa"/>
              <w:right w:w="100" w:type="dxa"/>
            </w:tcMar>
          </w:tcPr>
          <w:p w:rsidR="00FB62C2" w:rsidRDefault="00FB62C2">
            <w:pPr>
              <w:pStyle w:val="normal0"/>
              <w:jc w:val="center"/>
            </w:pPr>
            <w:r>
              <w:t>SOAP</w:t>
            </w:r>
          </w:p>
        </w:tc>
        <w:tc>
          <w:tcPr>
            <w:tcW w:w="936" w:type="dxa"/>
            <w:tcMar>
              <w:top w:w="100" w:type="dxa"/>
              <w:left w:w="100" w:type="dxa"/>
              <w:bottom w:w="100" w:type="dxa"/>
              <w:right w:w="100" w:type="dxa"/>
            </w:tcMar>
          </w:tcPr>
          <w:p w:rsidR="00FB62C2" w:rsidRDefault="00FB62C2">
            <w:pPr>
              <w:pStyle w:val="normal0"/>
              <w:jc w:val="center"/>
            </w:pPr>
            <w:r>
              <w:t>876</w:t>
            </w:r>
          </w:p>
        </w:tc>
        <w:tc>
          <w:tcPr>
            <w:tcW w:w="936" w:type="dxa"/>
            <w:tcMar>
              <w:top w:w="100" w:type="dxa"/>
              <w:left w:w="100" w:type="dxa"/>
              <w:bottom w:w="100" w:type="dxa"/>
              <w:right w:w="100" w:type="dxa"/>
            </w:tcMar>
          </w:tcPr>
          <w:p w:rsidR="00FB62C2" w:rsidRDefault="00FB62C2">
            <w:pPr>
              <w:pStyle w:val="normal0"/>
              <w:jc w:val="center"/>
            </w:pPr>
            <w:r>
              <w:t>720</w:t>
            </w:r>
          </w:p>
        </w:tc>
        <w:tc>
          <w:tcPr>
            <w:tcW w:w="936" w:type="dxa"/>
            <w:tcMar>
              <w:top w:w="100" w:type="dxa"/>
              <w:left w:w="100" w:type="dxa"/>
              <w:bottom w:w="100" w:type="dxa"/>
              <w:right w:w="100" w:type="dxa"/>
            </w:tcMar>
          </w:tcPr>
          <w:p w:rsidR="00FB62C2" w:rsidRDefault="00FB62C2">
            <w:pPr>
              <w:pStyle w:val="normal0"/>
              <w:spacing w:line="240" w:lineRule="auto"/>
              <w:jc w:val="center"/>
            </w:pPr>
            <w:r>
              <w:t>90.1%</w:t>
            </w:r>
          </w:p>
        </w:tc>
        <w:tc>
          <w:tcPr>
            <w:tcW w:w="936" w:type="dxa"/>
            <w:tcMar>
              <w:top w:w="100" w:type="dxa"/>
              <w:left w:w="100" w:type="dxa"/>
              <w:bottom w:w="100" w:type="dxa"/>
              <w:right w:w="100" w:type="dxa"/>
            </w:tcMar>
          </w:tcPr>
          <w:p w:rsidR="00FB62C2" w:rsidRDefault="00FB62C2">
            <w:pPr>
              <w:pStyle w:val="normal0"/>
              <w:jc w:val="center"/>
            </w:pPr>
            <w:r>
              <w:t>709–4,805</w:t>
            </w:r>
          </w:p>
        </w:tc>
      </w:tr>
      <w:tr w:rsidR="00FB62C2">
        <w:tc>
          <w:tcPr>
            <w:tcW w:w="936" w:type="dxa"/>
            <w:tcMar>
              <w:top w:w="100" w:type="dxa"/>
              <w:left w:w="100" w:type="dxa"/>
              <w:bottom w:w="100" w:type="dxa"/>
              <w:right w:w="100" w:type="dxa"/>
            </w:tcMar>
          </w:tcPr>
          <w:p w:rsidR="00FB62C2" w:rsidRDefault="00FB62C2">
            <w:pPr>
              <w:pStyle w:val="normal0"/>
              <w:jc w:val="center"/>
            </w:pPr>
            <w:r>
              <w:t>ABL</w:t>
            </w:r>
          </w:p>
        </w:tc>
        <w:tc>
          <w:tcPr>
            <w:tcW w:w="936" w:type="dxa"/>
            <w:tcMar>
              <w:top w:w="100" w:type="dxa"/>
              <w:left w:w="100" w:type="dxa"/>
              <w:bottom w:w="100" w:type="dxa"/>
              <w:right w:w="100" w:type="dxa"/>
            </w:tcMar>
          </w:tcPr>
          <w:p w:rsidR="00FB62C2" w:rsidRDefault="00FB62C2">
            <w:pPr>
              <w:pStyle w:val="normal0"/>
              <w:jc w:val="center"/>
            </w:pPr>
            <w:r>
              <w:t>337</w:t>
            </w:r>
          </w:p>
        </w:tc>
        <w:tc>
          <w:tcPr>
            <w:tcW w:w="936" w:type="dxa"/>
            <w:tcMar>
              <w:top w:w="100" w:type="dxa"/>
              <w:left w:w="100" w:type="dxa"/>
              <w:bottom w:w="100" w:type="dxa"/>
              <w:right w:w="100" w:type="dxa"/>
            </w:tcMar>
          </w:tcPr>
          <w:p w:rsidR="00FB62C2" w:rsidRDefault="00FB62C2">
            <w:pPr>
              <w:pStyle w:val="normal0"/>
              <w:jc w:val="center"/>
            </w:pPr>
            <w:r>
              <w:t>332</w:t>
            </w:r>
          </w:p>
        </w:tc>
        <w:tc>
          <w:tcPr>
            <w:tcW w:w="936" w:type="dxa"/>
            <w:tcMar>
              <w:top w:w="100" w:type="dxa"/>
              <w:left w:w="100" w:type="dxa"/>
              <w:bottom w:w="100" w:type="dxa"/>
              <w:right w:w="100" w:type="dxa"/>
            </w:tcMar>
          </w:tcPr>
          <w:p w:rsidR="00FB62C2" w:rsidRDefault="00FB62C2">
            <w:pPr>
              <w:pStyle w:val="normal0"/>
              <w:spacing w:line="240" w:lineRule="auto"/>
              <w:jc w:val="center"/>
            </w:pPr>
            <w:r>
              <w:t>98.5%</w:t>
            </w:r>
          </w:p>
        </w:tc>
        <w:tc>
          <w:tcPr>
            <w:tcW w:w="936" w:type="dxa"/>
            <w:tcMar>
              <w:top w:w="100" w:type="dxa"/>
              <w:left w:w="100" w:type="dxa"/>
              <w:bottom w:w="100" w:type="dxa"/>
              <w:right w:w="100" w:type="dxa"/>
            </w:tcMar>
          </w:tcPr>
          <w:p w:rsidR="00FB62C2" w:rsidRDefault="00FB62C2">
            <w:pPr>
              <w:pStyle w:val="normal0"/>
              <w:jc w:val="center"/>
            </w:pPr>
            <w:r>
              <w:t>893–952</w:t>
            </w:r>
          </w:p>
        </w:tc>
      </w:tr>
    </w:tbl>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r>
        <w:br w:type="page"/>
      </w:r>
      <w:r>
        <w:rPr>
          <w:b/>
        </w:rPr>
        <w:lastRenderedPageBreak/>
        <w:t>Table S9.</w:t>
      </w:r>
      <w:r>
        <w:t xml:space="preserve"> </w:t>
      </w:r>
      <w:r w:rsidRPr="00CA72F5">
        <w:rPr>
          <w:b/>
        </w:rPr>
        <w:t xml:space="preserve">Using validated </w:t>
      </w:r>
      <w:proofErr w:type="spellStart"/>
      <w:r w:rsidRPr="00CA72F5">
        <w:rPr>
          <w:b/>
        </w:rPr>
        <w:t>fosmid</w:t>
      </w:r>
      <w:proofErr w:type="spellEnd"/>
      <w:r w:rsidRPr="00CA72F5">
        <w:rPr>
          <w:b/>
        </w:rPr>
        <w:t xml:space="preserve"> regions (VFRs) to assess short-range accuracy in snake assemblies.</w:t>
      </w:r>
      <w:r>
        <w:t xml:space="preserve"> </w:t>
      </w:r>
    </w:p>
    <w:p w:rsidR="00FB62C2" w:rsidRDefault="00FB62C2" w:rsidP="00FB62C2">
      <w:pPr>
        <w:pStyle w:val="normal0"/>
      </w:pPr>
    </w:p>
    <w:p w:rsidR="00FB62C2" w:rsidRDefault="00FB62C2" w:rsidP="00FB62C2">
      <w:pPr>
        <w:pStyle w:val="normal0"/>
      </w:pPr>
      <w:r>
        <w:t xml:space="preserve">Results from 56 VFRs, producing 350 VFR fragments of 1,000 </w:t>
      </w:r>
      <w:proofErr w:type="spellStart"/>
      <w:proofErr w:type="gramStart"/>
      <w:r>
        <w:t>nt</w:t>
      </w:r>
      <w:proofErr w:type="spellEnd"/>
      <w:proofErr w:type="gramEnd"/>
      <w:r>
        <w:t xml:space="preserve"> and 988 pairs of VFR ‘tags’ (the end 100 </w:t>
      </w:r>
      <w:proofErr w:type="spellStart"/>
      <w:r>
        <w:t>nt</w:t>
      </w:r>
      <w:proofErr w:type="spellEnd"/>
      <w:r>
        <w:t xml:space="preserve"> of each fragment). The expected distance between start coordinates of VFR tags = 900 </w:t>
      </w:r>
      <w:proofErr w:type="gramStart"/>
      <w:r>
        <w:t>nt</w:t>
      </w:r>
      <w:proofErr w:type="gramEnd"/>
      <w:r>
        <w:t xml:space="preserve">. Tag pairs are deemed to have mapped correctly if the distance between them is 898–902 </w:t>
      </w:r>
      <w:proofErr w:type="gramStart"/>
      <w:r>
        <w:t>nt</w:t>
      </w:r>
      <w:proofErr w:type="gramEnd"/>
      <w:r>
        <w:t>.</w:t>
      </w:r>
    </w:p>
    <w:p w:rsidR="00FB62C2" w:rsidRDefault="00FB62C2" w:rsidP="00FB62C2">
      <w:pPr>
        <w:pStyle w:val="normal0"/>
      </w:pP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872"/>
        <w:gridCol w:w="1872"/>
        <w:gridCol w:w="1872"/>
        <w:gridCol w:w="1872"/>
        <w:gridCol w:w="1872"/>
      </w:tblGrid>
      <w:tr w:rsidR="00FB62C2">
        <w:tc>
          <w:tcPr>
            <w:tcW w:w="936" w:type="dxa"/>
            <w:tcMar>
              <w:top w:w="100" w:type="dxa"/>
              <w:left w:w="100" w:type="dxa"/>
              <w:bottom w:w="100" w:type="dxa"/>
              <w:right w:w="100" w:type="dxa"/>
            </w:tcMar>
          </w:tcPr>
          <w:p w:rsidR="00FB62C2" w:rsidRDefault="00FB62C2">
            <w:pPr>
              <w:pStyle w:val="normal0"/>
              <w:jc w:val="center"/>
            </w:pPr>
            <w:r>
              <w:rPr>
                <w:b/>
              </w:rPr>
              <w:t>Assembly</w:t>
            </w:r>
          </w:p>
        </w:tc>
        <w:tc>
          <w:tcPr>
            <w:tcW w:w="936" w:type="dxa"/>
            <w:tcMar>
              <w:top w:w="100" w:type="dxa"/>
              <w:left w:w="100" w:type="dxa"/>
              <w:bottom w:w="100" w:type="dxa"/>
              <w:right w:w="100" w:type="dxa"/>
            </w:tcMar>
          </w:tcPr>
          <w:p w:rsidR="00FB62C2" w:rsidRDefault="00FB62C2">
            <w:pPr>
              <w:pStyle w:val="normal0"/>
              <w:jc w:val="center"/>
            </w:pPr>
            <w:r>
              <w:rPr>
                <w:b/>
              </w:rPr>
              <w:t>Number of pairs of VFR tags that both map to the same scaffold</w:t>
            </w:r>
          </w:p>
        </w:tc>
        <w:tc>
          <w:tcPr>
            <w:tcW w:w="936" w:type="dxa"/>
            <w:tcMar>
              <w:top w:w="100" w:type="dxa"/>
              <w:left w:w="100" w:type="dxa"/>
              <w:bottom w:w="100" w:type="dxa"/>
              <w:right w:w="100" w:type="dxa"/>
            </w:tcMar>
          </w:tcPr>
          <w:p w:rsidR="00FB62C2" w:rsidRDefault="00FB62C2">
            <w:pPr>
              <w:pStyle w:val="normal0"/>
              <w:jc w:val="center"/>
            </w:pPr>
            <w:r>
              <w:rPr>
                <w:b/>
              </w:rPr>
              <w:t xml:space="preserve">Number of pairs of VFR tags that map uniquely at correct distance apart (898–902 </w:t>
            </w:r>
            <w:proofErr w:type="spellStart"/>
            <w:r>
              <w:rPr>
                <w:b/>
              </w:rPr>
              <w:t>nt</w:t>
            </w:r>
            <w:proofErr w:type="spellEnd"/>
            <w:r>
              <w:rPr>
                <w:b/>
              </w:rPr>
              <w:t>)</w:t>
            </w:r>
          </w:p>
        </w:tc>
        <w:tc>
          <w:tcPr>
            <w:tcW w:w="936" w:type="dxa"/>
            <w:tcMar>
              <w:top w:w="100" w:type="dxa"/>
              <w:left w:w="100" w:type="dxa"/>
              <w:bottom w:w="100" w:type="dxa"/>
              <w:right w:w="100" w:type="dxa"/>
            </w:tcMar>
          </w:tcPr>
          <w:p w:rsidR="00FB62C2" w:rsidRDefault="00FB62C2">
            <w:pPr>
              <w:pStyle w:val="normal0"/>
              <w:spacing w:line="240" w:lineRule="auto"/>
              <w:jc w:val="center"/>
            </w:pPr>
            <w:r>
              <w:rPr>
                <w:b/>
              </w:rPr>
              <w:t xml:space="preserve">% </w:t>
            </w:r>
            <w:proofErr w:type="gramStart"/>
            <w:r>
              <w:rPr>
                <w:b/>
              </w:rPr>
              <w:t>of</w:t>
            </w:r>
            <w:proofErr w:type="gramEnd"/>
            <w:r>
              <w:rPr>
                <w:b/>
              </w:rPr>
              <w:t xml:space="preserve"> uniquely mapped tag pairs that map at correct distance apart</w:t>
            </w:r>
          </w:p>
        </w:tc>
        <w:tc>
          <w:tcPr>
            <w:tcW w:w="936" w:type="dxa"/>
            <w:tcMar>
              <w:top w:w="100" w:type="dxa"/>
              <w:left w:w="100" w:type="dxa"/>
              <w:bottom w:w="100" w:type="dxa"/>
              <w:right w:w="100" w:type="dxa"/>
            </w:tcMar>
          </w:tcPr>
          <w:p w:rsidR="00FB62C2" w:rsidRDefault="00FB62C2">
            <w:pPr>
              <w:pStyle w:val="normal0"/>
              <w:jc w:val="center"/>
            </w:pPr>
            <w:r>
              <w:rPr>
                <w:b/>
              </w:rPr>
              <w:t xml:space="preserve">Extremes of </w:t>
            </w:r>
            <w:proofErr w:type="spellStart"/>
            <w:r>
              <w:rPr>
                <w:b/>
              </w:rPr>
              <w:t>mismapping</w:t>
            </w:r>
            <w:proofErr w:type="spellEnd"/>
            <w:r>
              <w:rPr>
                <w:b/>
              </w:rPr>
              <w:t xml:space="preserve"> (lowest and highest distances in </w:t>
            </w:r>
            <w:proofErr w:type="spellStart"/>
            <w:r>
              <w:rPr>
                <w:b/>
              </w:rPr>
              <w:t>nt</w:t>
            </w:r>
            <w:proofErr w:type="spellEnd"/>
            <w:r>
              <w:rPr>
                <w:b/>
              </w:rPr>
              <w:t>)</w:t>
            </w:r>
          </w:p>
        </w:tc>
      </w:tr>
      <w:tr w:rsidR="00FB62C2">
        <w:tc>
          <w:tcPr>
            <w:tcW w:w="936" w:type="dxa"/>
            <w:tcMar>
              <w:top w:w="100" w:type="dxa"/>
              <w:left w:w="100" w:type="dxa"/>
              <w:bottom w:w="100" w:type="dxa"/>
              <w:right w:w="100" w:type="dxa"/>
            </w:tcMar>
          </w:tcPr>
          <w:p w:rsidR="00FB62C2" w:rsidRDefault="00FB62C2">
            <w:pPr>
              <w:pStyle w:val="normal0"/>
              <w:jc w:val="center"/>
            </w:pPr>
            <w:r>
              <w:t>BCM</w:t>
            </w:r>
          </w:p>
        </w:tc>
        <w:tc>
          <w:tcPr>
            <w:tcW w:w="936" w:type="dxa"/>
            <w:tcMar>
              <w:top w:w="100" w:type="dxa"/>
              <w:left w:w="100" w:type="dxa"/>
              <w:bottom w:w="100" w:type="dxa"/>
              <w:right w:w="100" w:type="dxa"/>
            </w:tcMar>
          </w:tcPr>
          <w:p w:rsidR="00FB62C2" w:rsidRDefault="00FB62C2">
            <w:pPr>
              <w:pStyle w:val="normal0"/>
              <w:jc w:val="center"/>
            </w:pPr>
            <w:r>
              <w:t>278</w:t>
            </w:r>
          </w:p>
        </w:tc>
        <w:tc>
          <w:tcPr>
            <w:tcW w:w="936" w:type="dxa"/>
            <w:tcMar>
              <w:top w:w="100" w:type="dxa"/>
              <w:left w:w="100" w:type="dxa"/>
              <w:bottom w:w="100" w:type="dxa"/>
              <w:right w:w="100" w:type="dxa"/>
            </w:tcMar>
          </w:tcPr>
          <w:p w:rsidR="00FB62C2" w:rsidRDefault="00FB62C2">
            <w:pPr>
              <w:pStyle w:val="normal0"/>
              <w:jc w:val="center"/>
            </w:pPr>
            <w:r>
              <w:t>240</w:t>
            </w:r>
          </w:p>
        </w:tc>
        <w:tc>
          <w:tcPr>
            <w:tcW w:w="936" w:type="dxa"/>
            <w:tcMar>
              <w:top w:w="100" w:type="dxa"/>
              <w:left w:w="100" w:type="dxa"/>
              <w:bottom w:w="100" w:type="dxa"/>
              <w:right w:w="100" w:type="dxa"/>
            </w:tcMar>
          </w:tcPr>
          <w:p w:rsidR="00FB62C2" w:rsidRDefault="00FB62C2">
            <w:pPr>
              <w:pStyle w:val="normal0"/>
              <w:spacing w:line="240" w:lineRule="auto"/>
              <w:jc w:val="center"/>
            </w:pPr>
            <w:r>
              <w:t>90.2%</w:t>
            </w:r>
          </w:p>
        </w:tc>
        <w:tc>
          <w:tcPr>
            <w:tcW w:w="936" w:type="dxa"/>
            <w:tcMar>
              <w:top w:w="100" w:type="dxa"/>
              <w:left w:w="100" w:type="dxa"/>
              <w:bottom w:w="100" w:type="dxa"/>
              <w:right w:w="100" w:type="dxa"/>
            </w:tcMar>
          </w:tcPr>
          <w:p w:rsidR="00FB62C2" w:rsidRDefault="00FB62C2">
            <w:pPr>
              <w:pStyle w:val="normal0"/>
              <w:jc w:val="center"/>
            </w:pPr>
            <w:r>
              <w:t>835–1,864</w:t>
            </w:r>
          </w:p>
        </w:tc>
      </w:tr>
      <w:tr w:rsidR="00FB62C2">
        <w:tc>
          <w:tcPr>
            <w:tcW w:w="936" w:type="dxa"/>
            <w:tcMar>
              <w:top w:w="100" w:type="dxa"/>
              <w:left w:w="100" w:type="dxa"/>
              <w:bottom w:w="100" w:type="dxa"/>
              <w:right w:w="100" w:type="dxa"/>
            </w:tcMar>
          </w:tcPr>
          <w:p w:rsidR="00FB62C2" w:rsidRDefault="00FB62C2">
            <w:pPr>
              <w:pStyle w:val="normal0"/>
              <w:jc w:val="center"/>
            </w:pPr>
            <w:r>
              <w:t>RAY</w:t>
            </w:r>
          </w:p>
        </w:tc>
        <w:tc>
          <w:tcPr>
            <w:tcW w:w="936" w:type="dxa"/>
            <w:tcMar>
              <w:top w:w="100" w:type="dxa"/>
              <w:left w:w="100" w:type="dxa"/>
              <w:bottom w:w="100" w:type="dxa"/>
              <w:right w:w="100" w:type="dxa"/>
            </w:tcMar>
          </w:tcPr>
          <w:p w:rsidR="00FB62C2" w:rsidRDefault="00FB62C2">
            <w:pPr>
              <w:pStyle w:val="normal0"/>
              <w:jc w:val="center"/>
            </w:pPr>
            <w:r>
              <w:t>311</w:t>
            </w:r>
          </w:p>
        </w:tc>
        <w:tc>
          <w:tcPr>
            <w:tcW w:w="936" w:type="dxa"/>
            <w:tcMar>
              <w:top w:w="100" w:type="dxa"/>
              <w:left w:w="100" w:type="dxa"/>
              <w:bottom w:w="100" w:type="dxa"/>
              <w:right w:w="100" w:type="dxa"/>
            </w:tcMar>
          </w:tcPr>
          <w:p w:rsidR="00FB62C2" w:rsidRDefault="00FB62C2">
            <w:pPr>
              <w:pStyle w:val="normal0"/>
              <w:jc w:val="center"/>
            </w:pPr>
            <w:r>
              <w:t>253</w:t>
            </w:r>
          </w:p>
        </w:tc>
        <w:tc>
          <w:tcPr>
            <w:tcW w:w="936" w:type="dxa"/>
            <w:tcMar>
              <w:top w:w="100" w:type="dxa"/>
              <w:left w:w="100" w:type="dxa"/>
              <w:bottom w:w="100" w:type="dxa"/>
              <w:right w:w="100" w:type="dxa"/>
            </w:tcMar>
          </w:tcPr>
          <w:p w:rsidR="00FB62C2" w:rsidRDefault="00FB62C2">
            <w:pPr>
              <w:pStyle w:val="normal0"/>
              <w:spacing w:line="240" w:lineRule="auto"/>
              <w:jc w:val="center"/>
            </w:pPr>
            <w:r>
              <w:t>95.5%</w:t>
            </w:r>
          </w:p>
        </w:tc>
        <w:tc>
          <w:tcPr>
            <w:tcW w:w="936" w:type="dxa"/>
            <w:tcMar>
              <w:top w:w="100" w:type="dxa"/>
              <w:left w:w="100" w:type="dxa"/>
              <w:bottom w:w="100" w:type="dxa"/>
              <w:right w:w="100" w:type="dxa"/>
            </w:tcMar>
          </w:tcPr>
          <w:p w:rsidR="00FB62C2" w:rsidRDefault="00FB62C2">
            <w:pPr>
              <w:pStyle w:val="normal0"/>
              <w:jc w:val="center"/>
            </w:pPr>
            <w:r>
              <w:t>860–2,973</w:t>
            </w:r>
          </w:p>
        </w:tc>
      </w:tr>
      <w:tr w:rsidR="00FB62C2">
        <w:tc>
          <w:tcPr>
            <w:tcW w:w="936" w:type="dxa"/>
            <w:tcMar>
              <w:top w:w="100" w:type="dxa"/>
              <w:left w:w="100" w:type="dxa"/>
              <w:bottom w:w="100" w:type="dxa"/>
              <w:right w:w="100" w:type="dxa"/>
            </w:tcMar>
          </w:tcPr>
          <w:p w:rsidR="00FB62C2" w:rsidRDefault="00FB62C2">
            <w:pPr>
              <w:pStyle w:val="normal0"/>
              <w:jc w:val="center"/>
            </w:pPr>
            <w:r>
              <w:t>CURT</w:t>
            </w:r>
          </w:p>
        </w:tc>
        <w:tc>
          <w:tcPr>
            <w:tcW w:w="936" w:type="dxa"/>
            <w:tcMar>
              <w:top w:w="100" w:type="dxa"/>
              <w:left w:w="100" w:type="dxa"/>
              <w:bottom w:w="100" w:type="dxa"/>
              <w:right w:w="100" w:type="dxa"/>
            </w:tcMar>
          </w:tcPr>
          <w:p w:rsidR="00FB62C2" w:rsidRDefault="00FB62C2">
            <w:pPr>
              <w:pStyle w:val="normal0"/>
              <w:jc w:val="center"/>
            </w:pPr>
            <w:r>
              <w:t>272</w:t>
            </w:r>
          </w:p>
        </w:tc>
        <w:tc>
          <w:tcPr>
            <w:tcW w:w="936" w:type="dxa"/>
            <w:tcMar>
              <w:top w:w="100" w:type="dxa"/>
              <w:left w:w="100" w:type="dxa"/>
              <w:bottom w:w="100" w:type="dxa"/>
              <w:right w:w="100" w:type="dxa"/>
            </w:tcMar>
          </w:tcPr>
          <w:p w:rsidR="00FB62C2" w:rsidRDefault="00FB62C2">
            <w:pPr>
              <w:pStyle w:val="normal0"/>
              <w:jc w:val="center"/>
            </w:pPr>
            <w:r>
              <w:t>220</w:t>
            </w:r>
          </w:p>
        </w:tc>
        <w:tc>
          <w:tcPr>
            <w:tcW w:w="936" w:type="dxa"/>
            <w:tcMar>
              <w:top w:w="100" w:type="dxa"/>
              <w:left w:w="100" w:type="dxa"/>
              <w:bottom w:w="100" w:type="dxa"/>
              <w:right w:w="100" w:type="dxa"/>
            </w:tcMar>
          </w:tcPr>
          <w:p w:rsidR="00FB62C2" w:rsidRDefault="00FB62C2">
            <w:pPr>
              <w:pStyle w:val="normal0"/>
              <w:spacing w:line="240" w:lineRule="auto"/>
              <w:jc w:val="center"/>
            </w:pPr>
            <w:r>
              <w:t>87.6%</w:t>
            </w:r>
          </w:p>
        </w:tc>
        <w:tc>
          <w:tcPr>
            <w:tcW w:w="936" w:type="dxa"/>
            <w:tcMar>
              <w:top w:w="100" w:type="dxa"/>
              <w:left w:w="100" w:type="dxa"/>
              <w:bottom w:w="100" w:type="dxa"/>
              <w:right w:w="100" w:type="dxa"/>
            </w:tcMar>
          </w:tcPr>
          <w:p w:rsidR="00FB62C2" w:rsidRDefault="00FB62C2">
            <w:pPr>
              <w:pStyle w:val="normal0"/>
              <w:jc w:val="center"/>
            </w:pPr>
            <w:r>
              <w:t>835–46,813</w:t>
            </w:r>
          </w:p>
        </w:tc>
      </w:tr>
      <w:tr w:rsidR="00FB62C2">
        <w:tc>
          <w:tcPr>
            <w:tcW w:w="936" w:type="dxa"/>
            <w:tcMar>
              <w:top w:w="100" w:type="dxa"/>
              <w:left w:w="100" w:type="dxa"/>
              <w:bottom w:w="100" w:type="dxa"/>
              <w:right w:w="100" w:type="dxa"/>
            </w:tcMar>
          </w:tcPr>
          <w:p w:rsidR="00FB62C2" w:rsidRDefault="00FB62C2">
            <w:pPr>
              <w:pStyle w:val="normal0"/>
              <w:jc w:val="center"/>
            </w:pPr>
            <w:r>
              <w:t>GAM</w:t>
            </w:r>
          </w:p>
        </w:tc>
        <w:tc>
          <w:tcPr>
            <w:tcW w:w="936" w:type="dxa"/>
            <w:tcMar>
              <w:top w:w="100" w:type="dxa"/>
              <w:left w:w="100" w:type="dxa"/>
              <w:bottom w:w="100" w:type="dxa"/>
              <w:right w:w="100" w:type="dxa"/>
            </w:tcMar>
          </w:tcPr>
          <w:p w:rsidR="00FB62C2" w:rsidRDefault="00FB62C2">
            <w:pPr>
              <w:pStyle w:val="normal0"/>
              <w:jc w:val="center"/>
            </w:pPr>
            <w:r>
              <w:t>236</w:t>
            </w:r>
          </w:p>
        </w:tc>
        <w:tc>
          <w:tcPr>
            <w:tcW w:w="936" w:type="dxa"/>
            <w:tcMar>
              <w:top w:w="100" w:type="dxa"/>
              <w:left w:w="100" w:type="dxa"/>
              <w:bottom w:w="100" w:type="dxa"/>
              <w:right w:w="100" w:type="dxa"/>
            </w:tcMar>
          </w:tcPr>
          <w:p w:rsidR="00FB62C2" w:rsidRDefault="00FB62C2">
            <w:pPr>
              <w:pStyle w:val="normal0"/>
              <w:jc w:val="center"/>
            </w:pPr>
            <w:r>
              <w:t>200</w:t>
            </w:r>
          </w:p>
        </w:tc>
        <w:tc>
          <w:tcPr>
            <w:tcW w:w="936" w:type="dxa"/>
            <w:tcMar>
              <w:top w:w="100" w:type="dxa"/>
              <w:left w:w="100" w:type="dxa"/>
              <w:bottom w:w="100" w:type="dxa"/>
              <w:right w:w="100" w:type="dxa"/>
            </w:tcMar>
          </w:tcPr>
          <w:p w:rsidR="00FB62C2" w:rsidRDefault="00FB62C2">
            <w:pPr>
              <w:pStyle w:val="normal0"/>
              <w:spacing w:line="240" w:lineRule="auto"/>
              <w:jc w:val="center"/>
            </w:pPr>
            <w:r>
              <w:t>88.9%</w:t>
            </w:r>
          </w:p>
        </w:tc>
        <w:tc>
          <w:tcPr>
            <w:tcW w:w="936" w:type="dxa"/>
            <w:tcMar>
              <w:top w:w="100" w:type="dxa"/>
              <w:left w:w="100" w:type="dxa"/>
              <w:bottom w:w="100" w:type="dxa"/>
              <w:right w:w="100" w:type="dxa"/>
            </w:tcMar>
          </w:tcPr>
          <w:p w:rsidR="00FB62C2" w:rsidRDefault="00FB62C2">
            <w:pPr>
              <w:pStyle w:val="normal0"/>
              <w:jc w:val="center"/>
            </w:pPr>
            <w:r>
              <w:t>815–1,022</w:t>
            </w:r>
          </w:p>
        </w:tc>
      </w:tr>
      <w:tr w:rsidR="00FB62C2">
        <w:tc>
          <w:tcPr>
            <w:tcW w:w="936" w:type="dxa"/>
            <w:tcMar>
              <w:top w:w="100" w:type="dxa"/>
              <w:left w:w="100" w:type="dxa"/>
              <w:bottom w:w="100" w:type="dxa"/>
              <w:right w:w="100" w:type="dxa"/>
            </w:tcMar>
          </w:tcPr>
          <w:p w:rsidR="00FB62C2" w:rsidRDefault="00FB62C2">
            <w:pPr>
              <w:pStyle w:val="normal0"/>
              <w:jc w:val="center"/>
            </w:pPr>
            <w:r>
              <w:t>PHUS</w:t>
            </w:r>
          </w:p>
        </w:tc>
        <w:tc>
          <w:tcPr>
            <w:tcW w:w="936" w:type="dxa"/>
            <w:tcMar>
              <w:top w:w="100" w:type="dxa"/>
              <w:left w:w="100" w:type="dxa"/>
              <w:bottom w:w="100" w:type="dxa"/>
              <w:right w:w="100" w:type="dxa"/>
            </w:tcMar>
          </w:tcPr>
          <w:p w:rsidR="00FB62C2" w:rsidRDefault="00FB62C2">
            <w:pPr>
              <w:pStyle w:val="normal0"/>
              <w:jc w:val="center"/>
            </w:pPr>
            <w:r>
              <w:t>336</w:t>
            </w:r>
          </w:p>
        </w:tc>
        <w:tc>
          <w:tcPr>
            <w:tcW w:w="936" w:type="dxa"/>
            <w:tcMar>
              <w:top w:w="100" w:type="dxa"/>
              <w:left w:w="100" w:type="dxa"/>
              <w:bottom w:w="100" w:type="dxa"/>
              <w:right w:w="100" w:type="dxa"/>
            </w:tcMar>
          </w:tcPr>
          <w:p w:rsidR="00FB62C2" w:rsidRDefault="00FB62C2">
            <w:pPr>
              <w:pStyle w:val="normal0"/>
              <w:jc w:val="center"/>
            </w:pPr>
            <w:r>
              <w:t>247</w:t>
            </w:r>
          </w:p>
        </w:tc>
        <w:tc>
          <w:tcPr>
            <w:tcW w:w="936" w:type="dxa"/>
            <w:tcMar>
              <w:top w:w="100" w:type="dxa"/>
              <w:left w:w="100" w:type="dxa"/>
              <w:bottom w:w="100" w:type="dxa"/>
              <w:right w:w="100" w:type="dxa"/>
            </w:tcMar>
          </w:tcPr>
          <w:p w:rsidR="00FB62C2" w:rsidRDefault="00FB62C2">
            <w:pPr>
              <w:pStyle w:val="normal0"/>
              <w:spacing w:line="240" w:lineRule="auto"/>
              <w:jc w:val="center"/>
            </w:pPr>
            <w:r>
              <w:t>89.2%</w:t>
            </w:r>
          </w:p>
        </w:tc>
        <w:tc>
          <w:tcPr>
            <w:tcW w:w="936" w:type="dxa"/>
            <w:tcMar>
              <w:top w:w="100" w:type="dxa"/>
              <w:left w:w="100" w:type="dxa"/>
              <w:bottom w:w="100" w:type="dxa"/>
              <w:right w:w="100" w:type="dxa"/>
            </w:tcMar>
          </w:tcPr>
          <w:p w:rsidR="00FB62C2" w:rsidRDefault="00FB62C2">
            <w:pPr>
              <w:pStyle w:val="normal0"/>
              <w:jc w:val="center"/>
            </w:pPr>
            <w:r>
              <w:t>653–2,070</w:t>
            </w:r>
          </w:p>
        </w:tc>
      </w:tr>
      <w:tr w:rsidR="00FB62C2">
        <w:tc>
          <w:tcPr>
            <w:tcW w:w="936" w:type="dxa"/>
            <w:tcMar>
              <w:top w:w="100" w:type="dxa"/>
              <w:left w:w="100" w:type="dxa"/>
              <w:bottom w:w="100" w:type="dxa"/>
              <w:right w:w="100" w:type="dxa"/>
            </w:tcMar>
          </w:tcPr>
          <w:p w:rsidR="00FB62C2" w:rsidRDefault="00FB62C2">
            <w:pPr>
              <w:pStyle w:val="normal0"/>
              <w:jc w:val="center"/>
            </w:pPr>
            <w:r>
              <w:t>MERAC</w:t>
            </w:r>
          </w:p>
        </w:tc>
        <w:tc>
          <w:tcPr>
            <w:tcW w:w="936" w:type="dxa"/>
            <w:tcMar>
              <w:top w:w="100" w:type="dxa"/>
              <w:left w:w="100" w:type="dxa"/>
              <w:bottom w:w="100" w:type="dxa"/>
              <w:right w:w="100" w:type="dxa"/>
            </w:tcMar>
          </w:tcPr>
          <w:p w:rsidR="00FB62C2" w:rsidRDefault="00FB62C2">
            <w:pPr>
              <w:pStyle w:val="normal0"/>
              <w:jc w:val="center"/>
            </w:pPr>
            <w:r>
              <w:t>319</w:t>
            </w:r>
          </w:p>
        </w:tc>
        <w:tc>
          <w:tcPr>
            <w:tcW w:w="936" w:type="dxa"/>
            <w:tcMar>
              <w:top w:w="100" w:type="dxa"/>
              <w:left w:w="100" w:type="dxa"/>
              <w:bottom w:w="100" w:type="dxa"/>
              <w:right w:w="100" w:type="dxa"/>
            </w:tcMar>
          </w:tcPr>
          <w:p w:rsidR="00FB62C2" w:rsidRDefault="00FB62C2">
            <w:pPr>
              <w:pStyle w:val="normal0"/>
              <w:jc w:val="center"/>
            </w:pPr>
            <w:r>
              <w:t>263</w:t>
            </w:r>
          </w:p>
        </w:tc>
        <w:tc>
          <w:tcPr>
            <w:tcW w:w="936" w:type="dxa"/>
            <w:tcMar>
              <w:top w:w="100" w:type="dxa"/>
              <w:left w:w="100" w:type="dxa"/>
              <w:bottom w:w="100" w:type="dxa"/>
              <w:right w:w="100" w:type="dxa"/>
            </w:tcMar>
          </w:tcPr>
          <w:p w:rsidR="00FB62C2" w:rsidRDefault="00FB62C2">
            <w:pPr>
              <w:pStyle w:val="normal0"/>
              <w:spacing w:line="240" w:lineRule="auto"/>
              <w:jc w:val="center"/>
            </w:pPr>
            <w:r>
              <w:t>95.3%</w:t>
            </w:r>
          </w:p>
        </w:tc>
        <w:tc>
          <w:tcPr>
            <w:tcW w:w="936" w:type="dxa"/>
            <w:tcMar>
              <w:top w:w="100" w:type="dxa"/>
              <w:left w:w="100" w:type="dxa"/>
              <w:bottom w:w="100" w:type="dxa"/>
              <w:right w:w="100" w:type="dxa"/>
            </w:tcMar>
          </w:tcPr>
          <w:p w:rsidR="00FB62C2" w:rsidRDefault="00FB62C2">
            <w:pPr>
              <w:pStyle w:val="normal0"/>
              <w:jc w:val="center"/>
            </w:pPr>
            <w:r>
              <w:t>875–912</w:t>
            </w:r>
          </w:p>
        </w:tc>
      </w:tr>
      <w:tr w:rsidR="00FB62C2">
        <w:tc>
          <w:tcPr>
            <w:tcW w:w="936" w:type="dxa"/>
            <w:tcMar>
              <w:top w:w="100" w:type="dxa"/>
              <w:left w:w="100" w:type="dxa"/>
              <w:bottom w:w="100" w:type="dxa"/>
              <w:right w:w="100" w:type="dxa"/>
            </w:tcMar>
          </w:tcPr>
          <w:p w:rsidR="00FB62C2" w:rsidRDefault="00FB62C2">
            <w:pPr>
              <w:pStyle w:val="normal0"/>
              <w:jc w:val="center"/>
            </w:pPr>
            <w:r>
              <w:t>SGA</w:t>
            </w:r>
          </w:p>
        </w:tc>
        <w:tc>
          <w:tcPr>
            <w:tcW w:w="936" w:type="dxa"/>
            <w:tcMar>
              <w:top w:w="100" w:type="dxa"/>
              <w:left w:w="100" w:type="dxa"/>
              <w:bottom w:w="100" w:type="dxa"/>
              <w:right w:w="100" w:type="dxa"/>
            </w:tcMar>
          </w:tcPr>
          <w:p w:rsidR="00FB62C2" w:rsidRDefault="00FB62C2">
            <w:pPr>
              <w:pStyle w:val="normal0"/>
              <w:jc w:val="center"/>
            </w:pPr>
            <w:r>
              <w:t>323</w:t>
            </w:r>
          </w:p>
        </w:tc>
        <w:tc>
          <w:tcPr>
            <w:tcW w:w="936" w:type="dxa"/>
            <w:tcMar>
              <w:top w:w="100" w:type="dxa"/>
              <w:left w:w="100" w:type="dxa"/>
              <w:bottom w:w="100" w:type="dxa"/>
              <w:right w:w="100" w:type="dxa"/>
            </w:tcMar>
          </w:tcPr>
          <w:p w:rsidR="00FB62C2" w:rsidRDefault="00FB62C2">
            <w:pPr>
              <w:pStyle w:val="normal0"/>
              <w:jc w:val="center"/>
            </w:pPr>
            <w:r>
              <w:t>265</w:t>
            </w:r>
          </w:p>
        </w:tc>
        <w:tc>
          <w:tcPr>
            <w:tcW w:w="936" w:type="dxa"/>
            <w:tcMar>
              <w:top w:w="100" w:type="dxa"/>
              <w:left w:w="100" w:type="dxa"/>
              <w:bottom w:w="100" w:type="dxa"/>
              <w:right w:w="100" w:type="dxa"/>
            </w:tcMar>
          </w:tcPr>
          <w:p w:rsidR="00FB62C2" w:rsidRDefault="00FB62C2">
            <w:pPr>
              <w:pStyle w:val="normal0"/>
              <w:spacing w:line="240" w:lineRule="auto"/>
              <w:jc w:val="center"/>
            </w:pPr>
            <w:r>
              <w:t>94.3%</w:t>
            </w:r>
          </w:p>
        </w:tc>
        <w:tc>
          <w:tcPr>
            <w:tcW w:w="936" w:type="dxa"/>
            <w:tcMar>
              <w:top w:w="100" w:type="dxa"/>
              <w:left w:w="100" w:type="dxa"/>
              <w:bottom w:w="100" w:type="dxa"/>
              <w:right w:w="100" w:type="dxa"/>
            </w:tcMar>
          </w:tcPr>
          <w:p w:rsidR="00FB62C2" w:rsidRDefault="00FB62C2">
            <w:pPr>
              <w:pStyle w:val="normal0"/>
              <w:jc w:val="center"/>
            </w:pPr>
            <w:r>
              <w:t>860–920</w:t>
            </w:r>
          </w:p>
        </w:tc>
      </w:tr>
      <w:tr w:rsidR="00FB62C2">
        <w:tc>
          <w:tcPr>
            <w:tcW w:w="936" w:type="dxa"/>
            <w:tcMar>
              <w:top w:w="100" w:type="dxa"/>
              <w:left w:w="100" w:type="dxa"/>
              <w:bottom w:w="100" w:type="dxa"/>
              <w:right w:w="100" w:type="dxa"/>
            </w:tcMar>
          </w:tcPr>
          <w:p w:rsidR="00FB62C2" w:rsidRDefault="00FB62C2">
            <w:pPr>
              <w:pStyle w:val="normal0"/>
              <w:jc w:val="center"/>
            </w:pPr>
            <w:r>
              <w:t>SYMB</w:t>
            </w:r>
          </w:p>
        </w:tc>
        <w:tc>
          <w:tcPr>
            <w:tcW w:w="936" w:type="dxa"/>
            <w:tcMar>
              <w:top w:w="100" w:type="dxa"/>
              <w:left w:w="100" w:type="dxa"/>
              <w:bottom w:w="100" w:type="dxa"/>
              <w:right w:w="100" w:type="dxa"/>
            </w:tcMar>
          </w:tcPr>
          <w:p w:rsidR="00FB62C2" w:rsidRDefault="00FB62C2">
            <w:pPr>
              <w:pStyle w:val="normal0"/>
              <w:jc w:val="center"/>
            </w:pPr>
            <w:r>
              <w:t>300</w:t>
            </w:r>
          </w:p>
        </w:tc>
        <w:tc>
          <w:tcPr>
            <w:tcW w:w="936" w:type="dxa"/>
            <w:tcMar>
              <w:top w:w="100" w:type="dxa"/>
              <w:left w:w="100" w:type="dxa"/>
              <w:bottom w:w="100" w:type="dxa"/>
              <w:right w:w="100" w:type="dxa"/>
            </w:tcMar>
          </w:tcPr>
          <w:p w:rsidR="00FB62C2" w:rsidRDefault="00FB62C2">
            <w:pPr>
              <w:pStyle w:val="normal0"/>
              <w:jc w:val="center"/>
            </w:pPr>
            <w:r>
              <w:t>211</w:t>
            </w:r>
          </w:p>
        </w:tc>
        <w:tc>
          <w:tcPr>
            <w:tcW w:w="936" w:type="dxa"/>
            <w:tcMar>
              <w:top w:w="100" w:type="dxa"/>
              <w:left w:w="100" w:type="dxa"/>
              <w:bottom w:w="100" w:type="dxa"/>
              <w:right w:w="100" w:type="dxa"/>
            </w:tcMar>
          </w:tcPr>
          <w:p w:rsidR="00FB62C2" w:rsidRDefault="00FB62C2">
            <w:pPr>
              <w:pStyle w:val="normal0"/>
              <w:spacing w:line="240" w:lineRule="auto"/>
              <w:jc w:val="center"/>
            </w:pPr>
            <w:r>
              <w:t>87.9%</w:t>
            </w:r>
          </w:p>
        </w:tc>
        <w:tc>
          <w:tcPr>
            <w:tcW w:w="936" w:type="dxa"/>
            <w:tcMar>
              <w:top w:w="100" w:type="dxa"/>
              <w:left w:w="100" w:type="dxa"/>
              <w:bottom w:w="100" w:type="dxa"/>
              <w:right w:w="100" w:type="dxa"/>
            </w:tcMar>
          </w:tcPr>
          <w:p w:rsidR="00FB62C2" w:rsidRDefault="00FB62C2">
            <w:pPr>
              <w:pStyle w:val="normal0"/>
              <w:jc w:val="center"/>
            </w:pPr>
            <w:r>
              <w:t>673–1,364</w:t>
            </w:r>
          </w:p>
        </w:tc>
      </w:tr>
      <w:tr w:rsidR="00FB62C2">
        <w:tc>
          <w:tcPr>
            <w:tcW w:w="936" w:type="dxa"/>
            <w:tcMar>
              <w:top w:w="100" w:type="dxa"/>
              <w:left w:w="100" w:type="dxa"/>
              <w:bottom w:w="100" w:type="dxa"/>
              <w:right w:w="100" w:type="dxa"/>
            </w:tcMar>
          </w:tcPr>
          <w:p w:rsidR="00FB62C2" w:rsidRDefault="00FB62C2">
            <w:pPr>
              <w:pStyle w:val="normal0"/>
              <w:jc w:val="center"/>
            </w:pPr>
            <w:r>
              <w:t>ABYSS</w:t>
            </w:r>
          </w:p>
        </w:tc>
        <w:tc>
          <w:tcPr>
            <w:tcW w:w="936" w:type="dxa"/>
            <w:tcMar>
              <w:top w:w="100" w:type="dxa"/>
              <w:left w:w="100" w:type="dxa"/>
              <w:bottom w:w="100" w:type="dxa"/>
              <w:right w:w="100" w:type="dxa"/>
            </w:tcMar>
          </w:tcPr>
          <w:p w:rsidR="00FB62C2" w:rsidRDefault="00FB62C2">
            <w:pPr>
              <w:pStyle w:val="normal0"/>
              <w:jc w:val="center"/>
            </w:pPr>
            <w:r>
              <w:t>323</w:t>
            </w:r>
          </w:p>
        </w:tc>
        <w:tc>
          <w:tcPr>
            <w:tcW w:w="936" w:type="dxa"/>
            <w:tcMar>
              <w:top w:w="100" w:type="dxa"/>
              <w:left w:w="100" w:type="dxa"/>
              <w:bottom w:w="100" w:type="dxa"/>
              <w:right w:w="100" w:type="dxa"/>
            </w:tcMar>
          </w:tcPr>
          <w:p w:rsidR="00FB62C2" w:rsidRDefault="00FB62C2">
            <w:pPr>
              <w:pStyle w:val="normal0"/>
              <w:jc w:val="center"/>
            </w:pPr>
            <w:r>
              <w:t>267</w:t>
            </w:r>
          </w:p>
        </w:tc>
        <w:tc>
          <w:tcPr>
            <w:tcW w:w="936" w:type="dxa"/>
            <w:tcMar>
              <w:top w:w="100" w:type="dxa"/>
              <w:left w:w="100" w:type="dxa"/>
              <w:bottom w:w="100" w:type="dxa"/>
              <w:right w:w="100" w:type="dxa"/>
            </w:tcMar>
          </w:tcPr>
          <w:p w:rsidR="00FB62C2" w:rsidRDefault="00FB62C2">
            <w:pPr>
              <w:pStyle w:val="normal0"/>
              <w:spacing w:line="240" w:lineRule="auto"/>
              <w:jc w:val="center"/>
            </w:pPr>
            <w:r>
              <w:t>94.7%</w:t>
            </w:r>
          </w:p>
        </w:tc>
        <w:tc>
          <w:tcPr>
            <w:tcW w:w="936" w:type="dxa"/>
            <w:tcMar>
              <w:top w:w="100" w:type="dxa"/>
              <w:left w:w="100" w:type="dxa"/>
              <w:bottom w:w="100" w:type="dxa"/>
              <w:right w:w="100" w:type="dxa"/>
            </w:tcMar>
          </w:tcPr>
          <w:p w:rsidR="00FB62C2" w:rsidRDefault="00FB62C2">
            <w:pPr>
              <w:pStyle w:val="normal0"/>
              <w:jc w:val="center"/>
            </w:pPr>
            <w:r>
              <w:t>878–2,206</w:t>
            </w:r>
          </w:p>
        </w:tc>
      </w:tr>
      <w:tr w:rsidR="00FB62C2">
        <w:tc>
          <w:tcPr>
            <w:tcW w:w="936" w:type="dxa"/>
            <w:tcMar>
              <w:top w:w="100" w:type="dxa"/>
              <w:left w:w="100" w:type="dxa"/>
              <w:bottom w:w="100" w:type="dxa"/>
              <w:right w:w="100" w:type="dxa"/>
            </w:tcMar>
          </w:tcPr>
          <w:p w:rsidR="00FB62C2" w:rsidRDefault="00FB62C2">
            <w:pPr>
              <w:pStyle w:val="normal0"/>
              <w:jc w:val="center"/>
            </w:pPr>
            <w:r>
              <w:t>CRACS</w:t>
            </w:r>
          </w:p>
        </w:tc>
        <w:tc>
          <w:tcPr>
            <w:tcW w:w="936" w:type="dxa"/>
            <w:tcMar>
              <w:top w:w="100" w:type="dxa"/>
              <w:left w:w="100" w:type="dxa"/>
              <w:bottom w:w="100" w:type="dxa"/>
              <w:right w:w="100" w:type="dxa"/>
            </w:tcMar>
          </w:tcPr>
          <w:p w:rsidR="00FB62C2" w:rsidRDefault="00FB62C2">
            <w:pPr>
              <w:pStyle w:val="normal0"/>
              <w:jc w:val="center"/>
            </w:pPr>
            <w:r>
              <w:t>304</w:t>
            </w:r>
          </w:p>
        </w:tc>
        <w:tc>
          <w:tcPr>
            <w:tcW w:w="936" w:type="dxa"/>
            <w:tcMar>
              <w:top w:w="100" w:type="dxa"/>
              <w:left w:w="100" w:type="dxa"/>
              <w:bottom w:w="100" w:type="dxa"/>
              <w:right w:w="100" w:type="dxa"/>
            </w:tcMar>
          </w:tcPr>
          <w:p w:rsidR="00FB62C2" w:rsidRDefault="00FB62C2">
            <w:pPr>
              <w:pStyle w:val="normal0"/>
              <w:jc w:val="center"/>
            </w:pPr>
            <w:r>
              <w:t>253</w:t>
            </w:r>
          </w:p>
        </w:tc>
        <w:tc>
          <w:tcPr>
            <w:tcW w:w="936" w:type="dxa"/>
            <w:tcMar>
              <w:top w:w="100" w:type="dxa"/>
              <w:left w:w="100" w:type="dxa"/>
              <w:bottom w:w="100" w:type="dxa"/>
              <w:right w:w="100" w:type="dxa"/>
            </w:tcMar>
          </w:tcPr>
          <w:p w:rsidR="00FB62C2" w:rsidRDefault="00FB62C2">
            <w:pPr>
              <w:pStyle w:val="normal0"/>
              <w:spacing w:line="240" w:lineRule="auto"/>
              <w:jc w:val="center"/>
            </w:pPr>
            <w:r>
              <w:t>90.7%</w:t>
            </w:r>
          </w:p>
        </w:tc>
        <w:tc>
          <w:tcPr>
            <w:tcW w:w="936" w:type="dxa"/>
            <w:tcMar>
              <w:top w:w="100" w:type="dxa"/>
              <w:left w:w="100" w:type="dxa"/>
              <w:bottom w:w="100" w:type="dxa"/>
              <w:right w:w="100" w:type="dxa"/>
            </w:tcMar>
          </w:tcPr>
          <w:p w:rsidR="00FB62C2" w:rsidRDefault="00FB62C2">
            <w:pPr>
              <w:pStyle w:val="normal0"/>
              <w:jc w:val="center"/>
            </w:pPr>
            <w:r>
              <w:t>855–3,472</w:t>
            </w:r>
          </w:p>
        </w:tc>
      </w:tr>
      <w:tr w:rsidR="00FB62C2">
        <w:tc>
          <w:tcPr>
            <w:tcW w:w="936" w:type="dxa"/>
            <w:tcMar>
              <w:top w:w="100" w:type="dxa"/>
              <w:left w:w="100" w:type="dxa"/>
              <w:bottom w:w="100" w:type="dxa"/>
              <w:right w:w="100" w:type="dxa"/>
            </w:tcMar>
          </w:tcPr>
          <w:p w:rsidR="00FB62C2" w:rsidRDefault="00FB62C2">
            <w:pPr>
              <w:pStyle w:val="normal0"/>
              <w:jc w:val="center"/>
            </w:pPr>
            <w:r>
              <w:t>SOAP</w:t>
            </w:r>
          </w:p>
        </w:tc>
        <w:tc>
          <w:tcPr>
            <w:tcW w:w="936" w:type="dxa"/>
            <w:tcMar>
              <w:top w:w="100" w:type="dxa"/>
              <w:left w:w="100" w:type="dxa"/>
              <w:bottom w:w="100" w:type="dxa"/>
              <w:right w:w="100" w:type="dxa"/>
            </w:tcMar>
          </w:tcPr>
          <w:p w:rsidR="00FB62C2" w:rsidRDefault="00FB62C2">
            <w:pPr>
              <w:pStyle w:val="normal0"/>
              <w:jc w:val="center"/>
            </w:pPr>
            <w:r>
              <w:t>334</w:t>
            </w:r>
          </w:p>
        </w:tc>
        <w:tc>
          <w:tcPr>
            <w:tcW w:w="936" w:type="dxa"/>
            <w:tcMar>
              <w:top w:w="100" w:type="dxa"/>
              <w:left w:w="100" w:type="dxa"/>
              <w:bottom w:w="100" w:type="dxa"/>
              <w:right w:w="100" w:type="dxa"/>
            </w:tcMar>
          </w:tcPr>
          <w:p w:rsidR="00FB62C2" w:rsidRDefault="00FB62C2">
            <w:pPr>
              <w:pStyle w:val="normal0"/>
              <w:jc w:val="center"/>
            </w:pPr>
            <w:r>
              <w:t>227</w:t>
            </w:r>
          </w:p>
        </w:tc>
        <w:tc>
          <w:tcPr>
            <w:tcW w:w="936" w:type="dxa"/>
            <w:tcMar>
              <w:top w:w="100" w:type="dxa"/>
              <w:left w:w="100" w:type="dxa"/>
              <w:bottom w:w="100" w:type="dxa"/>
              <w:right w:w="100" w:type="dxa"/>
            </w:tcMar>
          </w:tcPr>
          <w:p w:rsidR="00FB62C2" w:rsidRDefault="00FB62C2">
            <w:pPr>
              <w:pStyle w:val="normal0"/>
              <w:spacing w:line="240" w:lineRule="auto"/>
              <w:jc w:val="center"/>
            </w:pPr>
            <w:r>
              <w:t>90.4%</w:t>
            </w:r>
          </w:p>
        </w:tc>
        <w:tc>
          <w:tcPr>
            <w:tcW w:w="936" w:type="dxa"/>
            <w:tcMar>
              <w:top w:w="100" w:type="dxa"/>
              <w:left w:w="100" w:type="dxa"/>
              <w:bottom w:w="100" w:type="dxa"/>
              <w:right w:w="100" w:type="dxa"/>
            </w:tcMar>
          </w:tcPr>
          <w:p w:rsidR="00FB62C2" w:rsidRDefault="00FB62C2">
            <w:pPr>
              <w:pStyle w:val="normal0"/>
              <w:jc w:val="center"/>
            </w:pPr>
            <w:r>
              <w:t>830–4,858</w:t>
            </w:r>
          </w:p>
        </w:tc>
      </w:tr>
    </w:tbl>
    <w:p w:rsidR="00FB62C2" w:rsidRDefault="00FB62C2" w:rsidP="00FB62C2">
      <w:pPr>
        <w:pStyle w:val="normal0"/>
      </w:pPr>
    </w:p>
    <w:p w:rsidR="00FB62C2" w:rsidRDefault="00FB62C2" w:rsidP="00FB62C2">
      <w:pPr>
        <w:pStyle w:val="normal0"/>
      </w:pPr>
    </w:p>
    <w:p w:rsidR="00FB62C2" w:rsidRDefault="00FB62C2" w:rsidP="00FB62C2">
      <w:pPr>
        <w:pStyle w:val="normal0"/>
      </w:pPr>
    </w:p>
    <w:p w:rsidR="00FB62C2" w:rsidRDefault="00FB62C2" w:rsidP="00FB62C2">
      <w:pPr>
        <w:pStyle w:val="normal0"/>
      </w:pPr>
    </w:p>
    <w:p w:rsidR="00644FCB" w:rsidRDefault="00A1332E">
      <w:pPr>
        <w:pStyle w:val="normal0"/>
      </w:pPr>
      <w:r>
        <w:br w:type="page"/>
      </w:r>
    </w:p>
    <w:p w:rsidR="00644FCB" w:rsidRDefault="00644FCB">
      <w:pPr>
        <w:pStyle w:val="normal0"/>
      </w:pPr>
    </w:p>
    <w:p w:rsidR="00644FCB" w:rsidRDefault="00A1332E">
      <w:pPr>
        <w:pStyle w:val="normal0"/>
      </w:pPr>
      <w:r>
        <w:rPr>
          <w:b/>
        </w:rPr>
        <w:t xml:space="preserve">Figure </w:t>
      </w:r>
      <w:r w:rsidR="007665AB">
        <w:rPr>
          <w:b/>
        </w:rPr>
        <w:t>S</w:t>
      </w:r>
      <w:r>
        <w:rPr>
          <w:b/>
        </w:rPr>
        <w:t>1</w:t>
      </w:r>
      <w:r w:rsidR="006C683A">
        <w:rPr>
          <w:b/>
        </w:rPr>
        <w:t>.</w:t>
      </w:r>
      <w:r>
        <w:rPr>
          <w:b/>
        </w:rPr>
        <w:t xml:space="preserve"> </w:t>
      </w:r>
      <w:proofErr w:type="spellStart"/>
      <w:proofErr w:type="gramStart"/>
      <w:r w:rsidR="00E86F92" w:rsidRPr="00DB331F">
        <w:rPr>
          <w:b/>
        </w:rPr>
        <w:t>Contig</w:t>
      </w:r>
      <w:proofErr w:type="spellEnd"/>
      <w:r w:rsidR="00E86F92" w:rsidRPr="00DB331F">
        <w:rPr>
          <w:b/>
        </w:rPr>
        <w:t xml:space="preserve"> NG50 length for all competitive assemblies</w:t>
      </w:r>
      <w:r w:rsidR="006C683A">
        <w:rPr>
          <w:b/>
        </w:rPr>
        <w:t>.</w:t>
      </w:r>
      <w:proofErr w:type="gramEnd"/>
    </w:p>
    <w:p w:rsidR="00644FCB" w:rsidRDefault="00644FCB">
      <w:pPr>
        <w:pStyle w:val="normal0"/>
      </w:pPr>
    </w:p>
    <w:p w:rsidR="00644FCB" w:rsidRDefault="00A1332E">
      <w:pPr>
        <w:pStyle w:val="normal0"/>
      </w:pPr>
      <w:r>
        <w:rPr>
          <w:noProof/>
        </w:rPr>
        <w:drawing>
          <wp:inline distT="0" distB="0" distL="0" distR="0">
            <wp:extent cx="6400800" cy="4521200"/>
            <wp:effectExtent l="25400" t="0" r="0" b="0"/>
            <wp:docPr id="7"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51" cstate="print"/>
                    <a:stretch>
                      <a:fillRect/>
                    </a:stretch>
                  </pic:blipFill>
                  <pic:spPr>
                    <a:xfrm>
                      <a:off x="0" y="0"/>
                      <a:ext cx="6403753" cy="4523286"/>
                    </a:xfrm>
                    <a:prstGeom prst="rect">
                      <a:avLst/>
                    </a:prstGeom>
                  </pic:spPr>
                </pic:pic>
              </a:graphicData>
            </a:graphic>
          </wp:inline>
        </w:drawing>
      </w:r>
    </w:p>
    <w:p w:rsidR="00644FCB" w:rsidRDefault="00644FCB">
      <w:pPr>
        <w:pStyle w:val="normal0"/>
      </w:pPr>
    </w:p>
    <w:p w:rsidR="00644FCB" w:rsidRDefault="00644FCB">
      <w:pPr>
        <w:pStyle w:val="normal0"/>
      </w:pPr>
    </w:p>
    <w:p w:rsidR="00644FCB" w:rsidRDefault="00A1332E">
      <w:pPr>
        <w:pStyle w:val="normal0"/>
      </w:pPr>
      <w:r>
        <w:br w:type="page"/>
      </w:r>
    </w:p>
    <w:p w:rsidR="00644FCB" w:rsidRDefault="00644FCB">
      <w:pPr>
        <w:pStyle w:val="normal0"/>
      </w:pPr>
    </w:p>
    <w:p w:rsidR="00644FCB" w:rsidRPr="00DB331F" w:rsidRDefault="00A1332E">
      <w:pPr>
        <w:pStyle w:val="normal0"/>
        <w:rPr>
          <w:b/>
        </w:rPr>
      </w:pPr>
      <w:r>
        <w:rPr>
          <w:b/>
        </w:rPr>
        <w:t xml:space="preserve">Figure </w:t>
      </w:r>
      <w:r w:rsidR="00310565">
        <w:rPr>
          <w:b/>
        </w:rPr>
        <w:t>S</w:t>
      </w:r>
      <w:r>
        <w:rPr>
          <w:b/>
        </w:rPr>
        <w:t>2</w:t>
      </w:r>
      <w:r w:rsidR="006C683A">
        <w:rPr>
          <w:b/>
        </w:rPr>
        <w:t>.</w:t>
      </w:r>
      <w:r>
        <w:rPr>
          <w:b/>
        </w:rPr>
        <w:t xml:space="preserve"> </w:t>
      </w:r>
      <w:proofErr w:type="gramStart"/>
      <w:r w:rsidR="00E86F92" w:rsidRPr="00DB331F">
        <w:rPr>
          <w:b/>
        </w:rPr>
        <w:t xml:space="preserve">Relationship between scaffold NG50 length and </w:t>
      </w:r>
      <w:proofErr w:type="spellStart"/>
      <w:r w:rsidR="00E86F92" w:rsidRPr="00DB331F">
        <w:rPr>
          <w:b/>
        </w:rPr>
        <w:t>contig</w:t>
      </w:r>
      <w:proofErr w:type="spellEnd"/>
      <w:r w:rsidR="00E86F92" w:rsidRPr="00DB331F">
        <w:rPr>
          <w:b/>
        </w:rPr>
        <w:t xml:space="preserve"> NG50 length.</w:t>
      </w:r>
      <w:proofErr w:type="gramEnd"/>
    </w:p>
    <w:p w:rsidR="00651A88" w:rsidRDefault="00651A88">
      <w:pPr>
        <w:pStyle w:val="normal0"/>
      </w:pPr>
    </w:p>
    <w:p w:rsidR="00651A88" w:rsidRPr="00651A88" w:rsidRDefault="0017627E">
      <w:pPr>
        <w:pStyle w:val="normal0"/>
      </w:pPr>
      <w:r>
        <w:t>P-values from correlation coefficients: b</w:t>
      </w:r>
      <w:r w:rsidR="00651A88">
        <w:t xml:space="preserve">ird: </w:t>
      </w:r>
      <w:r w:rsidR="00651A88">
        <w:rPr>
          <w:i/>
        </w:rPr>
        <w:t xml:space="preserve">P </w:t>
      </w:r>
      <w:r w:rsidR="00651A88">
        <w:t xml:space="preserve">= 0.0587, fish:  </w:t>
      </w:r>
      <w:r w:rsidR="00651A88">
        <w:rPr>
          <w:i/>
        </w:rPr>
        <w:t>P</w:t>
      </w:r>
      <w:r w:rsidR="00651A88">
        <w:t xml:space="preserve"> = 0.0039, snake: </w:t>
      </w:r>
      <w:r w:rsidR="00651A88">
        <w:rPr>
          <w:i/>
        </w:rPr>
        <w:t>P</w:t>
      </w:r>
      <w:r w:rsidR="00651A88">
        <w:t xml:space="preserve"> = 0.0398</w:t>
      </w:r>
    </w:p>
    <w:p w:rsidR="00644FCB" w:rsidRDefault="00644FCB">
      <w:pPr>
        <w:pStyle w:val="normal0"/>
      </w:pPr>
    </w:p>
    <w:p w:rsidR="00644FCB" w:rsidRDefault="00A1332E">
      <w:pPr>
        <w:pStyle w:val="normal0"/>
      </w:pPr>
      <w:r>
        <w:rPr>
          <w:noProof/>
        </w:rPr>
        <w:drawing>
          <wp:inline distT="0" distB="0" distL="0" distR="0">
            <wp:extent cx="6400800" cy="4491567"/>
            <wp:effectExtent l="2540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cstate="print"/>
                    <a:stretch>
                      <a:fillRect/>
                    </a:stretch>
                  </pic:blipFill>
                  <pic:spPr>
                    <a:xfrm>
                      <a:off x="0" y="0"/>
                      <a:ext cx="6400800" cy="4491567"/>
                    </a:xfrm>
                    <a:prstGeom prst="rect">
                      <a:avLst/>
                    </a:prstGeom>
                  </pic:spPr>
                </pic:pic>
              </a:graphicData>
            </a:graphic>
          </wp:inline>
        </w:drawing>
      </w:r>
    </w:p>
    <w:p w:rsidR="00644FCB" w:rsidRDefault="00644FCB">
      <w:pPr>
        <w:pStyle w:val="normal0"/>
      </w:pPr>
    </w:p>
    <w:p w:rsidR="00644FCB" w:rsidRDefault="00A1332E">
      <w:pPr>
        <w:pStyle w:val="normal0"/>
      </w:pPr>
      <w:r>
        <w:br w:type="page"/>
      </w:r>
    </w:p>
    <w:p w:rsidR="00644FCB" w:rsidRDefault="00644FCB">
      <w:pPr>
        <w:pStyle w:val="normal0"/>
      </w:pPr>
    </w:p>
    <w:p w:rsidR="007C23B5" w:rsidRDefault="00A1332E">
      <w:pPr>
        <w:pStyle w:val="normal0"/>
      </w:pPr>
      <w:r>
        <w:rPr>
          <w:b/>
        </w:rPr>
        <w:t xml:space="preserve">Figure </w:t>
      </w:r>
      <w:r w:rsidR="007C23B5">
        <w:rPr>
          <w:b/>
        </w:rPr>
        <w:t>S</w:t>
      </w:r>
      <w:r>
        <w:rPr>
          <w:b/>
        </w:rPr>
        <w:t>3</w:t>
      </w:r>
      <w:r w:rsidR="006C683A">
        <w:rPr>
          <w:b/>
        </w:rPr>
        <w:t>.</w:t>
      </w:r>
      <w:r>
        <w:t xml:space="preserve"> </w:t>
      </w:r>
      <w:proofErr w:type="gramStart"/>
      <w:r w:rsidR="00E86F92" w:rsidRPr="00DB331F">
        <w:rPr>
          <w:b/>
        </w:rPr>
        <w:t>NG50 scaffold length distribution in bird assemblies and the fraction of the fish genome represented by gene-sized scaffolds.</w:t>
      </w:r>
      <w:proofErr w:type="gramEnd"/>
      <w:r>
        <w:t xml:space="preserve"> </w:t>
      </w:r>
    </w:p>
    <w:p w:rsidR="00644FCB" w:rsidRDefault="00644FCB">
      <w:pPr>
        <w:pStyle w:val="normal0"/>
      </w:pPr>
    </w:p>
    <w:p w:rsidR="00644FCB" w:rsidRDefault="00A1332E">
      <w:pPr>
        <w:pStyle w:val="normal0"/>
      </w:pPr>
      <w:r>
        <w:t>Primary Y-axis (red) shows NG50 length for fish assemblies: the N50 scaffold length that captures 50% of the estimated genome size (</w:t>
      </w:r>
      <w:r w:rsidR="00116B3E">
        <w:t>~</w:t>
      </w:r>
      <w:r>
        <w:t xml:space="preserve">1.6 </w:t>
      </w:r>
      <w:proofErr w:type="spellStart"/>
      <w:r>
        <w:t>Gbp</w:t>
      </w:r>
      <w:proofErr w:type="spellEnd"/>
      <w:r>
        <w:t>). Secondary Y-axis (blue) shows percentage of estimated genome size that is represented by scaffolds</w:t>
      </w:r>
      <w:r w:rsidR="00DB331F">
        <w:t xml:space="preserve"> </w:t>
      </w:r>
      <w:r w:rsidR="006C683A">
        <w:t>≥</w:t>
      </w:r>
      <w:r>
        <w:t xml:space="preserve">25 </w:t>
      </w:r>
      <w:proofErr w:type="spellStart"/>
      <w:r>
        <w:t>Kbp</w:t>
      </w:r>
      <w:proofErr w:type="spellEnd"/>
      <w:r>
        <w:t xml:space="preserve"> (the average length of a vertebrate gene). </w:t>
      </w:r>
    </w:p>
    <w:p w:rsidR="00644FCB" w:rsidRDefault="00644FCB">
      <w:pPr>
        <w:pStyle w:val="normal0"/>
      </w:pPr>
    </w:p>
    <w:p w:rsidR="00644FCB" w:rsidRDefault="00A1332E">
      <w:pPr>
        <w:pStyle w:val="normal0"/>
      </w:pPr>
      <w:r>
        <w:rPr>
          <w:noProof/>
        </w:rPr>
        <w:drawing>
          <wp:inline distT="0" distB="0" distL="0" distR="0">
            <wp:extent cx="6124575" cy="4171950"/>
            <wp:effectExtent l="0" t="0" r="0" b="0"/>
            <wp:docPr id="5"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53" cstate="print"/>
                    <a:stretch>
                      <a:fillRect/>
                    </a:stretch>
                  </pic:blipFill>
                  <pic:spPr>
                    <a:xfrm>
                      <a:off x="0" y="0"/>
                      <a:ext cx="6124575" cy="4171950"/>
                    </a:xfrm>
                    <a:prstGeom prst="rect">
                      <a:avLst/>
                    </a:prstGeom>
                  </pic:spPr>
                </pic:pic>
              </a:graphicData>
            </a:graphic>
          </wp:inline>
        </w:drawing>
      </w:r>
    </w:p>
    <w:p w:rsidR="00644FCB" w:rsidRDefault="00644FCB">
      <w:pPr>
        <w:pStyle w:val="normal0"/>
      </w:pPr>
    </w:p>
    <w:p w:rsidR="00644FCB" w:rsidRDefault="00A1332E">
      <w:pPr>
        <w:pStyle w:val="normal0"/>
      </w:pPr>
      <w:r>
        <w:br w:type="page"/>
      </w:r>
    </w:p>
    <w:p w:rsidR="00644FCB" w:rsidRDefault="00644FCB">
      <w:pPr>
        <w:pStyle w:val="normal0"/>
      </w:pPr>
    </w:p>
    <w:p w:rsidR="007C23B5" w:rsidRDefault="00A1332E">
      <w:pPr>
        <w:pStyle w:val="normal0"/>
      </w:pPr>
      <w:r>
        <w:rPr>
          <w:b/>
        </w:rPr>
        <w:t xml:space="preserve">Figure </w:t>
      </w:r>
      <w:r w:rsidR="007C23B5">
        <w:rPr>
          <w:b/>
        </w:rPr>
        <w:t>S</w:t>
      </w:r>
      <w:r>
        <w:rPr>
          <w:b/>
        </w:rPr>
        <w:t>4</w:t>
      </w:r>
      <w:r w:rsidR="00232EF0">
        <w:rPr>
          <w:b/>
        </w:rPr>
        <w:t>.</w:t>
      </w:r>
      <w:r>
        <w:t xml:space="preserve"> </w:t>
      </w:r>
      <w:proofErr w:type="gramStart"/>
      <w:r w:rsidR="00E86F92" w:rsidRPr="00DB331F">
        <w:rPr>
          <w:b/>
        </w:rPr>
        <w:t>NG50 scaffold length distribution in bird assemblies and the fraction of the snake genome represented by gene-sized scaffolds.</w:t>
      </w:r>
      <w:proofErr w:type="gramEnd"/>
      <w:r>
        <w:t xml:space="preserve"> </w:t>
      </w:r>
    </w:p>
    <w:p w:rsidR="007C23B5" w:rsidRDefault="007C23B5">
      <w:pPr>
        <w:pStyle w:val="normal0"/>
      </w:pPr>
    </w:p>
    <w:p w:rsidR="00644FCB" w:rsidRDefault="00A1332E">
      <w:pPr>
        <w:pStyle w:val="normal0"/>
      </w:pPr>
      <w:r>
        <w:t>Primary Y-axis (red) shows NG50 length for snake assemblies: the N50 scaffold length that captures 50% of the estimated genome size (</w:t>
      </w:r>
      <w:r w:rsidR="00116B3E">
        <w:t>~1.0</w:t>
      </w:r>
      <w:r>
        <w:t xml:space="preserve"> </w:t>
      </w:r>
      <w:proofErr w:type="spellStart"/>
      <w:r>
        <w:t>Gbp</w:t>
      </w:r>
      <w:proofErr w:type="spellEnd"/>
      <w:r>
        <w:t xml:space="preserve">). Secondary Y-axis (blue) shows percentage of estimated genome size that is represented by scaffolds </w:t>
      </w:r>
      <w:r w:rsidR="00232EF0">
        <w:t>≥</w:t>
      </w:r>
      <w:r>
        <w:t xml:space="preserve">25 </w:t>
      </w:r>
      <w:proofErr w:type="spellStart"/>
      <w:r>
        <w:t>Kbp</w:t>
      </w:r>
      <w:proofErr w:type="spellEnd"/>
      <w:r w:rsidR="00232EF0">
        <w:t xml:space="preserve"> </w:t>
      </w:r>
      <w:r>
        <w:t xml:space="preserve">(the average length of a vertebrate gene). </w:t>
      </w:r>
    </w:p>
    <w:p w:rsidR="00644FCB" w:rsidRDefault="00644FCB">
      <w:pPr>
        <w:pStyle w:val="normal0"/>
      </w:pPr>
    </w:p>
    <w:p w:rsidR="00644FCB" w:rsidRDefault="00A1332E">
      <w:pPr>
        <w:pStyle w:val="normal0"/>
      </w:pPr>
      <w:r>
        <w:rPr>
          <w:noProof/>
        </w:rPr>
        <w:drawing>
          <wp:inline distT="0" distB="0" distL="0" distR="0">
            <wp:extent cx="6286500" cy="4440767"/>
            <wp:effectExtent l="25400" t="0" r="0" b="0"/>
            <wp:docPr id="10"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54" cstate="print"/>
                    <a:stretch>
                      <a:fillRect/>
                    </a:stretch>
                  </pic:blipFill>
                  <pic:spPr>
                    <a:xfrm>
                      <a:off x="0" y="0"/>
                      <a:ext cx="6288526" cy="4442198"/>
                    </a:xfrm>
                    <a:prstGeom prst="rect">
                      <a:avLst/>
                    </a:prstGeom>
                  </pic:spPr>
                </pic:pic>
              </a:graphicData>
            </a:graphic>
          </wp:inline>
        </w:drawing>
      </w: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2927AC" w:rsidRDefault="002927AC">
      <w:pPr>
        <w:rPr>
          <w:rFonts w:ascii="Arial" w:eastAsia="Arial" w:hAnsi="Arial" w:cs="Arial"/>
          <w:b/>
          <w:color w:val="000000"/>
          <w:sz w:val="22"/>
        </w:rPr>
      </w:pPr>
      <w:r>
        <w:rPr>
          <w:b/>
        </w:rPr>
        <w:br w:type="page"/>
      </w:r>
    </w:p>
    <w:p w:rsidR="002927AC" w:rsidRDefault="002927AC" w:rsidP="002927AC">
      <w:pPr>
        <w:pStyle w:val="normal0"/>
      </w:pPr>
      <w:r>
        <w:rPr>
          <w:b/>
        </w:rPr>
        <w:lastRenderedPageBreak/>
        <w:t>Figure S5</w:t>
      </w:r>
      <w:proofErr w:type="gramStart"/>
      <w:r w:rsidR="00C76768">
        <w:rPr>
          <w:b/>
        </w:rPr>
        <w:t>.</w:t>
      </w:r>
      <w:r>
        <w:rPr>
          <w:b/>
        </w:rPr>
        <w:t>:</w:t>
      </w:r>
      <w:proofErr w:type="gramEnd"/>
      <w:r>
        <w:rPr>
          <w:b/>
        </w:rPr>
        <w:t xml:space="preserve"> </w:t>
      </w:r>
      <w:r w:rsidR="00E86F92" w:rsidRPr="00DB331F">
        <w:rPr>
          <w:b/>
        </w:rPr>
        <w:t>Alignment of snake predicted CEGMA proteins for the core gene family KOG3372.</w:t>
      </w:r>
      <w:r>
        <w:t xml:space="preserve"> </w:t>
      </w:r>
    </w:p>
    <w:p w:rsidR="002927AC" w:rsidRDefault="002927AC" w:rsidP="002927AC">
      <w:pPr>
        <w:pStyle w:val="normal0"/>
      </w:pPr>
    </w:p>
    <w:p w:rsidR="002927AC" w:rsidRDefault="002927AC" w:rsidP="002927AC">
      <w:pPr>
        <w:pStyle w:val="normal0"/>
      </w:pPr>
      <w:r>
        <w:t>Alignment made using T-COFFEE program with default parameters. The initial set of proteins predicted by CEGMA are aligned to the underlying HMMER profile for each core gene, and only those that span at least 70% of the alignment are considered ‘full-length’ and retained.</w:t>
      </w:r>
    </w:p>
    <w:p w:rsidR="002927AC" w:rsidRDefault="002927AC" w:rsidP="002927AC">
      <w:pPr>
        <w:pStyle w:val="normal0"/>
      </w:pPr>
    </w:p>
    <w:p w:rsidR="002927AC" w:rsidRDefault="002927AC" w:rsidP="002927AC">
      <w:pPr>
        <w:pStyle w:val="normal0"/>
      </w:pPr>
      <w:r>
        <w:rPr>
          <w:rFonts w:ascii="Courier New" w:eastAsia="Courier New" w:hAnsi="Courier New" w:cs="Courier New"/>
          <w:sz w:val="20"/>
        </w:rPr>
        <w:t xml:space="preserve">CLUSTAL FORMAT for T-COFFEE Version_5.31 [http://www.tcoffee.org], CPU=3.13 sec, SCORE=96, </w:t>
      </w:r>
      <w:proofErr w:type="spellStart"/>
      <w:r>
        <w:rPr>
          <w:rFonts w:ascii="Courier New" w:eastAsia="Courier New" w:hAnsi="Courier New" w:cs="Courier New"/>
          <w:sz w:val="20"/>
        </w:rPr>
        <w:t>Nseq</w:t>
      </w:r>
      <w:proofErr w:type="spellEnd"/>
      <w:r>
        <w:rPr>
          <w:rFonts w:ascii="Courier New" w:eastAsia="Courier New" w:hAnsi="Courier New" w:cs="Courier New"/>
          <w:sz w:val="20"/>
        </w:rPr>
        <w:t xml:space="preserve">=11, Len=205 </w:t>
      </w:r>
    </w:p>
    <w:p w:rsidR="002927AC" w:rsidRDefault="002927AC" w:rsidP="002927AC">
      <w:pPr>
        <w:pStyle w:val="normal0"/>
      </w:pPr>
    </w:p>
    <w:p w:rsidR="002927AC" w:rsidRDefault="002927AC" w:rsidP="002927AC">
      <w:pPr>
        <w:pStyle w:val="normal0"/>
      </w:pPr>
      <w:r>
        <w:rPr>
          <w:rFonts w:ascii="Courier New" w:eastAsia="Courier New" w:hAnsi="Courier New" w:cs="Courier New"/>
          <w:sz w:val="20"/>
        </w:rPr>
        <w:t>ABYSS           MNTVLTRANSLFAFSLSVMAALTFGCFITTAFKERTVPVSIAVSRVML-------KNVED</w:t>
      </w:r>
    </w:p>
    <w:p w:rsidR="002927AC" w:rsidRDefault="002927AC" w:rsidP="002927AC">
      <w:pPr>
        <w:pStyle w:val="normal0"/>
      </w:pPr>
      <w:r>
        <w:rPr>
          <w:rFonts w:ascii="Courier New" w:eastAsia="Courier New" w:hAnsi="Courier New" w:cs="Courier New"/>
          <w:sz w:val="20"/>
        </w:rPr>
        <w:t>BCM             MNTVLTRANSLFAFSLSVMAALTFGCFITTAFKERTVPVSIAVSRVML-------KNVED</w:t>
      </w:r>
    </w:p>
    <w:p w:rsidR="002927AC" w:rsidRDefault="002927AC" w:rsidP="002927AC">
      <w:pPr>
        <w:pStyle w:val="normal0"/>
      </w:pPr>
      <w:r>
        <w:rPr>
          <w:rFonts w:ascii="Courier New" w:eastAsia="Courier New" w:hAnsi="Courier New" w:cs="Courier New"/>
          <w:sz w:val="20"/>
        </w:rPr>
        <w:t>CRACS           MNTVLTRANSLFAFSLSVMAALTFGCFITTAFKERTVPVSIAVSRVML-------KNVED</w:t>
      </w:r>
    </w:p>
    <w:p w:rsidR="002927AC" w:rsidRDefault="002927AC" w:rsidP="002927AC">
      <w:pPr>
        <w:pStyle w:val="normal0"/>
      </w:pPr>
      <w:r>
        <w:rPr>
          <w:rFonts w:ascii="Courier New" w:eastAsia="Courier New" w:hAnsi="Courier New" w:cs="Courier New"/>
          <w:sz w:val="20"/>
        </w:rPr>
        <w:t>CURT            MNTVLTRANSLFAFSLSVMAALTFGCFITTAFKERTVPVSIAVSRVML-------KNVED</w:t>
      </w:r>
    </w:p>
    <w:p w:rsidR="002927AC" w:rsidRDefault="002927AC" w:rsidP="002927AC">
      <w:pPr>
        <w:pStyle w:val="normal0"/>
      </w:pPr>
      <w:r>
        <w:rPr>
          <w:rFonts w:ascii="Courier New" w:eastAsia="Courier New" w:hAnsi="Courier New" w:cs="Courier New"/>
          <w:sz w:val="20"/>
        </w:rPr>
        <w:t>GAM             MNTVLTRANSLFAFSLSVMAALTFGCFITTAFKERTVPVSIAVSRVMLFYEVRKIKNVED</w:t>
      </w:r>
    </w:p>
    <w:p w:rsidR="002927AC" w:rsidRDefault="002927AC" w:rsidP="002927AC">
      <w:pPr>
        <w:pStyle w:val="normal0"/>
      </w:pPr>
      <w:r>
        <w:rPr>
          <w:rFonts w:ascii="Courier New" w:eastAsia="Courier New" w:hAnsi="Courier New" w:cs="Courier New"/>
          <w:sz w:val="20"/>
        </w:rPr>
        <w:t>MERAC           MNTVLTRANSLFAFSLSVMAALTFGCFITTAFKERTVPVSIAVSRVML-------KNVED</w:t>
      </w:r>
    </w:p>
    <w:p w:rsidR="002927AC" w:rsidRDefault="002927AC" w:rsidP="002927AC">
      <w:pPr>
        <w:pStyle w:val="normal0"/>
      </w:pPr>
      <w:r>
        <w:rPr>
          <w:rFonts w:ascii="Courier New" w:eastAsia="Courier New" w:hAnsi="Courier New" w:cs="Courier New"/>
          <w:sz w:val="20"/>
        </w:rPr>
        <w:t>PHUS            MNTVLTRANSLFAFSLSVMAALTFGCFITTAFKERTVPVSIAVSRVML-------KNVED</w:t>
      </w:r>
    </w:p>
    <w:p w:rsidR="002927AC" w:rsidRDefault="002927AC" w:rsidP="002927AC">
      <w:pPr>
        <w:pStyle w:val="normal0"/>
      </w:pPr>
      <w:r>
        <w:rPr>
          <w:rFonts w:ascii="Courier New" w:eastAsia="Courier New" w:hAnsi="Courier New" w:cs="Courier New"/>
          <w:sz w:val="20"/>
        </w:rPr>
        <w:t>RAY             MNTVLTRANSLFAFSLSVMAALTFGCFITTAFKERTVPVSIAVSRVML-------KNVED</w:t>
      </w:r>
    </w:p>
    <w:p w:rsidR="002927AC" w:rsidRDefault="002927AC" w:rsidP="002927AC">
      <w:pPr>
        <w:pStyle w:val="normal0"/>
      </w:pPr>
      <w:r>
        <w:rPr>
          <w:rFonts w:ascii="Courier New" w:eastAsia="Courier New" w:hAnsi="Courier New" w:cs="Courier New"/>
          <w:sz w:val="20"/>
        </w:rPr>
        <w:t>SGA             MNTVLTRANSLFAFSLSVMAALTFGCFITTAFKERTVPVSIAVSRVML-------KNVED</w:t>
      </w:r>
    </w:p>
    <w:p w:rsidR="002927AC" w:rsidRDefault="002927AC" w:rsidP="002927AC">
      <w:pPr>
        <w:pStyle w:val="normal0"/>
      </w:pPr>
      <w:r>
        <w:rPr>
          <w:rFonts w:ascii="Courier New" w:eastAsia="Courier New" w:hAnsi="Courier New" w:cs="Courier New"/>
          <w:sz w:val="20"/>
        </w:rPr>
        <w:t>SYMB            MNTVLTRANSLFAFSLSVMAALTFGCFITTAFKERTVPVSIAVSRVMLFYEVRKIKNVED</w:t>
      </w:r>
    </w:p>
    <w:p w:rsidR="002927AC" w:rsidRDefault="002927AC" w:rsidP="002927AC">
      <w:pPr>
        <w:pStyle w:val="normal0"/>
      </w:pPr>
      <w:r>
        <w:rPr>
          <w:rFonts w:ascii="Courier New" w:eastAsia="Courier New" w:hAnsi="Courier New" w:cs="Courier New"/>
          <w:sz w:val="20"/>
        </w:rPr>
        <w:t>SOAP            MNTVLTRANSLFAFSLSVMAALTFGCFITTAFKERTVPVSIAVSRVML-------KNVED</w:t>
      </w:r>
    </w:p>
    <w:p w:rsidR="002927AC" w:rsidRDefault="002927AC" w:rsidP="002927AC">
      <w:pPr>
        <w:pStyle w:val="normal0"/>
      </w:pPr>
      <w:r>
        <w:rPr>
          <w:rFonts w:ascii="Courier New" w:eastAsia="Courier New" w:hAnsi="Courier New" w:cs="Courier New"/>
          <w:sz w:val="20"/>
        </w:rPr>
        <w:t xml:space="preserve">                ************************************************       *****</w:t>
      </w:r>
    </w:p>
    <w:p w:rsidR="002927AC" w:rsidRDefault="002927AC" w:rsidP="002927AC">
      <w:pPr>
        <w:pStyle w:val="normal0"/>
      </w:pPr>
    </w:p>
    <w:p w:rsidR="002927AC" w:rsidRDefault="002927AC" w:rsidP="002927AC">
      <w:pPr>
        <w:pStyle w:val="normal0"/>
      </w:pPr>
      <w:r>
        <w:rPr>
          <w:rFonts w:ascii="Courier New" w:eastAsia="Courier New" w:hAnsi="Courier New" w:cs="Courier New"/>
          <w:sz w:val="20"/>
        </w:rPr>
        <w:t>ABYSS           FTGPGERSDLGIITFNISANILYYKHSSLFPNIFDWNVKQLFLYLSAEYSTKNN------</w:t>
      </w:r>
    </w:p>
    <w:p w:rsidR="002927AC" w:rsidRDefault="002927AC" w:rsidP="002927AC">
      <w:pPr>
        <w:pStyle w:val="normal0"/>
      </w:pPr>
      <w:r>
        <w:rPr>
          <w:rFonts w:ascii="Courier New" w:eastAsia="Courier New" w:hAnsi="Courier New" w:cs="Courier New"/>
          <w:sz w:val="20"/>
        </w:rPr>
        <w:t>BCM             FTGPGERSDLGIITFNISANILYYKHSSLFPNIFDWNVKQLFLYLSAEYSTKNN------</w:t>
      </w:r>
    </w:p>
    <w:p w:rsidR="002927AC" w:rsidRDefault="002927AC" w:rsidP="002927AC">
      <w:pPr>
        <w:pStyle w:val="normal0"/>
      </w:pPr>
      <w:r>
        <w:rPr>
          <w:rFonts w:ascii="Courier New" w:eastAsia="Courier New" w:hAnsi="Courier New" w:cs="Courier New"/>
          <w:sz w:val="20"/>
        </w:rPr>
        <w:t>CRACS           FTGPGERSDLGIITFNISANILYYKHSSLFPNIFDWNVKQLFLYLSAEYSTKNN------</w:t>
      </w:r>
    </w:p>
    <w:p w:rsidR="002927AC" w:rsidRDefault="002927AC" w:rsidP="002927AC">
      <w:pPr>
        <w:pStyle w:val="normal0"/>
      </w:pPr>
      <w:r>
        <w:rPr>
          <w:rFonts w:ascii="Courier New" w:eastAsia="Courier New" w:hAnsi="Courier New" w:cs="Courier New"/>
          <w:sz w:val="20"/>
        </w:rPr>
        <w:t>CURT            FTGPGERSDLGIITFNISANILYYKHSSLFPNIFDWNVKQLFLYLSAEYSTKNN------</w:t>
      </w:r>
    </w:p>
    <w:p w:rsidR="002927AC" w:rsidRDefault="002927AC" w:rsidP="002927AC">
      <w:pPr>
        <w:pStyle w:val="normal0"/>
      </w:pPr>
      <w:r>
        <w:rPr>
          <w:rFonts w:ascii="Courier New" w:eastAsia="Courier New" w:hAnsi="Courier New" w:cs="Courier New"/>
          <w:sz w:val="20"/>
        </w:rPr>
        <w:t>GAM             FTGPGERSDLGIITFNISANILYYKHSSLFPNIFDWNVKQLFLYLSAEYSTKNNLPHTHI</w:t>
      </w:r>
    </w:p>
    <w:p w:rsidR="002927AC" w:rsidRDefault="002927AC" w:rsidP="002927AC">
      <w:pPr>
        <w:pStyle w:val="normal0"/>
      </w:pPr>
      <w:r>
        <w:rPr>
          <w:rFonts w:ascii="Courier New" w:eastAsia="Courier New" w:hAnsi="Courier New" w:cs="Courier New"/>
          <w:sz w:val="20"/>
        </w:rPr>
        <w:t>MERAC           FTGPGERSDLGIITFNISANILYYKHSSLFPNIFDWNVKQLFLYLSAEYSTKNN------</w:t>
      </w:r>
    </w:p>
    <w:p w:rsidR="002927AC" w:rsidRDefault="002927AC" w:rsidP="002927AC">
      <w:pPr>
        <w:pStyle w:val="normal0"/>
      </w:pPr>
      <w:r>
        <w:rPr>
          <w:rFonts w:ascii="Courier New" w:eastAsia="Courier New" w:hAnsi="Courier New" w:cs="Courier New"/>
          <w:sz w:val="20"/>
        </w:rPr>
        <w:t>PHUS            FTGPGERSDLGIITFNISANILYYKHSSLFPNIFDWNVKQLFLYLSAEYSTKNN------</w:t>
      </w:r>
    </w:p>
    <w:p w:rsidR="002927AC" w:rsidRDefault="002927AC" w:rsidP="002927AC">
      <w:pPr>
        <w:pStyle w:val="normal0"/>
      </w:pPr>
      <w:r>
        <w:rPr>
          <w:rFonts w:ascii="Courier New" w:eastAsia="Courier New" w:hAnsi="Courier New" w:cs="Courier New"/>
          <w:sz w:val="20"/>
        </w:rPr>
        <w:t>RAY             FTGPGERSDLGIITFNISANILYYKHSSLFPNIFDWNVKQLFLYLSAEYSTKNN------</w:t>
      </w:r>
    </w:p>
    <w:p w:rsidR="002927AC" w:rsidRDefault="002927AC" w:rsidP="002927AC">
      <w:pPr>
        <w:pStyle w:val="normal0"/>
      </w:pPr>
      <w:r>
        <w:rPr>
          <w:rFonts w:ascii="Courier New" w:eastAsia="Courier New" w:hAnsi="Courier New" w:cs="Courier New"/>
          <w:sz w:val="20"/>
        </w:rPr>
        <w:t>SGA             FTGPGERSDLGIITFNISANILYYKHSSLFPNIFDWNVKQLFLYLSAEYSTKNN------</w:t>
      </w:r>
    </w:p>
    <w:p w:rsidR="002927AC" w:rsidRDefault="002927AC" w:rsidP="002927AC">
      <w:pPr>
        <w:pStyle w:val="normal0"/>
      </w:pPr>
      <w:r>
        <w:rPr>
          <w:rFonts w:ascii="Courier New" w:eastAsia="Courier New" w:hAnsi="Courier New" w:cs="Courier New"/>
          <w:sz w:val="20"/>
        </w:rPr>
        <w:t>SYMB            FTGPGERSDLGIITFNISANILYYKHSSLFPNIFDWNVKQLFLYLSAEYSTKNN------</w:t>
      </w:r>
    </w:p>
    <w:p w:rsidR="002927AC" w:rsidRDefault="002927AC" w:rsidP="002927AC">
      <w:pPr>
        <w:pStyle w:val="normal0"/>
      </w:pPr>
      <w:r>
        <w:rPr>
          <w:rFonts w:ascii="Courier New" w:eastAsia="Courier New" w:hAnsi="Courier New" w:cs="Courier New"/>
          <w:sz w:val="20"/>
        </w:rPr>
        <w:t>SOAP            FTGPGERSDLGIITFNISANILYYKHSSLFPNIFDWNVKQLFLYLSAEYSTKNN------</w:t>
      </w:r>
    </w:p>
    <w:p w:rsidR="002927AC" w:rsidRDefault="002927AC" w:rsidP="002927AC">
      <w:pPr>
        <w:pStyle w:val="normal0"/>
      </w:pPr>
      <w:r>
        <w:rPr>
          <w:rFonts w:ascii="Courier New" w:eastAsia="Courier New" w:hAnsi="Courier New" w:cs="Courier New"/>
          <w:sz w:val="20"/>
        </w:rPr>
        <w:t xml:space="preserve">                ******************************************************      </w:t>
      </w:r>
    </w:p>
    <w:p w:rsidR="002927AC" w:rsidRDefault="002927AC" w:rsidP="002927AC">
      <w:pPr>
        <w:pStyle w:val="normal0"/>
      </w:pPr>
    </w:p>
    <w:p w:rsidR="002927AC" w:rsidRDefault="002927AC" w:rsidP="002927AC">
      <w:pPr>
        <w:pStyle w:val="normal0"/>
      </w:pPr>
      <w:r>
        <w:rPr>
          <w:rFonts w:ascii="Courier New" w:eastAsia="Courier New" w:hAnsi="Courier New" w:cs="Courier New"/>
          <w:sz w:val="20"/>
        </w:rPr>
        <w:t>ABYSS           ---ALNQVVLWDKIILRGDDPNLLLKDMKSKYFFFDDGNGLKGNRNVTLTLSWNVVPNAG</w:t>
      </w:r>
    </w:p>
    <w:p w:rsidR="002927AC" w:rsidRDefault="002927AC" w:rsidP="002927AC">
      <w:pPr>
        <w:pStyle w:val="normal0"/>
      </w:pPr>
      <w:r>
        <w:rPr>
          <w:rFonts w:ascii="Courier New" w:eastAsia="Courier New" w:hAnsi="Courier New" w:cs="Courier New"/>
          <w:sz w:val="20"/>
        </w:rPr>
        <w:t>BCM             ---ALNQVVLWDKIILRGDDPNLLLKDMKSKYFFFDDGNGLKGNRNVTLTLSWNVVPNAG</w:t>
      </w:r>
    </w:p>
    <w:p w:rsidR="002927AC" w:rsidRDefault="002927AC" w:rsidP="002927AC">
      <w:pPr>
        <w:pStyle w:val="normal0"/>
      </w:pPr>
      <w:r>
        <w:rPr>
          <w:rFonts w:ascii="Courier New" w:eastAsia="Courier New" w:hAnsi="Courier New" w:cs="Courier New"/>
          <w:sz w:val="20"/>
        </w:rPr>
        <w:t>CRACS           ---ALNQVVLWDKIILRGDDPNLLLKDMKSKYFFFDDGNGLKGNRNVTLTLSWNVVPNAG</w:t>
      </w:r>
    </w:p>
    <w:p w:rsidR="002927AC" w:rsidRDefault="002927AC" w:rsidP="002927AC">
      <w:pPr>
        <w:pStyle w:val="normal0"/>
      </w:pPr>
      <w:r>
        <w:rPr>
          <w:rFonts w:ascii="Courier New" w:eastAsia="Courier New" w:hAnsi="Courier New" w:cs="Courier New"/>
          <w:sz w:val="20"/>
        </w:rPr>
        <w:t>CURT            ---ALNQVVLWDKIILRGDDPNLLLKDMKSKYFFFDDGNGLKGNRNVTLTLSWNVVPNAG</w:t>
      </w:r>
    </w:p>
    <w:p w:rsidR="002927AC" w:rsidRDefault="002927AC" w:rsidP="002927AC">
      <w:pPr>
        <w:pStyle w:val="normal0"/>
      </w:pPr>
      <w:r>
        <w:rPr>
          <w:rFonts w:ascii="Courier New" w:eastAsia="Courier New" w:hAnsi="Courier New" w:cs="Courier New"/>
          <w:sz w:val="20"/>
        </w:rPr>
        <w:t>GAM             YGHALNQVVLWDKIILRGDDPNLLLKDMKSKYFFFDDGNGLK------------------</w:t>
      </w:r>
    </w:p>
    <w:p w:rsidR="002927AC" w:rsidRDefault="002927AC" w:rsidP="002927AC">
      <w:pPr>
        <w:pStyle w:val="normal0"/>
      </w:pPr>
      <w:r>
        <w:rPr>
          <w:rFonts w:ascii="Courier New" w:eastAsia="Courier New" w:hAnsi="Courier New" w:cs="Courier New"/>
          <w:sz w:val="20"/>
        </w:rPr>
        <w:t>MERAC           ---ALNQVVLWDKIILRGDDPNLLLKDMKSKYFFFDDGNGLKGNRNVTLTLSWNVVPNAG</w:t>
      </w:r>
    </w:p>
    <w:p w:rsidR="002927AC" w:rsidRDefault="002927AC" w:rsidP="002927AC">
      <w:pPr>
        <w:pStyle w:val="normal0"/>
      </w:pPr>
      <w:r>
        <w:rPr>
          <w:rFonts w:ascii="Courier New" w:eastAsia="Courier New" w:hAnsi="Courier New" w:cs="Courier New"/>
          <w:sz w:val="20"/>
        </w:rPr>
        <w:t>PHUS            ---ALNQVVLWDKIILRGDDPNLLLKDMKSKYFFFDDGNGLKGNRNVTLTLSWNVVPNAG</w:t>
      </w:r>
    </w:p>
    <w:p w:rsidR="002927AC" w:rsidRDefault="002927AC" w:rsidP="002927AC">
      <w:pPr>
        <w:pStyle w:val="normal0"/>
      </w:pPr>
      <w:r>
        <w:rPr>
          <w:rFonts w:ascii="Courier New" w:eastAsia="Courier New" w:hAnsi="Courier New" w:cs="Courier New"/>
          <w:sz w:val="20"/>
        </w:rPr>
        <w:t>RAY             ---ALNQVVLWDKIILRGDDPNLLLKDMKSKYFFFDDGNGLKGNRNVTLTLSWNVVPNAG</w:t>
      </w:r>
    </w:p>
    <w:p w:rsidR="002927AC" w:rsidRDefault="002927AC" w:rsidP="002927AC">
      <w:pPr>
        <w:pStyle w:val="normal0"/>
      </w:pPr>
      <w:r>
        <w:rPr>
          <w:rFonts w:ascii="Courier New" w:eastAsia="Courier New" w:hAnsi="Courier New" w:cs="Courier New"/>
          <w:sz w:val="20"/>
        </w:rPr>
        <w:t>SGA             ---ALNQVVLWDKIILRGDDPNLLLKDMKSKYFFFDDGNGLKGNRNVTLTLSWNVVPNAG</w:t>
      </w:r>
    </w:p>
    <w:p w:rsidR="002927AC" w:rsidRDefault="002927AC" w:rsidP="002927AC">
      <w:pPr>
        <w:pStyle w:val="normal0"/>
      </w:pPr>
      <w:r>
        <w:rPr>
          <w:rFonts w:ascii="Courier New" w:eastAsia="Courier New" w:hAnsi="Courier New" w:cs="Courier New"/>
          <w:sz w:val="20"/>
        </w:rPr>
        <w:t>SYMB            ---ALNQVVLWDKIILRGDDPNLLLKDMKSKYFFFDDGNGLKGNRNVTLTLSWNVVPNAG</w:t>
      </w:r>
    </w:p>
    <w:p w:rsidR="002927AC" w:rsidRDefault="002927AC" w:rsidP="002927AC">
      <w:pPr>
        <w:pStyle w:val="normal0"/>
      </w:pPr>
      <w:r>
        <w:rPr>
          <w:rFonts w:ascii="Courier New" w:eastAsia="Courier New" w:hAnsi="Courier New" w:cs="Courier New"/>
          <w:sz w:val="20"/>
        </w:rPr>
        <w:t>SOAP            ---ALNQVVLWDKIILRGDDPNLLLKDMKSKYFFFDDGNGLKGNRNVTLTLSWNVVPNAG</w:t>
      </w:r>
    </w:p>
    <w:p w:rsidR="002927AC" w:rsidRDefault="002927AC" w:rsidP="002927AC">
      <w:pPr>
        <w:pStyle w:val="normal0"/>
      </w:pPr>
      <w:r>
        <w:rPr>
          <w:rFonts w:ascii="Courier New" w:eastAsia="Courier New" w:hAnsi="Courier New" w:cs="Courier New"/>
          <w:sz w:val="20"/>
        </w:rPr>
        <w:t xml:space="preserve">                   ***************************************                  </w:t>
      </w:r>
    </w:p>
    <w:p w:rsidR="002927AC" w:rsidRDefault="002927AC" w:rsidP="002927AC">
      <w:pPr>
        <w:pStyle w:val="normal0"/>
      </w:pPr>
    </w:p>
    <w:p w:rsidR="002927AC" w:rsidRDefault="002927AC" w:rsidP="002927AC">
      <w:pPr>
        <w:pStyle w:val="normal0"/>
      </w:pPr>
      <w:r>
        <w:rPr>
          <w:rFonts w:ascii="Courier New" w:eastAsia="Courier New" w:hAnsi="Courier New" w:cs="Courier New"/>
          <w:sz w:val="20"/>
        </w:rPr>
        <w:t>ABYSS           ILPLVTGAGHISVPFPDTYKMTKSY</w:t>
      </w:r>
    </w:p>
    <w:p w:rsidR="002927AC" w:rsidRDefault="002927AC" w:rsidP="002927AC">
      <w:pPr>
        <w:pStyle w:val="normal0"/>
      </w:pPr>
      <w:r>
        <w:rPr>
          <w:rFonts w:ascii="Courier New" w:eastAsia="Courier New" w:hAnsi="Courier New" w:cs="Courier New"/>
          <w:sz w:val="20"/>
        </w:rPr>
        <w:t>BCM             ILPLVTGAGHISVPFPDTYKMTKSY</w:t>
      </w:r>
    </w:p>
    <w:p w:rsidR="002927AC" w:rsidRDefault="002927AC" w:rsidP="002927AC">
      <w:pPr>
        <w:pStyle w:val="normal0"/>
      </w:pPr>
      <w:r>
        <w:rPr>
          <w:rFonts w:ascii="Courier New" w:eastAsia="Courier New" w:hAnsi="Courier New" w:cs="Courier New"/>
          <w:sz w:val="20"/>
        </w:rPr>
        <w:t>CRACS           ILPLVTGAGHISVPFPDTYKMTKSY</w:t>
      </w:r>
    </w:p>
    <w:p w:rsidR="002927AC" w:rsidRDefault="002927AC" w:rsidP="002927AC">
      <w:pPr>
        <w:pStyle w:val="normal0"/>
      </w:pPr>
      <w:r>
        <w:rPr>
          <w:rFonts w:ascii="Courier New" w:eastAsia="Courier New" w:hAnsi="Courier New" w:cs="Courier New"/>
          <w:sz w:val="20"/>
        </w:rPr>
        <w:t>CURT            ILPLVTGAGHISVPFPDTYKMTKSY</w:t>
      </w:r>
    </w:p>
    <w:p w:rsidR="002927AC" w:rsidRDefault="002927AC" w:rsidP="002927AC">
      <w:pPr>
        <w:pStyle w:val="normal0"/>
      </w:pPr>
      <w:r>
        <w:rPr>
          <w:rFonts w:ascii="Courier New" w:eastAsia="Courier New" w:hAnsi="Courier New" w:cs="Courier New"/>
          <w:sz w:val="20"/>
        </w:rPr>
        <w:t>GAM             -------------------------</w:t>
      </w:r>
    </w:p>
    <w:p w:rsidR="00FB62C2" w:rsidRDefault="00FB62C2">
      <w:pPr>
        <w:pStyle w:val="normal0"/>
      </w:pPr>
    </w:p>
    <w:p w:rsidR="00644FCB" w:rsidRDefault="00A1332E" w:rsidP="00FB62C2">
      <w:pPr>
        <w:pStyle w:val="normal0"/>
      </w:pPr>
      <w:r>
        <w:br w:type="page"/>
      </w:r>
      <w:r>
        <w:rPr>
          <w:b/>
        </w:rPr>
        <w:lastRenderedPageBreak/>
        <w:t xml:space="preserve">Figure </w:t>
      </w:r>
      <w:r w:rsidR="00977AA1">
        <w:rPr>
          <w:b/>
        </w:rPr>
        <w:t>S</w:t>
      </w:r>
      <w:r>
        <w:rPr>
          <w:b/>
        </w:rPr>
        <w:t>6</w:t>
      </w:r>
      <w:r w:rsidR="009B1308">
        <w:rPr>
          <w:b/>
        </w:rPr>
        <w:t>.</w:t>
      </w:r>
      <w:r>
        <w:t xml:space="preserve"> </w:t>
      </w:r>
      <w:r w:rsidR="00E86F92" w:rsidRPr="00DB331F">
        <w:rPr>
          <w:b/>
        </w:rPr>
        <w:t xml:space="preserve">Correlation between </w:t>
      </w:r>
      <w:proofErr w:type="gramStart"/>
      <w:r w:rsidR="00E86F92" w:rsidRPr="00DB331F">
        <w:rPr>
          <w:b/>
        </w:rPr>
        <w:t>use</w:t>
      </w:r>
      <w:proofErr w:type="gramEnd"/>
      <w:r w:rsidR="00E86F92" w:rsidRPr="00DB331F">
        <w:rPr>
          <w:b/>
        </w:rPr>
        <w:t xml:space="preserve"> of two different </w:t>
      </w:r>
      <w:r w:rsidR="009B1308">
        <w:rPr>
          <w:b/>
        </w:rPr>
        <w:t xml:space="preserve">CEGs </w:t>
      </w:r>
      <w:r w:rsidR="00E86F92" w:rsidRPr="00DB331F">
        <w:rPr>
          <w:b/>
        </w:rPr>
        <w:t>datasets.</w:t>
      </w:r>
      <w:r>
        <w:t xml:space="preserve"> </w:t>
      </w:r>
    </w:p>
    <w:p w:rsidR="00644FCB" w:rsidRDefault="00644FCB">
      <w:pPr>
        <w:pStyle w:val="normal0"/>
      </w:pPr>
    </w:p>
    <w:p w:rsidR="00644FCB" w:rsidRPr="009E6616" w:rsidRDefault="00A1332E">
      <w:pPr>
        <w:pStyle w:val="normal0"/>
      </w:pPr>
      <w:proofErr w:type="gramStart"/>
      <w:r>
        <w:t>Assemblies which</w:t>
      </w:r>
      <w:proofErr w:type="gramEnd"/>
      <w:r>
        <w:t xml:space="preserve"> contain more full-length core genes from the set of 458 CEGs, also contain more full-length core genes from the set of 248 CEGs which represent the most highly-conserved, least-</w:t>
      </w:r>
      <w:proofErr w:type="spellStart"/>
      <w:r>
        <w:t>paralogous</w:t>
      </w:r>
      <w:proofErr w:type="spellEnd"/>
      <w:r>
        <w:t xml:space="preserve"> CEGs.</w:t>
      </w:r>
      <w:r w:rsidR="009E6616">
        <w:t xml:space="preserve"> All correlations are highly statistically significant (</w:t>
      </w:r>
      <w:r w:rsidR="009E6616">
        <w:rPr>
          <w:i/>
        </w:rPr>
        <w:t xml:space="preserve">P </w:t>
      </w:r>
      <w:r w:rsidR="009E6616">
        <w:t>&lt; 0.000001).</w:t>
      </w:r>
    </w:p>
    <w:p w:rsidR="00644FCB" w:rsidRDefault="00644FCB">
      <w:pPr>
        <w:pStyle w:val="normal0"/>
      </w:pPr>
    </w:p>
    <w:p w:rsidR="00644FCB" w:rsidRDefault="00A1332E">
      <w:pPr>
        <w:pStyle w:val="normal0"/>
      </w:pPr>
      <w:r>
        <w:rPr>
          <w:noProof/>
        </w:rPr>
        <w:drawing>
          <wp:inline distT="0" distB="0" distL="0" distR="0">
            <wp:extent cx="6286500" cy="4419600"/>
            <wp:effectExtent l="25400" t="0" r="0" b="0"/>
            <wp:docPr id="12"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55" cstate="print"/>
                    <a:stretch>
                      <a:fillRect/>
                    </a:stretch>
                  </pic:blipFill>
                  <pic:spPr>
                    <a:xfrm>
                      <a:off x="0" y="0"/>
                      <a:ext cx="6285472" cy="4418877"/>
                    </a:xfrm>
                    <a:prstGeom prst="rect">
                      <a:avLst/>
                    </a:prstGeom>
                  </pic:spPr>
                </pic:pic>
              </a:graphicData>
            </a:graphic>
          </wp:inline>
        </w:drawing>
      </w:r>
    </w:p>
    <w:p w:rsidR="00644FCB" w:rsidRDefault="00A1332E">
      <w:pPr>
        <w:pStyle w:val="normal0"/>
      </w:pPr>
      <w:r>
        <w:br w:type="page"/>
      </w:r>
      <w:r>
        <w:rPr>
          <w:b/>
        </w:rPr>
        <w:lastRenderedPageBreak/>
        <w:t xml:space="preserve">Figure </w:t>
      </w:r>
      <w:r w:rsidR="00823836">
        <w:rPr>
          <w:b/>
        </w:rPr>
        <w:t>S</w:t>
      </w:r>
      <w:r>
        <w:rPr>
          <w:b/>
        </w:rPr>
        <w:t>7</w:t>
      </w:r>
      <w:r w:rsidR="00EF5108">
        <w:rPr>
          <w:b/>
        </w:rPr>
        <w:t>.</w:t>
      </w:r>
      <w:r>
        <w:t xml:space="preserve"> </w:t>
      </w:r>
      <w:r w:rsidR="00E86F92" w:rsidRPr="00DB331F">
        <w:rPr>
          <w:b/>
        </w:rPr>
        <w:t>Some core genes are present as partial matches in assemblies.</w:t>
      </w:r>
    </w:p>
    <w:p w:rsidR="00644FCB" w:rsidRDefault="00644FCB">
      <w:pPr>
        <w:pStyle w:val="normal0"/>
      </w:pPr>
    </w:p>
    <w:p w:rsidR="00644FCB" w:rsidRDefault="00A1332E">
      <w:pPr>
        <w:pStyle w:val="normal0"/>
      </w:pPr>
      <w:r>
        <w:t>Results from the CEGMA analysis of the 248 CEGs dataset includes details of how many CEGs match at full-length or only partially. The fraction of the alignment of a predicted protein to the HMMER profile can range from 20–100%. If this fraction exceeds 70% the protein is classed as a full-length CEG, otherwise it is classified as partial. In both cases, the predicted protein must also exceed a pre-determined cut-off score (see</w:t>
      </w:r>
      <w:r w:rsidR="00EF5108">
        <w:t xml:space="preserve"> </w:t>
      </w:r>
      <w:r>
        <w:t>[24]).</w:t>
      </w:r>
    </w:p>
    <w:p w:rsidR="00644FCB" w:rsidRDefault="00644FCB">
      <w:pPr>
        <w:pStyle w:val="normal0"/>
      </w:pPr>
    </w:p>
    <w:p w:rsidR="00644FCB" w:rsidRDefault="00A1332E">
      <w:pPr>
        <w:pStyle w:val="normal0"/>
      </w:pPr>
      <w:r>
        <w:rPr>
          <w:noProof/>
        </w:rPr>
        <w:drawing>
          <wp:inline distT="0" distB="0" distL="0" distR="0">
            <wp:extent cx="6686550" cy="4552950"/>
            <wp:effectExtent l="25400" t="0" r="0" b="0"/>
            <wp:docPr id="2"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56" cstate="print"/>
                    <a:stretch>
                      <a:fillRect/>
                    </a:stretch>
                  </pic:blipFill>
                  <pic:spPr>
                    <a:xfrm>
                      <a:off x="0" y="0"/>
                      <a:ext cx="6686550" cy="4552950"/>
                    </a:xfrm>
                    <a:prstGeom prst="rect">
                      <a:avLst/>
                    </a:prstGeom>
                  </pic:spPr>
                </pic:pic>
              </a:graphicData>
            </a:graphic>
          </wp:inline>
        </w:drawing>
      </w:r>
    </w:p>
    <w:p w:rsidR="00644FCB" w:rsidRDefault="00644FCB">
      <w:pPr>
        <w:pStyle w:val="normal0"/>
      </w:pPr>
    </w:p>
    <w:p w:rsidR="00644FCB" w:rsidRDefault="00644FCB">
      <w:pPr>
        <w:pStyle w:val="normal0"/>
      </w:pPr>
    </w:p>
    <w:p w:rsidR="00644FCB" w:rsidRDefault="00A1332E">
      <w:pPr>
        <w:pStyle w:val="normal0"/>
      </w:pPr>
      <w:r>
        <w:br w:type="page"/>
      </w:r>
    </w:p>
    <w:p w:rsidR="00644FCB" w:rsidRDefault="00644FCB">
      <w:pPr>
        <w:pStyle w:val="normal0"/>
      </w:pPr>
    </w:p>
    <w:p w:rsidR="0004697F" w:rsidRDefault="00A1332E">
      <w:pPr>
        <w:pStyle w:val="normal0"/>
      </w:pPr>
      <w:r>
        <w:rPr>
          <w:b/>
        </w:rPr>
        <w:t xml:space="preserve">Figure </w:t>
      </w:r>
      <w:r w:rsidR="0004697F">
        <w:rPr>
          <w:b/>
        </w:rPr>
        <w:t>S</w:t>
      </w:r>
      <w:r>
        <w:rPr>
          <w:b/>
        </w:rPr>
        <w:t>8</w:t>
      </w:r>
      <w:r w:rsidR="003138BF">
        <w:rPr>
          <w:b/>
        </w:rPr>
        <w:t>.</w:t>
      </w:r>
      <w:r>
        <w:rPr>
          <w:b/>
        </w:rPr>
        <w:t xml:space="preserve"> </w:t>
      </w:r>
      <w:proofErr w:type="gramStart"/>
      <w:r w:rsidR="00E86F92" w:rsidRPr="00DB331F">
        <w:rPr>
          <w:b/>
        </w:rPr>
        <w:t xml:space="preserve">Relationship between assembly size and </w:t>
      </w:r>
      <w:proofErr w:type="spellStart"/>
      <w:r w:rsidR="00E86F92" w:rsidRPr="00DB331F">
        <w:rPr>
          <w:b/>
        </w:rPr>
        <w:t>Fosmid</w:t>
      </w:r>
      <w:proofErr w:type="spellEnd"/>
      <w:r w:rsidR="00E86F92" w:rsidRPr="00DB331F">
        <w:rPr>
          <w:b/>
        </w:rPr>
        <w:t xml:space="preserve"> coverage in bird and snake assemblies.</w:t>
      </w:r>
      <w:proofErr w:type="gramEnd"/>
      <w:r>
        <w:t xml:space="preserve"> </w:t>
      </w:r>
    </w:p>
    <w:p w:rsidR="0004697F" w:rsidRDefault="0004697F">
      <w:pPr>
        <w:pStyle w:val="normal0"/>
      </w:pPr>
    </w:p>
    <w:p w:rsidR="006F3D52" w:rsidRDefault="00A1332E" w:rsidP="00DB331F">
      <w:pPr>
        <w:pStyle w:val="normal0"/>
      </w:pPr>
      <w:r>
        <w:t xml:space="preserve">Coverage calculated using </w:t>
      </w:r>
      <w:r w:rsidR="003138BF">
        <w:t xml:space="preserve">the </w:t>
      </w:r>
      <w:r>
        <w:t>COMPASS tool</w:t>
      </w:r>
    </w:p>
    <w:p w:rsidR="00644FCB" w:rsidRDefault="00644FCB">
      <w:pPr>
        <w:pStyle w:val="normal0"/>
      </w:pPr>
    </w:p>
    <w:p w:rsidR="00644FCB" w:rsidRDefault="00A1332E">
      <w:pPr>
        <w:pStyle w:val="normal0"/>
      </w:pPr>
      <w:r>
        <w:rPr>
          <w:noProof/>
        </w:rPr>
        <w:drawing>
          <wp:inline distT="0" distB="0" distL="0" distR="0">
            <wp:extent cx="6581775" cy="4486275"/>
            <wp:effectExtent l="0" t="0" r="0" b="0"/>
            <wp:docPr id="6"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57" cstate="print"/>
                    <a:stretch>
                      <a:fillRect/>
                    </a:stretch>
                  </pic:blipFill>
                  <pic:spPr>
                    <a:xfrm>
                      <a:off x="0" y="0"/>
                      <a:ext cx="6581775" cy="4486275"/>
                    </a:xfrm>
                    <a:prstGeom prst="rect">
                      <a:avLst/>
                    </a:prstGeom>
                  </pic:spPr>
                </pic:pic>
              </a:graphicData>
            </a:graphic>
          </wp:inline>
        </w:drawing>
      </w:r>
    </w:p>
    <w:p w:rsidR="00644FCB" w:rsidRDefault="00644FCB">
      <w:pPr>
        <w:pStyle w:val="normal0"/>
      </w:pPr>
    </w:p>
    <w:p w:rsidR="00644FCB" w:rsidRDefault="00644FCB">
      <w:pPr>
        <w:pStyle w:val="normal0"/>
      </w:pPr>
    </w:p>
    <w:p w:rsidR="00644FCB" w:rsidRDefault="00A1332E">
      <w:pPr>
        <w:pStyle w:val="normal0"/>
      </w:pPr>
      <w:r>
        <w:br w:type="page"/>
      </w:r>
      <w:r>
        <w:rPr>
          <w:b/>
        </w:rPr>
        <w:lastRenderedPageBreak/>
        <w:t xml:space="preserve">Figure </w:t>
      </w:r>
      <w:r w:rsidR="008B1FE2">
        <w:rPr>
          <w:b/>
        </w:rPr>
        <w:t>S</w:t>
      </w:r>
      <w:r>
        <w:rPr>
          <w:b/>
        </w:rPr>
        <w:t>9</w:t>
      </w:r>
      <w:r w:rsidR="006F2EFC">
        <w:rPr>
          <w:b/>
        </w:rPr>
        <w:t>.</w:t>
      </w:r>
      <w:r>
        <w:rPr>
          <w:b/>
        </w:rPr>
        <w:t xml:space="preserve"> </w:t>
      </w:r>
      <w:proofErr w:type="gramStart"/>
      <w:r w:rsidR="00E86F92" w:rsidRPr="00DB331F">
        <w:rPr>
          <w:b/>
        </w:rPr>
        <w:t>Average rank of bird assemblies when assessed by ten key metrics.</w:t>
      </w:r>
      <w:proofErr w:type="gramEnd"/>
    </w:p>
    <w:p w:rsidR="00644FCB" w:rsidRDefault="00644FCB">
      <w:pPr>
        <w:pStyle w:val="normal0"/>
      </w:pPr>
    </w:p>
    <w:p w:rsidR="00644FCB" w:rsidRDefault="00A1332E">
      <w:pPr>
        <w:pStyle w:val="normal0"/>
      </w:pPr>
      <w:r>
        <w:t>Each assembly was ranked by ten different key metrics and then an average rank was calculated. Positive and negative error bars reflect the best and worst average rank that could be achieved if any one key metric was omitted from the analysis. Assemblies in red represent evaluation entries.</w:t>
      </w:r>
    </w:p>
    <w:p w:rsidR="00644FCB" w:rsidRDefault="00644FCB">
      <w:pPr>
        <w:pStyle w:val="normal0"/>
      </w:pPr>
    </w:p>
    <w:p w:rsidR="00644FCB" w:rsidRDefault="00A1332E">
      <w:pPr>
        <w:pStyle w:val="normal0"/>
      </w:pPr>
      <w:r>
        <w:rPr>
          <w:noProof/>
        </w:rPr>
        <w:drawing>
          <wp:inline distT="0" distB="0" distL="0" distR="0">
            <wp:extent cx="6124575" cy="4162425"/>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8" cstate="print"/>
                    <a:stretch>
                      <a:fillRect/>
                    </a:stretch>
                  </pic:blipFill>
                  <pic:spPr>
                    <a:xfrm>
                      <a:off x="0" y="0"/>
                      <a:ext cx="6124575" cy="4162425"/>
                    </a:xfrm>
                    <a:prstGeom prst="rect">
                      <a:avLst/>
                    </a:prstGeom>
                  </pic:spPr>
                </pic:pic>
              </a:graphicData>
            </a:graphic>
          </wp:inline>
        </w:drawing>
      </w:r>
    </w:p>
    <w:p w:rsidR="00644FCB" w:rsidRDefault="00644FCB">
      <w:pPr>
        <w:pStyle w:val="normal0"/>
      </w:pPr>
    </w:p>
    <w:p w:rsidR="00644FCB" w:rsidRDefault="00644FCB">
      <w:pPr>
        <w:pStyle w:val="normal0"/>
      </w:pPr>
    </w:p>
    <w:p w:rsidR="00644FCB" w:rsidRDefault="00644FCB">
      <w:pPr>
        <w:pStyle w:val="normal0"/>
      </w:pPr>
    </w:p>
    <w:p w:rsidR="00E63488" w:rsidRDefault="00E63488">
      <w:pPr>
        <w:rPr>
          <w:rFonts w:ascii="Arial" w:eastAsia="Arial" w:hAnsi="Arial" w:cs="Arial"/>
          <w:b/>
          <w:color w:val="000000"/>
          <w:sz w:val="22"/>
        </w:rPr>
      </w:pPr>
      <w:r>
        <w:rPr>
          <w:b/>
        </w:rPr>
        <w:br w:type="page"/>
      </w:r>
    </w:p>
    <w:p w:rsidR="00644FCB" w:rsidRDefault="00A1332E">
      <w:pPr>
        <w:pStyle w:val="normal0"/>
      </w:pPr>
      <w:r>
        <w:rPr>
          <w:b/>
        </w:rPr>
        <w:lastRenderedPageBreak/>
        <w:t xml:space="preserve">Figure </w:t>
      </w:r>
      <w:r w:rsidR="008B1FE2">
        <w:rPr>
          <w:b/>
        </w:rPr>
        <w:t>S</w:t>
      </w:r>
      <w:r>
        <w:rPr>
          <w:b/>
        </w:rPr>
        <w:t>10</w:t>
      </w:r>
      <w:r w:rsidR="006F2EFC">
        <w:rPr>
          <w:b/>
        </w:rPr>
        <w:t>.</w:t>
      </w:r>
      <w:r>
        <w:rPr>
          <w:b/>
        </w:rPr>
        <w:t xml:space="preserve"> </w:t>
      </w:r>
      <w:proofErr w:type="gramStart"/>
      <w:r w:rsidR="00E86F92" w:rsidRPr="00DB331F">
        <w:rPr>
          <w:b/>
        </w:rPr>
        <w:t>Average rank of fish assemblies when assessed by seven key metrics.</w:t>
      </w:r>
      <w:proofErr w:type="gramEnd"/>
    </w:p>
    <w:p w:rsidR="00644FCB" w:rsidRDefault="00644FCB">
      <w:pPr>
        <w:pStyle w:val="normal0"/>
      </w:pPr>
    </w:p>
    <w:p w:rsidR="00644FCB" w:rsidRDefault="00A1332E">
      <w:pPr>
        <w:pStyle w:val="normal0"/>
      </w:pPr>
      <w:r>
        <w:t>Each assembly was ranked by seven different key metrics and then an average rank was calculated. Positive and negative error bars reflect the best and worst average rank that could be achieved if any one key metric was omitted from the analysis. Assemblies in red represent evaluation entries.</w:t>
      </w:r>
    </w:p>
    <w:p w:rsidR="00644FCB" w:rsidRDefault="00644FCB">
      <w:pPr>
        <w:pStyle w:val="normal0"/>
      </w:pPr>
    </w:p>
    <w:p w:rsidR="00644FCB" w:rsidRDefault="00A1332E">
      <w:pPr>
        <w:pStyle w:val="normal0"/>
      </w:pPr>
      <w:r>
        <w:rPr>
          <w:noProof/>
        </w:rPr>
        <w:drawing>
          <wp:inline distT="0" distB="0" distL="0" distR="0">
            <wp:extent cx="6705600" cy="4562475"/>
            <wp:effectExtent l="0" t="0" r="0" b="0"/>
            <wp:docPr id="9"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59" cstate="print"/>
                    <a:stretch>
                      <a:fillRect/>
                    </a:stretch>
                  </pic:blipFill>
                  <pic:spPr>
                    <a:xfrm>
                      <a:off x="0" y="0"/>
                      <a:ext cx="6705600" cy="4562475"/>
                    </a:xfrm>
                    <a:prstGeom prst="rect">
                      <a:avLst/>
                    </a:prstGeom>
                  </pic:spPr>
                </pic:pic>
              </a:graphicData>
            </a:graphic>
          </wp:inline>
        </w:drawing>
      </w:r>
    </w:p>
    <w:p w:rsidR="00644FCB" w:rsidRDefault="00644FCB">
      <w:pPr>
        <w:pStyle w:val="normal0"/>
      </w:pPr>
    </w:p>
    <w:p w:rsidR="00644FCB" w:rsidRDefault="00644FCB">
      <w:pPr>
        <w:pStyle w:val="normal0"/>
      </w:pPr>
    </w:p>
    <w:p w:rsidR="00644FCB" w:rsidRPr="00946089" w:rsidRDefault="00A1332E">
      <w:pPr>
        <w:pStyle w:val="normal0"/>
        <w:rPr>
          <w:b/>
        </w:rPr>
      </w:pPr>
      <w:r>
        <w:br w:type="page"/>
      </w:r>
      <w:r>
        <w:rPr>
          <w:b/>
        </w:rPr>
        <w:lastRenderedPageBreak/>
        <w:t xml:space="preserve">Figure </w:t>
      </w:r>
      <w:r w:rsidR="008B1FE2">
        <w:rPr>
          <w:b/>
        </w:rPr>
        <w:t>S</w:t>
      </w:r>
      <w:r>
        <w:rPr>
          <w:b/>
        </w:rPr>
        <w:t>11</w:t>
      </w:r>
      <w:r w:rsidR="006F2EFC">
        <w:rPr>
          <w:b/>
        </w:rPr>
        <w:t>.</w:t>
      </w:r>
      <w:r>
        <w:rPr>
          <w:b/>
        </w:rPr>
        <w:t xml:space="preserve"> </w:t>
      </w:r>
      <w:r w:rsidR="00E86F92" w:rsidRPr="00946089">
        <w:rPr>
          <w:b/>
        </w:rPr>
        <w:t>Average rank of snake assemblies when assessed by ten key metrics.</w:t>
      </w:r>
    </w:p>
    <w:p w:rsidR="00644FCB" w:rsidRDefault="00644FCB">
      <w:pPr>
        <w:pStyle w:val="normal0"/>
      </w:pPr>
    </w:p>
    <w:p w:rsidR="00644FCB" w:rsidRDefault="00A1332E">
      <w:pPr>
        <w:pStyle w:val="normal0"/>
      </w:pPr>
      <w:r>
        <w:t xml:space="preserve">Each assembly was ranked by ten different key metrics and then an average rank was calculated. Positive and negative error bars reflect the best and worst average rank that could be achieved if any one key metric was omitted from the analysis. </w:t>
      </w:r>
    </w:p>
    <w:p w:rsidR="00644FCB" w:rsidRDefault="00644FCB">
      <w:pPr>
        <w:pStyle w:val="normal0"/>
      </w:pPr>
    </w:p>
    <w:p w:rsidR="00644FCB" w:rsidRDefault="00A1332E">
      <w:pPr>
        <w:pStyle w:val="normal0"/>
      </w:pPr>
      <w:r>
        <w:rPr>
          <w:noProof/>
        </w:rPr>
        <w:drawing>
          <wp:inline distT="0" distB="0" distL="0" distR="0">
            <wp:extent cx="6400800" cy="4233333"/>
            <wp:effectExtent l="25400" t="0" r="0" b="0"/>
            <wp:docPr id="4"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0" cstate="print"/>
                    <a:stretch>
                      <a:fillRect/>
                    </a:stretch>
                  </pic:blipFill>
                  <pic:spPr>
                    <a:xfrm>
                      <a:off x="0" y="0"/>
                      <a:ext cx="6405372" cy="4236357"/>
                    </a:xfrm>
                    <a:prstGeom prst="rect">
                      <a:avLst/>
                    </a:prstGeom>
                  </pic:spPr>
                </pic:pic>
              </a:graphicData>
            </a:graphic>
          </wp:inline>
        </w:drawing>
      </w:r>
    </w:p>
    <w:p w:rsidR="00644FCB" w:rsidRDefault="00644FCB">
      <w:pPr>
        <w:pStyle w:val="normal0"/>
      </w:pPr>
    </w:p>
    <w:p w:rsidR="00644FCB" w:rsidRDefault="00644FCB">
      <w:pPr>
        <w:pStyle w:val="normal0"/>
      </w:pPr>
    </w:p>
    <w:p w:rsidR="00644FCB" w:rsidRDefault="00644FCB">
      <w:pPr>
        <w:pStyle w:val="normal0"/>
      </w:pPr>
    </w:p>
    <w:p w:rsidR="00E2649D" w:rsidRDefault="00E2649D">
      <w:pPr>
        <w:pStyle w:val="normal0"/>
      </w:pPr>
    </w:p>
    <w:p w:rsidR="00E2649D" w:rsidRDefault="00E2649D">
      <w:pPr>
        <w:pStyle w:val="normal0"/>
      </w:pPr>
    </w:p>
    <w:p w:rsidR="00E2649D" w:rsidRDefault="00E2649D">
      <w:pPr>
        <w:pStyle w:val="normal0"/>
      </w:pPr>
    </w:p>
    <w:p w:rsidR="00E2649D" w:rsidRDefault="00E2649D">
      <w:pPr>
        <w:pStyle w:val="normal0"/>
      </w:pPr>
    </w:p>
    <w:p w:rsidR="00644FCB" w:rsidRDefault="00644FCB">
      <w:pPr>
        <w:pStyle w:val="normal0"/>
      </w:pPr>
    </w:p>
    <w:p w:rsidR="00E2649D" w:rsidRDefault="00E2649D">
      <w:pPr>
        <w:rPr>
          <w:rFonts w:ascii="Arial" w:eastAsia="Arial" w:hAnsi="Arial" w:cs="Arial"/>
          <w:b/>
          <w:color w:val="000000"/>
          <w:sz w:val="22"/>
        </w:rPr>
      </w:pPr>
      <w:r>
        <w:rPr>
          <w:b/>
        </w:rPr>
        <w:br w:type="page"/>
      </w:r>
    </w:p>
    <w:p w:rsidR="00644FCB" w:rsidRDefault="00A1332E">
      <w:pPr>
        <w:pStyle w:val="normal0"/>
      </w:pPr>
      <w:r>
        <w:rPr>
          <w:b/>
        </w:rPr>
        <w:lastRenderedPageBreak/>
        <w:t xml:space="preserve">Figure </w:t>
      </w:r>
      <w:r w:rsidR="0080362F">
        <w:rPr>
          <w:b/>
        </w:rPr>
        <w:t>S</w:t>
      </w:r>
      <w:r>
        <w:rPr>
          <w:b/>
        </w:rPr>
        <w:t>12</w:t>
      </w:r>
      <w:r w:rsidR="006F2EFC">
        <w:rPr>
          <w:b/>
        </w:rPr>
        <w:t>.</w:t>
      </w:r>
      <w:r>
        <w:rPr>
          <w:b/>
        </w:rPr>
        <w:t xml:space="preserve"> </w:t>
      </w:r>
      <w:proofErr w:type="gramStart"/>
      <w:r w:rsidR="00E86F92" w:rsidRPr="00946089">
        <w:rPr>
          <w:b/>
        </w:rPr>
        <w:t>Correlation between key metrics in bird.</w:t>
      </w:r>
      <w:proofErr w:type="gramEnd"/>
    </w:p>
    <w:p w:rsidR="00644FCB" w:rsidRDefault="00644FCB">
      <w:pPr>
        <w:pStyle w:val="normal0"/>
      </w:pPr>
    </w:p>
    <w:p w:rsidR="00644FCB" w:rsidRDefault="00A1332E">
      <w:pPr>
        <w:pStyle w:val="normal0"/>
      </w:pPr>
      <w:proofErr w:type="gramStart"/>
      <w:r>
        <w:t>Pairwise Pearson's correlation matrix.</w:t>
      </w:r>
      <w:proofErr w:type="gramEnd"/>
      <w:r>
        <w:t xml:space="preserve"> Above the diagonals are Pearson's R correlations with significance (</w:t>
      </w:r>
      <w:proofErr w:type="spellStart"/>
      <w:r>
        <w:t>Bonferroni</w:t>
      </w:r>
      <w:proofErr w:type="spellEnd"/>
      <w:r>
        <w:t xml:space="preserve"> corrected) indicated as: *** </w:t>
      </w:r>
      <w:r>
        <w:rPr>
          <w:i/>
        </w:rPr>
        <w:t>P</w:t>
      </w:r>
      <w:r>
        <w:t xml:space="preserve"> &lt; 0.001; ** </w:t>
      </w:r>
      <w:r>
        <w:rPr>
          <w:i/>
        </w:rPr>
        <w:t>P</w:t>
      </w:r>
      <w:r>
        <w:t xml:space="preserve"> &lt; 0.01; * </w:t>
      </w:r>
      <w:r>
        <w:rPr>
          <w:i/>
        </w:rPr>
        <w:t>P</w:t>
      </w:r>
      <w:r>
        <w:t xml:space="preserve"> &lt; 0.05. Below the diagonal shows the scatterplot of the intersecting row and column key metrics with a simple linear regression drawn in red. Key metrics are CEGMA (number of 458 core eukaryotic genes present); COVERAGE and VALIDITY (of Validated </w:t>
      </w:r>
      <w:proofErr w:type="spellStart"/>
      <w:r>
        <w:t>Fosmid</w:t>
      </w:r>
      <w:proofErr w:type="spellEnd"/>
      <w:r>
        <w:t xml:space="preserve"> Regions, calculated using COMPASS tool); OPTICAL MAP 1 and OPTICAL MAP 1-3 (coverage of optical maps at level 1 or at all levels); VFRT SCORE (summary score of Validated </w:t>
      </w:r>
      <w:proofErr w:type="spellStart"/>
      <w:r>
        <w:t>Fosmid</w:t>
      </w:r>
      <w:proofErr w:type="spellEnd"/>
      <w:r>
        <w:t xml:space="preserve"> Region Tag analysis), GENE-SIZED (the fraction of an assembly’s scaffolds that are 25 </w:t>
      </w:r>
      <w:proofErr w:type="spellStart"/>
      <w:r>
        <w:t>Kbp</w:t>
      </w:r>
      <w:proofErr w:type="spellEnd"/>
      <w:r>
        <w:t xml:space="preserve"> or longer); SCAFFOLD NG50 and CONTIG NG50 (the lengths of the scaffold or </w:t>
      </w:r>
      <w:proofErr w:type="spellStart"/>
      <w:r>
        <w:t>contig</w:t>
      </w:r>
      <w:proofErr w:type="spellEnd"/>
      <w:r>
        <w:t xml:space="preserve"> that takes the sum length of all scaffolds/</w:t>
      </w:r>
      <w:proofErr w:type="spellStart"/>
      <w:r>
        <w:t>contigs</w:t>
      </w:r>
      <w:proofErr w:type="spellEnd"/>
      <w:r>
        <w:t xml:space="preserve"> past 50% of the estimated genome size); REAPR SCORE (summary score of scaffolds from REAPR tool).</w:t>
      </w:r>
    </w:p>
    <w:p w:rsidR="00644FCB" w:rsidRDefault="00A1332E">
      <w:pPr>
        <w:pStyle w:val="normal0"/>
      </w:pPr>
      <w:r>
        <w:rPr>
          <w:noProof/>
        </w:rPr>
        <w:drawing>
          <wp:inline distT="0" distB="0" distL="0" distR="0">
            <wp:extent cx="6496050" cy="5410200"/>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1" cstate="print"/>
                    <a:stretch>
                      <a:fillRect/>
                    </a:stretch>
                  </pic:blipFill>
                  <pic:spPr>
                    <a:xfrm>
                      <a:off x="0" y="0"/>
                      <a:ext cx="6496050" cy="5410200"/>
                    </a:xfrm>
                    <a:prstGeom prst="rect">
                      <a:avLst/>
                    </a:prstGeom>
                  </pic:spPr>
                </pic:pic>
              </a:graphicData>
            </a:graphic>
          </wp:inline>
        </w:drawing>
      </w:r>
    </w:p>
    <w:p w:rsidR="00644FCB" w:rsidRDefault="00644FCB">
      <w:pPr>
        <w:pStyle w:val="normal0"/>
      </w:pPr>
    </w:p>
    <w:p w:rsidR="00644FCB" w:rsidRDefault="00A1332E">
      <w:pPr>
        <w:pStyle w:val="normal0"/>
      </w:pPr>
      <w:r>
        <w:rPr>
          <w:b/>
        </w:rPr>
        <w:t xml:space="preserve">Figure </w:t>
      </w:r>
      <w:r w:rsidR="0080362F">
        <w:rPr>
          <w:b/>
        </w:rPr>
        <w:t>S</w:t>
      </w:r>
      <w:r>
        <w:rPr>
          <w:b/>
        </w:rPr>
        <w:t>13</w:t>
      </w:r>
      <w:r w:rsidR="006F2EFC">
        <w:rPr>
          <w:b/>
        </w:rPr>
        <w:t>.</w:t>
      </w:r>
      <w:r>
        <w:rPr>
          <w:b/>
        </w:rPr>
        <w:t xml:space="preserve"> </w:t>
      </w:r>
      <w:proofErr w:type="gramStart"/>
      <w:r w:rsidR="00E86F92" w:rsidRPr="00946089">
        <w:rPr>
          <w:b/>
        </w:rPr>
        <w:t>Correlation between key metrics in fish.</w:t>
      </w:r>
      <w:proofErr w:type="gramEnd"/>
    </w:p>
    <w:p w:rsidR="00644FCB" w:rsidRDefault="00644FCB">
      <w:pPr>
        <w:pStyle w:val="normal0"/>
      </w:pPr>
    </w:p>
    <w:p w:rsidR="00644FCB" w:rsidRDefault="00A1332E">
      <w:pPr>
        <w:pStyle w:val="normal0"/>
      </w:pPr>
      <w:proofErr w:type="gramStart"/>
      <w:r>
        <w:t>Pairwise Pearson's correlation matrix.</w:t>
      </w:r>
      <w:proofErr w:type="gramEnd"/>
      <w:r>
        <w:t xml:space="preserve"> Above the diagonals are Pearson's R correlations with significance (</w:t>
      </w:r>
      <w:proofErr w:type="spellStart"/>
      <w:r>
        <w:t>Bonferroni</w:t>
      </w:r>
      <w:proofErr w:type="spellEnd"/>
      <w:r>
        <w:t xml:space="preserve"> corrected) indicated as: *** </w:t>
      </w:r>
      <w:r>
        <w:rPr>
          <w:i/>
        </w:rPr>
        <w:t>P</w:t>
      </w:r>
      <w:r>
        <w:t xml:space="preserve"> &lt; 0.001; ** </w:t>
      </w:r>
      <w:r>
        <w:rPr>
          <w:i/>
        </w:rPr>
        <w:t>P</w:t>
      </w:r>
      <w:r>
        <w:t xml:space="preserve"> &lt; 0.01; * </w:t>
      </w:r>
      <w:r>
        <w:rPr>
          <w:i/>
        </w:rPr>
        <w:t>P</w:t>
      </w:r>
      <w:r>
        <w:t xml:space="preserve"> &lt; 0.05. Below the diagonal shows the scatterplot of the intersecting row and column key metrics with a simple linear regression drawn in red. Key metrics are CEGMA (number of 458 core eukaryotic genes present); COVERAGE and VALIDITY (of Validated </w:t>
      </w:r>
      <w:proofErr w:type="spellStart"/>
      <w:r>
        <w:t>Fosmid</w:t>
      </w:r>
      <w:proofErr w:type="spellEnd"/>
      <w:r>
        <w:t xml:space="preserve"> Regions, calculated using COMPASS tool); OPTICAL MAP 1 and OPTICAL MAP 1-3 (coverage of optical maps at level 1 or at all levels); VFRT SCORE (summary score of Validated </w:t>
      </w:r>
      <w:proofErr w:type="spellStart"/>
      <w:r>
        <w:t>Fosmid</w:t>
      </w:r>
      <w:proofErr w:type="spellEnd"/>
      <w:r>
        <w:t xml:space="preserve"> Region Tag analysis), GENE-SIZED (the fraction of an assembly’s scaffolds that are 25 </w:t>
      </w:r>
      <w:proofErr w:type="spellStart"/>
      <w:r>
        <w:t>Kbp</w:t>
      </w:r>
      <w:proofErr w:type="spellEnd"/>
      <w:r>
        <w:t xml:space="preserve"> or longer); SCAFFOLD NG50 and CONTIG NG50 (the lengths of the scaffold or </w:t>
      </w:r>
      <w:proofErr w:type="spellStart"/>
      <w:r>
        <w:t>contig</w:t>
      </w:r>
      <w:proofErr w:type="spellEnd"/>
      <w:r>
        <w:t xml:space="preserve"> that takes the sum length of all scaffolds/</w:t>
      </w:r>
      <w:proofErr w:type="spellStart"/>
      <w:r>
        <w:t>contigs</w:t>
      </w:r>
      <w:proofErr w:type="spellEnd"/>
      <w:r>
        <w:t xml:space="preserve"> past 50% of the estimated genome size); REAPR SCORE (summary score of scaffolds from REAPR tool).</w:t>
      </w:r>
    </w:p>
    <w:p w:rsidR="00644FCB" w:rsidRDefault="00A1332E">
      <w:pPr>
        <w:pStyle w:val="normal0"/>
      </w:pPr>
      <w:r>
        <w:rPr>
          <w:noProof/>
        </w:rPr>
        <w:drawing>
          <wp:inline distT="0" distB="0" distL="0" distR="0">
            <wp:extent cx="6467475" cy="539115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2" cstate="print"/>
                    <a:stretch>
                      <a:fillRect/>
                    </a:stretch>
                  </pic:blipFill>
                  <pic:spPr>
                    <a:xfrm>
                      <a:off x="0" y="0"/>
                      <a:ext cx="6467475" cy="5391150"/>
                    </a:xfrm>
                    <a:prstGeom prst="rect">
                      <a:avLst/>
                    </a:prstGeom>
                  </pic:spPr>
                </pic:pic>
              </a:graphicData>
            </a:graphic>
          </wp:inline>
        </w:drawing>
      </w:r>
    </w:p>
    <w:p w:rsidR="00644FCB" w:rsidRDefault="00644FCB">
      <w:pPr>
        <w:pStyle w:val="normal0"/>
      </w:pPr>
    </w:p>
    <w:p w:rsidR="0080362F" w:rsidRDefault="0080362F">
      <w:pPr>
        <w:rPr>
          <w:rFonts w:ascii="Arial" w:eastAsia="Arial" w:hAnsi="Arial" w:cs="Arial"/>
          <w:b/>
          <w:color w:val="000000"/>
          <w:sz w:val="22"/>
        </w:rPr>
      </w:pPr>
      <w:r>
        <w:rPr>
          <w:b/>
        </w:rPr>
        <w:br w:type="page"/>
      </w:r>
    </w:p>
    <w:p w:rsidR="00644FCB" w:rsidRDefault="00A1332E">
      <w:pPr>
        <w:pStyle w:val="normal0"/>
      </w:pPr>
      <w:r>
        <w:rPr>
          <w:b/>
        </w:rPr>
        <w:lastRenderedPageBreak/>
        <w:t xml:space="preserve">Figure </w:t>
      </w:r>
      <w:r w:rsidR="0080362F">
        <w:rPr>
          <w:b/>
        </w:rPr>
        <w:t>S</w:t>
      </w:r>
      <w:r>
        <w:rPr>
          <w:b/>
        </w:rPr>
        <w:t>14</w:t>
      </w:r>
      <w:r w:rsidR="006F2EFC">
        <w:rPr>
          <w:b/>
        </w:rPr>
        <w:t>.</w:t>
      </w:r>
      <w:r>
        <w:rPr>
          <w:b/>
        </w:rPr>
        <w:t xml:space="preserve"> </w:t>
      </w:r>
      <w:r w:rsidR="00E86F92" w:rsidRPr="00946089">
        <w:rPr>
          <w:b/>
        </w:rPr>
        <w:t>Correlation between key metrics in snake.</w:t>
      </w:r>
    </w:p>
    <w:p w:rsidR="00644FCB" w:rsidRDefault="00644FCB">
      <w:pPr>
        <w:pStyle w:val="normal0"/>
      </w:pPr>
    </w:p>
    <w:p w:rsidR="00644FCB" w:rsidRDefault="00A1332E">
      <w:pPr>
        <w:pStyle w:val="normal0"/>
      </w:pPr>
      <w:proofErr w:type="gramStart"/>
      <w:r>
        <w:t>Pairwise Pearson's correlation matrix.</w:t>
      </w:r>
      <w:proofErr w:type="gramEnd"/>
      <w:r>
        <w:t xml:space="preserve"> Above the diagonals are Pearson's R correlations with significance (</w:t>
      </w:r>
      <w:proofErr w:type="spellStart"/>
      <w:r>
        <w:t>Bonferroni</w:t>
      </w:r>
      <w:proofErr w:type="spellEnd"/>
      <w:r>
        <w:t xml:space="preserve"> corrected) indicated as: *** </w:t>
      </w:r>
      <w:r>
        <w:rPr>
          <w:i/>
        </w:rPr>
        <w:t>P</w:t>
      </w:r>
      <w:r>
        <w:t xml:space="preserve"> &lt; 0.001; ** </w:t>
      </w:r>
      <w:r>
        <w:rPr>
          <w:i/>
        </w:rPr>
        <w:t>P</w:t>
      </w:r>
      <w:r>
        <w:t xml:space="preserve"> &lt; 0.01; * </w:t>
      </w:r>
      <w:r>
        <w:rPr>
          <w:i/>
        </w:rPr>
        <w:t>P</w:t>
      </w:r>
      <w:r>
        <w:t xml:space="preserve"> &lt; 0.05. Below the diagonal shows the scatterplot of the intersecting row and column key metrics with a simple linear regression drawn in red. Key metrics are CEGMA (number of 458 core eukaryotic genes present); COVERAGE and VALIDITY (of Validated </w:t>
      </w:r>
      <w:proofErr w:type="spellStart"/>
      <w:r>
        <w:t>Fosmid</w:t>
      </w:r>
      <w:proofErr w:type="spellEnd"/>
      <w:r>
        <w:t xml:space="preserve"> Regions, calculated using COMPASS tool); OPTICAL MAP 1 and OPTICAL MAP 1-3 (coverage of optical maps at level 1 or at all levels); VFRT SCORE (summary score of Validated </w:t>
      </w:r>
      <w:proofErr w:type="spellStart"/>
      <w:r>
        <w:t>Fosmid</w:t>
      </w:r>
      <w:proofErr w:type="spellEnd"/>
      <w:r>
        <w:t xml:space="preserve"> Region Tag analysis), GENE-SIZED (the fraction of an assembly’s scaffolds that are 25 </w:t>
      </w:r>
      <w:proofErr w:type="spellStart"/>
      <w:r>
        <w:t>Kbp</w:t>
      </w:r>
      <w:proofErr w:type="spellEnd"/>
      <w:r>
        <w:t xml:space="preserve"> or longer); SCAFFOLD NG50 and CONTIG NG50 (the lengths of the scaffold or </w:t>
      </w:r>
      <w:proofErr w:type="spellStart"/>
      <w:r>
        <w:t>contig</w:t>
      </w:r>
      <w:proofErr w:type="spellEnd"/>
      <w:r>
        <w:t xml:space="preserve"> that takes the sum length of all scaffolds/</w:t>
      </w:r>
      <w:proofErr w:type="spellStart"/>
      <w:r>
        <w:t>contigs</w:t>
      </w:r>
      <w:proofErr w:type="spellEnd"/>
      <w:r>
        <w:t xml:space="preserve"> past 50% of the estimated genome size); REAPR SCORE (summary score of scaffolds from REAPR tool).</w:t>
      </w:r>
    </w:p>
    <w:p w:rsidR="00644FCB" w:rsidRDefault="00A1332E">
      <w:pPr>
        <w:pStyle w:val="normal0"/>
      </w:pPr>
      <w:r>
        <w:rPr>
          <w:noProof/>
        </w:rPr>
        <w:drawing>
          <wp:inline distT="0" distB="0" distL="0" distR="0">
            <wp:extent cx="6477000" cy="5400675"/>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3" cstate="print"/>
                    <a:stretch>
                      <a:fillRect/>
                    </a:stretch>
                  </pic:blipFill>
                  <pic:spPr>
                    <a:xfrm>
                      <a:off x="0" y="0"/>
                      <a:ext cx="6477000" cy="5400675"/>
                    </a:xfrm>
                    <a:prstGeom prst="rect">
                      <a:avLst/>
                    </a:prstGeom>
                  </pic:spPr>
                </pic:pic>
              </a:graphicData>
            </a:graphic>
          </wp:inline>
        </w:drawing>
      </w:r>
    </w:p>
    <w:p w:rsidR="00644FCB" w:rsidRDefault="00644FCB">
      <w:pPr>
        <w:pStyle w:val="normal0"/>
      </w:pPr>
    </w:p>
    <w:p w:rsidR="006F2EFC" w:rsidRDefault="006F2EFC">
      <w:pPr>
        <w:pStyle w:val="normal0"/>
        <w:rPr>
          <w:b/>
        </w:rPr>
      </w:pPr>
    </w:p>
    <w:p w:rsidR="00644FCB" w:rsidRDefault="00A1332E">
      <w:pPr>
        <w:pStyle w:val="normal0"/>
      </w:pPr>
      <w:r>
        <w:rPr>
          <w:b/>
        </w:rPr>
        <w:lastRenderedPageBreak/>
        <w:t xml:space="preserve">Figure </w:t>
      </w:r>
      <w:r w:rsidR="0080362F">
        <w:rPr>
          <w:b/>
        </w:rPr>
        <w:t>S</w:t>
      </w:r>
      <w:r>
        <w:rPr>
          <w:b/>
        </w:rPr>
        <w:t>15</w:t>
      </w:r>
      <w:r w:rsidR="006F2EFC">
        <w:rPr>
          <w:b/>
        </w:rPr>
        <w:t>.</w:t>
      </w:r>
      <w:r>
        <w:rPr>
          <w:b/>
        </w:rPr>
        <w:t xml:space="preserve"> </w:t>
      </w:r>
      <w:proofErr w:type="gramStart"/>
      <w:r w:rsidR="00E86F92" w:rsidRPr="00946089">
        <w:rPr>
          <w:b/>
        </w:rPr>
        <w:t>Correlation between key metrics in bird and snake.</w:t>
      </w:r>
      <w:proofErr w:type="gramEnd"/>
    </w:p>
    <w:p w:rsidR="00644FCB" w:rsidRDefault="00644FCB">
      <w:pPr>
        <w:pStyle w:val="normal0"/>
      </w:pPr>
    </w:p>
    <w:p w:rsidR="00644FCB" w:rsidRDefault="00A1332E">
      <w:pPr>
        <w:pStyle w:val="normal0"/>
      </w:pPr>
      <w:proofErr w:type="gramStart"/>
      <w:r>
        <w:t>Pairwise Pearson's correlation matrix from a combined dataset of z-score values from bird and snake.</w:t>
      </w:r>
      <w:proofErr w:type="gramEnd"/>
      <w:r>
        <w:t xml:space="preserve"> Above the diagonals are Pearson's R correlations with significance (</w:t>
      </w:r>
      <w:proofErr w:type="spellStart"/>
      <w:r>
        <w:t>Bonferroni</w:t>
      </w:r>
      <w:proofErr w:type="spellEnd"/>
      <w:r>
        <w:t xml:space="preserve"> corrected) indicated as: *** </w:t>
      </w:r>
      <w:r>
        <w:rPr>
          <w:i/>
        </w:rPr>
        <w:t>P</w:t>
      </w:r>
      <w:r>
        <w:t xml:space="preserve"> &lt; 0.001; ** </w:t>
      </w:r>
      <w:r>
        <w:rPr>
          <w:i/>
        </w:rPr>
        <w:t>P</w:t>
      </w:r>
      <w:r>
        <w:t xml:space="preserve"> &lt; 0.01; * </w:t>
      </w:r>
      <w:r>
        <w:rPr>
          <w:i/>
        </w:rPr>
        <w:t>P</w:t>
      </w:r>
      <w:r>
        <w:t xml:space="preserve"> &lt; 0.05. Below the diagonal shows the scatterplot of the intersecting row and column key metrics with a simple linear regression drawn in red. Key metrics are CEGMA (number of 458 core eukaryotic genes present); COVERAGE and VALIDITY (of Validated </w:t>
      </w:r>
      <w:proofErr w:type="spellStart"/>
      <w:r>
        <w:t>Fosmid</w:t>
      </w:r>
      <w:proofErr w:type="spellEnd"/>
      <w:r>
        <w:t xml:space="preserve"> Regions, calculated using COMPASS tool); OPTICAL MAP 1 and OPTICAL MAP 1-3 (coverage of optical maps at level 1 or at all levels); VFRT SCORE (summary score of Validated </w:t>
      </w:r>
      <w:proofErr w:type="spellStart"/>
      <w:r>
        <w:t>Fosmid</w:t>
      </w:r>
      <w:proofErr w:type="spellEnd"/>
      <w:r>
        <w:t xml:space="preserve"> Region Tag analysis), GENE-SIZED (the fraction of an assembly’s scaffolds that are 25 </w:t>
      </w:r>
      <w:proofErr w:type="spellStart"/>
      <w:r>
        <w:t>Kbp</w:t>
      </w:r>
      <w:proofErr w:type="spellEnd"/>
      <w:r>
        <w:t xml:space="preserve"> or longer); SCAFFOLD NG50 and CONTIG NG50 (the lengths of the scaffold or </w:t>
      </w:r>
      <w:proofErr w:type="spellStart"/>
      <w:r>
        <w:t>contig</w:t>
      </w:r>
      <w:proofErr w:type="spellEnd"/>
      <w:r>
        <w:t xml:space="preserve"> that takes the sum length of all scaffolds/</w:t>
      </w:r>
      <w:proofErr w:type="spellStart"/>
      <w:r>
        <w:t>contigs</w:t>
      </w:r>
      <w:proofErr w:type="spellEnd"/>
      <w:r>
        <w:t xml:space="preserve"> past 50% of the estimated genome size); REAPR SCORE (summary score of scaffolds from REAPR tool).</w:t>
      </w:r>
      <w:r>
        <w:rPr>
          <w:noProof/>
        </w:rPr>
        <w:drawing>
          <wp:inline distT="0" distB="0" distL="0" distR="0">
            <wp:extent cx="6515100" cy="5482167"/>
            <wp:effectExtent l="2540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4" cstate="print"/>
                    <a:stretch>
                      <a:fillRect/>
                    </a:stretch>
                  </pic:blipFill>
                  <pic:spPr>
                    <a:xfrm>
                      <a:off x="0" y="0"/>
                      <a:ext cx="6518139" cy="5484724"/>
                    </a:xfrm>
                    <a:prstGeom prst="rect">
                      <a:avLst/>
                    </a:prstGeom>
                  </pic:spPr>
                </pic:pic>
              </a:graphicData>
            </a:graphic>
          </wp:inline>
        </w:drawing>
      </w:r>
    </w:p>
    <w:p w:rsidR="00644FCB" w:rsidRDefault="00A1332E">
      <w:pPr>
        <w:pStyle w:val="normal0"/>
      </w:pPr>
      <w:r>
        <w:rPr>
          <w:b/>
        </w:rPr>
        <w:lastRenderedPageBreak/>
        <w:t xml:space="preserve">Figure </w:t>
      </w:r>
      <w:r w:rsidR="00970B3E">
        <w:rPr>
          <w:b/>
        </w:rPr>
        <w:t>S</w:t>
      </w:r>
      <w:r>
        <w:rPr>
          <w:b/>
        </w:rPr>
        <w:t>16</w:t>
      </w:r>
      <w:r w:rsidR="006F2EFC">
        <w:rPr>
          <w:b/>
        </w:rPr>
        <w:t>.</w:t>
      </w:r>
      <w:r>
        <w:rPr>
          <w:b/>
        </w:rPr>
        <w:t xml:space="preserve"> </w:t>
      </w:r>
      <w:r w:rsidR="00E86F92" w:rsidRPr="00946089">
        <w:rPr>
          <w:b/>
        </w:rPr>
        <w:t xml:space="preserve">Heat </w:t>
      </w:r>
      <w:proofErr w:type="gramStart"/>
      <w:r w:rsidR="00E86F92" w:rsidRPr="00946089">
        <w:rPr>
          <w:b/>
        </w:rPr>
        <w:t>map showing</w:t>
      </w:r>
      <w:proofErr w:type="gramEnd"/>
      <w:r w:rsidR="00E86F92" w:rsidRPr="00946089">
        <w:rPr>
          <w:b/>
        </w:rPr>
        <w:t xml:space="preserve"> performance of all assemblies as assessed by z-scores from all key metrics.</w:t>
      </w:r>
    </w:p>
    <w:p w:rsidR="00644FCB" w:rsidRDefault="00644FCB">
      <w:pPr>
        <w:pStyle w:val="normal0"/>
      </w:pPr>
    </w:p>
    <w:p w:rsidR="00644FCB" w:rsidRDefault="00A1332E">
      <w:pPr>
        <w:pStyle w:val="normal0"/>
      </w:pPr>
      <w:r>
        <w:t xml:space="preserve">Assemblies arranged in order of their sum </w:t>
      </w:r>
      <w:proofErr w:type="gramStart"/>
      <w:r>
        <w:t>z-score</w:t>
      </w:r>
      <w:proofErr w:type="gramEnd"/>
      <w:r>
        <w:t xml:space="preserve"> (after separating by species). Red and yellow colors indicate higher and lower z-score values respectively. Three key metrics were not computable for fish assemblies and have been left blank. Key metrics are CEGMA (number of 458 core eukaryotic genes present); COVERAGE and VALIDITY (of Validated </w:t>
      </w:r>
      <w:proofErr w:type="spellStart"/>
      <w:r>
        <w:t>Fosmid</w:t>
      </w:r>
      <w:proofErr w:type="spellEnd"/>
      <w:r>
        <w:t xml:space="preserve"> Regions, calculated using COMPASS tool); OPTICAL MAP 1 and OPTICAL MAP 1-3 (coverage of optical maps at level 1 or at all levels); VFRT SCORE (summary score of Validated </w:t>
      </w:r>
      <w:proofErr w:type="spellStart"/>
      <w:r>
        <w:t>Fosmid</w:t>
      </w:r>
      <w:proofErr w:type="spellEnd"/>
      <w:r>
        <w:t xml:space="preserve"> Region Tag analysis), GENE-SIZED (the fraction of an assembly’s scaffolds that are 25 </w:t>
      </w:r>
      <w:proofErr w:type="spellStart"/>
      <w:r>
        <w:t>Kbp</w:t>
      </w:r>
      <w:proofErr w:type="spellEnd"/>
      <w:r>
        <w:t xml:space="preserve"> or longer); SCAFFOLD NG50 and CONTIG NG50 (the lengths of the scaffold or </w:t>
      </w:r>
      <w:proofErr w:type="spellStart"/>
      <w:r>
        <w:t>contig</w:t>
      </w:r>
      <w:proofErr w:type="spellEnd"/>
      <w:r>
        <w:t xml:space="preserve"> that takes the sum length of all scaffolds/</w:t>
      </w:r>
      <w:proofErr w:type="spellStart"/>
      <w:r>
        <w:t>contigs</w:t>
      </w:r>
      <w:proofErr w:type="spellEnd"/>
      <w:r>
        <w:t xml:space="preserve"> past 50% of the estimated genome size); REAPR SCORE (summary score of scaffolds from REAPR tool).</w:t>
      </w:r>
    </w:p>
    <w:p w:rsidR="00644FCB" w:rsidRDefault="00644FCB">
      <w:pPr>
        <w:pStyle w:val="normal0"/>
      </w:pPr>
    </w:p>
    <w:p w:rsidR="00644FCB" w:rsidRDefault="00A1332E">
      <w:pPr>
        <w:pStyle w:val="normal0"/>
      </w:pPr>
      <w:r>
        <w:rPr>
          <w:noProof/>
        </w:rPr>
        <w:lastRenderedPageBreak/>
        <w:drawing>
          <wp:inline distT="0" distB="0" distL="0" distR="0">
            <wp:extent cx="6604000" cy="8343900"/>
            <wp:effectExtent l="25400" t="0" r="0" b="0"/>
            <wp:docPr id="1"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65" cstate="print"/>
                    <a:stretch>
                      <a:fillRect/>
                    </a:stretch>
                  </pic:blipFill>
                  <pic:spPr>
                    <a:xfrm>
                      <a:off x="0" y="0"/>
                      <a:ext cx="6598092" cy="8336436"/>
                    </a:xfrm>
                    <a:prstGeom prst="rect">
                      <a:avLst/>
                    </a:prstGeom>
                  </pic:spPr>
                </pic:pic>
              </a:graphicData>
            </a:graphic>
          </wp:inline>
        </w:drawing>
      </w:r>
    </w:p>
    <w:p w:rsidR="00644FCB" w:rsidRDefault="00644FCB">
      <w:pPr>
        <w:pStyle w:val="normal0"/>
      </w:pPr>
    </w:p>
    <w:p w:rsidR="00A136A4" w:rsidRPr="006F2EFC" w:rsidRDefault="00A1332E">
      <w:pPr>
        <w:pStyle w:val="normal0"/>
        <w:rPr>
          <w:b/>
        </w:rPr>
      </w:pPr>
      <w:r>
        <w:rPr>
          <w:b/>
        </w:rPr>
        <w:t xml:space="preserve">Figure </w:t>
      </w:r>
      <w:r w:rsidR="006F2EFC">
        <w:rPr>
          <w:b/>
        </w:rPr>
        <w:t>S</w:t>
      </w:r>
      <w:r>
        <w:rPr>
          <w:b/>
        </w:rPr>
        <w:t>17</w:t>
      </w:r>
      <w:r w:rsidR="006F2EFC">
        <w:rPr>
          <w:b/>
        </w:rPr>
        <w:t>:</w:t>
      </w:r>
      <w:r>
        <w:t xml:space="preserve"> </w:t>
      </w:r>
      <w:r w:rsidRPr="006F2EFC">
        <w:rPr>
          <w:b/>
        </w:rPr>
        <w:t>Performance of all snake assemblies when assessed in terms of</w:t>
      </w:r>
      <w:r w:rsidR="006F2EFC">
        <w:rPr>
          <w:b/>
        </w:rPr>
        <w:t xml:space="preserve"> </w:t>
      </w:r>
      <w:r w:rsidRPr="006F2EFC">
        <w:rPr>
          <w:b/>
        </w:rPr>
        <w:t xml:space="preserve">‘number of core eukaryotic genes (CEGs) per </w:t>
      </w:r>
      <w:proofErr w:type="spellStart"/>
      <w:r w:rsidRPr="006F2EFC">
        <w:rPr>
          <w:b/>
        </w:rPr>
        <w:t>Mbp</w:t>
      </w:r>
      <w:proofErr w:type="spellEnd"/>
      <w:r w:rsidRPr="006F2EFC">
        <w:rPr>
          <w:b/>
        </w:rPr>
        <w:t xml:space="preserve"> of submitted assembly’.</w:t>
      </w:r>
      <w:r w:rsidR="00A136A4" w:rsidRPr="006F2EFC">
        <w:rPr>
          <w:b/>
        </w:rPr>
        <w:t xml:space="preserve"> </w:t>
      </w:r>
    </w:p>
    <w:p w:rsidR="00A136A4" w:rsidRDefault="00A136A4">
      <w:pPr>
        <w:pStyle w:val="normal0"/>
      </w:pPr>
    </w:p>
    <w:p w:rsidR="00644FCB" w:rsidRDefault="00A136A4">
      <w:pPr>
        <w:pStyle w:val="normal0"/>
      </w:pPr>
      <w:r>
        <w:t xml:space="preserve">PRICE assembly (first data point) was excluded from full analysis in the </w:t>
      </w:r>
      <w:proofErr w:type="spellStart"/>
      <w:r w:rsidRPr="00A136A4">
        <w:t>Assemblathon</w:t>
      </w:r>
      <w:proofErr w:type="spellEnd"/>
      <w:r w:rsidRPr="00A136A4">
        <w:t xml:space="preserve"> 2</w:t>
      </w:r>
      <w:r>
        <w:t xml:space="preserve"> contest because the total assembly size comprised &lt;</w:t>
      </w:r>
      <w:r w:rsidR="001F043F">
        <w:t xml:space="preserve"> </w:t>
      </w:r>
      <w:r>
        <w:t>25% of the estimated genome size.</w:t>
      </w:r>
    </w:p>
    <w:p w:rsidR="00644FCB" w:rsidRDefault="00644FCB">
      <w:pPr>
        <w:pStyle w:val="normal0"/>
      </w:pPr>
    </w:p>
    <w:p w:rsidR="00644FCB" w:rsidRDefault="00A1332E">
      <w:pPr>
        <w:pStyle w:val="normal0"/>
      </w:pPr>
      <w:r>
        <w:rPr>
          <w:noProof/>
        </w:rPr>
        <w:drawing>
          <wp:inline distT="0" distB="0" distL="0" distR="0">
            <wp:extent cx="6400800" cy="4305300"/>
            <wp:effectExtent l="25400" t="0" r="0" b="0"/>
            <wp:docPr id="8"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6" cstate="print"/>
                    <a:stretch>
                      <a:fillRect/>
                    </a:stretch>
                  </pic:blipFill>
                  <pic:spPr>
                    <a:xfrm>
                      <a:off x="0" y="0"/>
                      <a:ext cx="6400800" cy="4305300"/>
                    </a:xfrm>
                    <a:prstGeom prst="rect">
                      <a:avLst/>
                    </a:prstGeom>
                  </pic:spPr>
                </pic:pic>
              </a:graphicData>
            </a:graphic>
          </wp:inline>
        </w:drawing>
      </w:r>
    </w:p>
    <w:p w:rsidR="00644FCB" w:rsidRDefault="00644FCB">
      <w:pPr>
        <w:pStyle w:val="normal0"/>
      </w:pPr>
    </w:p>
    <w:p w:rsidR="00461542" w:rsidRDefault="00461542" w:rsidP="00461542">
      <w:pPr>
        <w:pStyle w:val="normal0"/>
      </w:pPr>
      <w:bookmarkStart w:id="3" w:name="h.qgdeh1xnqje8" w:colFirst="0" w:colLast="0"/>
      <w:bookmarkEnd w:id="3"/>
    </w:p>
    <w:p w:rsidR="00461542" w:rsidRDefault="00461542" w:rsidP="00461542">
      <w:pPr>
        <w:pStyle w:val="normal0"/>
      </w:pPr>
    </w:p>
    <w:p w:rsidR="00461542" w:rsidRDefault="00461542" w:rsidP="00461542">
      <w:pPr>
        <w:pStyle w:val="normal0"/>
      </w:pPr>
    </w:p>
    <w:p w:rsidR="00461542" w:rsidRDefault="00461542">
      <w:pPr>
        <w:rPr>
          <w:rFonts w:ascii="Arial" w:eastAsia="Arial" w:hAnsi="Arial" w:cs="Arial"/>
          <w:color w:val="000000"/>
          <w:sz w:val="22"/>
        </w:rPr>
      </w:pPr>
    </w:p>
    <w:p w:rsidR="00961713" w:rsidRDefault="00961713">
      <w:pPr>
        <w:rPr>
          <w:rFonts w:ascii="Arial" w:eastAsia="Arial" w:hAnsi="Arial" w:cs="Arial"/>
          <w:b/>
          <w:color w:val="000000"/>
          <w:sz w:val="36"/>
        </w:rPr>
      </w:pPr>
      <w:r>
        <w:br w:type="page"/>
      </w:r>
    </w:p>
    <w:p w:rsidR="00461542" w:rsidRDefault="00961713" w:rsidP="00461542">
      <w:pPr>
        <w:pStyle w:val="Heading1"/>
      </w:pPr>
      <w:r>
        <w:lastRenderedPageBreak/>
        <w:t>References</w:t>
      </w:r>
    </w:p>
    <w:p w:rsidR="00461542" w:rsidRDefault="00461542" w:rsidP="00461542">
      <w:pPr>
        <w:pStyle w:val="normal0"/>
      </w:pPr>
    </w:p>
    <w:p w:rsidR="00644FCB" w:rsidRPr="00461542" w:rsidRDefault="00461542" w:rsidP="00461542">
      <w:pPr>
        <w:pStyle w:val="normal0"/>
      </w:pPr>
      <w:r>
        <w:t xml:space="preserve">1. Simpson JT, Wong K, </w:t>
      </w:r>
      <w:proofErr w:type="spellStart"/>
      <w:r>
        <w:t>Jackman</w:t>
      </w:r>
      <w:proofErr w:type="spellEnd"/>
      <w:r>
        <w:t xml:space="preserve"> SD, Schein JE, Jones SJM, </w:t>
      </w:r>
      <w:proofErr w:type="spellStart"/>
      <w:r>
        <w:t>Birol</w:t>
      </w:r>
      <w:proofErr w:type="spellEnd"/>
      <w:r>
        <w:t xml:space="preserve"> I: </w:t>
      </w:r>
      <w:proofErr w:type="spellStart"/>
      <w:r>
        <w:rPr>
          <w:b/>
        </w:rPr>
        <w:t>ABySS</w:t>
      </w:r>
      <w:proofErr w:type="spellEnd"/>
      <w:r>
        <w:rPr>
          <w:b/>
        </w:rPr>
        <w:t xml:space="preserve">: a parallel assembler for short read sequence data. </w:t>
      </w:r>
      <w:r>
        <w:rPr>
          <w:i/>
        </w:rPr>
        <w:t xml:space="preserve">Genome </w:t>
      </w:r>
      <w:r w:rsidR="0042510C">
        <w:rPr>
          <w:i/>
        </w:rPr>
        <w:t>R</w:t>
      </w:r>
      <w:r>
        <w:rPr>
          <w:i/>
        </w:rPr>
        <w:t xml:space="preserve">esearch </w:t>
      </w:r>
      <w:r>
        <w:t>2009</w:t>
      </w:r>
      <w:r>
        <w:rPr>
          <w:b/>
        </w:rPr>
        <w:t>, 19</w:t>
      </w:r>
      <w:r>
        <w:t>:1117-1123.</w:t>
      </w:r>
    </w:p>
    <w:p w:rsidR="007E323C" w:rsidRDefault="00702EB3">
      <w:pPr>
        <w:pStyle w:val="normal0"/>
      </w:pPr>
      <w:r>
        <w:t xml:space="preserve">2. </w:t>
      </w:r>
      <w:proofErr w:type="spellStart"/>
      <w:r>
        <w:t>Gnerre</w:t>
      </w:r>
      <w:proofErr w:type="spellEnd"/>
      <w:r>
        <w:t xml:space="preserve"> S, </w:t>
      </w:r>
      <w:proofErr w:type="spellStart"/>
      <w:r>
        <w:t>MacCallum</w:t>
      </w:r>
      <w:proofErr w:type="spellEnd"/>
      <w:r>
        <w:t xml:space="preserve"> I, </w:t>
      </w:r>
      <w:proofErr w:type="spellStart"/>
      <w:r>
        <w:t>Przybylski</w:t>
      </w:r>
      <w:proofErr w:type="spellEnd"/>
      <w:r>
        <w:t xml:space="preserve"> D, </w:t>
      </w:r>
      <w:proofErr w:type="spellStart"/>
      <w:r>
        <w:t>Ribeiro</w:t>
      </w:r>
      <w:proofErr w:type="spellEnd"/>
      <w:r>
        <w:t xml:space="preserve"> FJ, Burton JN, Walker BJ, Sharpe T, Hall G, Shea TP, Sykes S: </w:t>
      </w:r>
      <w:r>
        <w:rPr>
          <w:b/>
        </w:rPr>
        <w:t xml:space="preserve">High-quality draft assemblies of mammalian genomes from massively parallel sequence data. </w:t>
      </w:r>
      <w:r>
        <w:rPr>
          <w:i/>
        </w:rPr>
        <w:t xml:space="preserve">Proceedings of the National Academy of Sciences </w:t>
      </w:r>
      <w:r>
        <w:t>2011</w:t>
      </w:r>
      <w:r>
        <w:rPr>
          <w:b/>
        </w:rPr>
        <w:t>, 108</w:t>
      </w:r>
      <w:r>
        <w:t>:1513-1518.</w:t>
      </w:r>
    </w:p>
    <w:p w:rsidR="007E323C" w:rsidRDefault="00702EB3">
      <w:pPr>
        <w:pStyle w:val="normal0"/>
      </w:pPr>
      <w:r>
        <w:t xml:space="preserve">3. Song S, Liu Y, Gibbs RA, Worley KC: </w:t>
      </w:r>
      <w:r>
        <w:rPr>
          <w:b/>
        </w:rPr>
        <w:t>ATLAS-</w:t>
      </w:r>
      <w:proofErr w:type="spellStart"/>
      <w:r>
        <w:rPr>
          <w:b/>
        </w:rPr>
        <w:t>GapFill</w:t>
      </w:r>
      <w:proofErr w:type="spellEnd"/>
      <w:r>
        <w:rPr>
          <w:b/>
        </w:rPr>
        <w:t>: A Practical Tool to Improve the Continuity of a Reference Genome Using Second Generation Sequence Data</w:t>
      </w:r>
      <w:r w:rsidR="001F043F">
        <w:rPr>
          <w:b/>
        </w:rPr>
        <w:t>.</w:t>
      </w:r>
      <w:r>
        <w:rPr>
          <w:b/>
        </w:rPr>
        <w:t xml:space="preserve"> </w:t>
      </w:r>
      <w:r w:rsidR="00E86F92" w:rsidRPr="00946089">
        <w:t>(</w:t>
      </w:r>
      <w:r w:rsidR="001F043F">
        <w:t>I</w:t>
      </w:r>
      <w:r w:rsidR="00E86F92" w:rsidRPr="00946089">
        <w:t>n preparation).</w:t>
      </w:r>
      <w:r>
        <w:rPr>
          <w:b/>
        </w:rPr>
        <w:t xml:space="preserve"> </w:t>
      </w:r>
    </w:p>
    <w:p w:rsidR="007E323C" w:rsidRDefault="00702EB3">
      <w:pPr>
        <w:pStyle w:val="normal0"/>
      </w:pPr>
      <w:r>
        <w:rPr>
          <w:b/>
        </w:rPr>
        <w:t>4</w:t>
      </w:r>
      <w:r>
        <w:t xml:space="preserve">. Deng J, </w:t>
      </w:r>
      <w:proofErr w:type="spellStart"/>
      <w:r>
        <w:t>Qu</w:t>
      </w:r>
      <w:proofErr w:type="spellEnd"/>
      <w:r>
        <w:t xml:space="preserve"> J, Qin X, Gibbs RA, Worley KC: </w:t>
      </w:r>
      <w:r>
        <w:rPr>
          <w:b/>
        </w:rPr>
        <w:t>ATLAS-Link:  Scaffolding Draft Genome Assemblies Using Next-Gen Mate Pair Data</w:t>
      </w:r>
      <w:r w:rsidR="001F043F">
        <w:rPr>
          <w:b/>
        </w:rPr>
        <w:t>.</w:t>
      </w:r>
      <w:r>
        <w:rPr>
          <w:b/>
        </w:rPr>
        <w:t xml:space="preserve"> </w:t>
      </w:r>
      <w:r w:rsidR="00E86F92" w:rsidRPr="00946089">
        <w:t>(In preparation).</w:t>
      </w:r>
      <w:r>
        <w:rPr>
          <w:b/>
        </w:rPr>
        <w:t xml:space="preserve"> </w:t>
      </w:r>
    </w:p>
    <w:p w:rsidR="007E323C" w:rsidRDefault="00702EB3">
      <w:pPr>
        <w:pStyle w:val="normal0"/>
      </w:pPr>
      <w:r>
        <w:rPr>
          <w:b/>
        </w:rPr>
        <w:t>5</w:t>
      </w:r>
      <w:r>
        <w:t xml:space="preserve">. </w:t>
      </w:r>
      <w:proofErr w:type="spellStart"/>
      <w:r>
        <w:t>Chaisson</w:t>
      </w:r>
      <w:proofErr w:type="spellEnd"/>
      <w:r>
        <w:t xml:space="preserve"> MJ, </w:t>
      </w:r>
      <w:proofErr w:type="spellStart"/>
      <w:r>
        <w:t>Tesler</w:t>
      </w:r>
      <w:proofErr w:type="spellEnd"/>
      <w:r>
        <w:t xml:space="preserve"> G: </w:t>
      </w:r>
      <w:r>
        <w:rPr>
          <w:b/>
        </w:rPr>
        <w:t xml:space="preserve">Mapping single molecule sequencing reads using basic local alignment with successive refinement (BLASR): application and theory. </w:t>
      </w:r>
      <w:r>
        <w:rPr>
          <w:i/>
        </w:rPr>
        <w:t xml:space="preserve">BMC </w:t>
      </w:r>
      <w:r w:rsidR="0042510C">
        <w:rPr>
          <w:i/>
        </w:rPr>
        <w:t>B</w:t>
      </w:r>
      <w:r>
        <w:rPr>
          <w:i/>
        </w:rPr>
        <w:t xml:space="preserve">ioinformatics </w:t>
      </w:r>
      <w:r>
        <w:t>2012</w:t>
      </w:r>
      <w:r>
        <w:rPr>
          <w:b/>
        </w:rPr>
        <w:t>, 13</w:t>
      </w:r>
      <w:r>
        <w:t>:238.</w:t>
      </w:r>
    </w:p>
    <w:p w:rsidR="007E323C" w:rsidRDefault="00702EB3">
      <w:pPr>
        <w:pStyle w:val="normal0"/>
      </w:pPr>
      <w:r>
        <w:t xml:space="preserve">6. </w:t>
      </w:r>
      <w:proofErr w:type="spellStart"/>
      <w:r>
        <w:t>Altschul</w:t>
      </w:r>
      <w:proofErr w:type="spellEnd"/>
      <w:r>
        <w:t xml:space="preserve"> SF, Gish W, Miller W, Myers EW, </w:t>
      </w:r>
      <w:proofErr w:type="spellStart"/>
      <w:r>
        <w:t>Lipman</w:t>
      </w:r>
      <w:proofErr w:type="spellEnd"/>
      <w:r>
        <w:t xml:space="preserve"> DJ: </w:t>
      </w:r>
      <w:r>
        <w:rPr>
          <w:b/>
        </w:rPr>
        <w:t xml:space="preserve">Basic local alignment search tool. </w:t>
      </w:r>
      <w:r>
        <w:rPr>
          <w:i/>
        </w:rPr>
        <w:t xml:space="preserve">Journal of </w:t>
      </w:r>
      <w:r w:rsidR="0042510C">
        <w:rPr>
          <w:i/>
        </w:rPr>
        <w:t>M</w:t>
      </w:r>
      <w:r>
        <w:rPr>
          <w:i/>
        </w:rPr>
        <w:t xml:space="preserve">olecular </w:t>
      </w:r>
      <w:r w:rsidR="0042510C">
        <w:rPr>
          <w:i/>
        </w:rPr>
        <w:t>B</w:t>
      </w:r>
      <w:r>
        <w:rPr>
          <w:i/>
        </w:rPr>
        <w:t xml:space="preserve">iology </w:t>
      </w:r>
      <w:r>
        <w:t>1990</w:t>
      </w:r>
      <w:r>
        <w:rPr>
          <w:b/>
        </w:rPr>
        <w:t>, 215</w:t>
      </w:r>
      <w:r>
        <w:t>:403-410.</w:t>
      </w:r>
    </w:p>
    <w:p w:rsidR="007E323C" w:rsidRDefault="00702EB3">
      <w:pPr>
        <w:pStyle w:val="normal0"/>
      </w:pPr>
      <w:r>
        <w:t xml:space="preserve">7. </w:t>
      </w:r>
      <w:proofErr w:type="spellStart"/>
      <w:r>
        <w:t>Langmead</w:t>
      </w:r>
      <w:proofErr w:type="spellEnd"/>
      <w:r>
        <w:t xml:space="preserve"> B, </w:t>
      </w:r>
      <w:proofErr w:type="spellStart"/>
      <w:r>
        <w:t>Trapnell</w:t>
      </w:r>
      <w:proofErr w:type="spellEnd"/>
      <w:r>
        <w:t xml:space="preserve"> C, Pop M, and </w:t>
      </w:r>
      <w:proofErr w:type="spellStart"/>
      <w:r>
        <w:t>Salzberg</w:t>
      </w:r>
      <w:proofErr w:type="spellEnd"/>
      <w:r>
        <w:t xml:space="preserve"> SL: </w:t>
      </w:r>
      <w:r>
        <w:rPr>
          <w:b/>
        </w:rPr>
        <w:t xml:space="preserve">Ultrafast and memory-efficient alignment of short DNA sequences to the human genome. </w:t>
      </w:r>
      <w:proofErr w:type="gramStart"/>
      <w:r>
        <w:rPr>
          <w:i/>
        </w:rPr>
        <w:t xml:space="preserve">Genome </w:t>
      </w:r>
      <w:proofErr w:type="spellStart"/>
      <w:r>
        <w:rPr>
          <w:i/>
        </w:rPr>
        <w:t>Biol</w:t>
      </w:r>
      <w:proofErr w:type="spellEnd"/>
      <w:r>
        <w:rPr>
          <w:i/>
        </w:rPr>
        <w:t xml:space="preserve"> </w:t>
      </w:r>
      <w:r>
        <w:t>2009</w:t>
      </w:r>
      <w:r>
        <w:rPr>
          <w:b/>
        </w:rPr>
        <w:t>, 10</w:t>
      </w:r>
      <w:r>
        <w:t>:R25.</w:t>
      </w:r>
      <w:proofErr w:type="gramEnd"/>
    </w:p>
    <w:p w:rsidR="007E323C" w:rsidRDefault="00702EB3">
      <w:pPr>
        <w:pStyle w:val="normal0"/>
      </w:pPr>
      <w:r>
        <w:t xml:space="preserve">8. Li H, and Durbin R: </w:t>
      </w:r>
      <w:r>
        <w:rPr>
          <w:b/>
        </w:rPr>
        <w:t xml:space="preserve">Fast and accurate short read alignment with Burrows--Wheeler transform. </w:t>
      </w:r>
      <w:r>
        <w:rPr>
          <w:i/>
        </w:rPr>
        <w:t xml:space="preserve">Bioinformatics </w:t>
      </w:r>
      <w:r>
        <w:t>2009</w:t>
      </w:r>
      <w:r>
        <w:rPr>
          <w:b/>
        </w:rPr>
        <w:t>, 25</w:t>
      </w:r>
      <w:r>
        <w:t>:1754-1760.</w:t>
      </w:r>
    </w:p>
    <w:p w:rsidR="007E323C" w:rsidRDefault="00702EB3">
      <w:pPr>
        <w:pStyle w:val="normal0"/>
      </w:pPr>
      <w:r>
        <w:t xml:space="preserve">9. Miller JR, </w:t>
      </w:r>
      <w:proofErr w:type="spellStart"/>
      <w:r>
        <w:t>Delcher</w:t>
      </w:r>
      <w:proofErr w:type="spellEnd"/>
      <w:r>
        <w:t xml:space="preserve"> AL, </w:t>
      </w:r>
      <w:proofErr w:type="spellStart"/>
      <w:r>
        <w:t>Koren</w:t>
      </w:r>
      <w:proofErr w:type="spellEnd"/>
      <w:r>
        <w:t xml:space="preserve"> S, Venter E, </w:t>
      </w:r>
      <w:proofErr w:type="spellStart"/>
      <w:r>
        <w:t>Walenz</w:t>
      </w:r>
      <w:proofErr w:type="spellEnd"/>
      <w:r>
        <w:t xml:space="preserve"> BP, </w:t>
      </w:r>
      <w:proofErr w:type="spellStart"/>
      <w:r>
        <w:t>Brownley</w:t>
      </w:r>
      <w:proofErr w:type="spellEnd"/>
      <w:r>
        <w:t xml:space="preserve"> A, Johnson J, Li K, </w:t>
      </w:r>
      <w:proofErr w:type="spellStart"/>
      <w:r>
        <w:t>Mobarry</w:t>
      </w:r>
      <w:proofErr w:type="spellEnd"/>
      <w:r>
        <w:t xml:space="preserve"> C, Sutton G: </w:t>
      </w:r>
      <w:r>
        <w:rPr>
          <w:b/>
        </w:rPr>
        <w:t xml:space="preserve">Aggressive assembly of </w:t>
      </w:r>
      <w:proofErr w:type="spellStart"/>
      <w:r>
        <w:rPr>
          <w:b/>
        </w:rPr>
        <w:t>pyrosequencing</w:t>
      </w:r>
      <w:proofErr w:type="spellEnd"/>
      <w:r>
        <w:rPr>
          <w:b/>
        </w:rPr>
        <w:t xml:space="preserve"> reads with mates. </w:t>
      </w:r>
      <w:r>
        <w:rPr>
          <w:i/>
        </w:rPr>
        <w:t xml:space="preserve">Bioinformatics </w:t>
      </w:r>
      <w:r>
        <w:t>2008</w:t>
      </w:r>
      <w:r>
        <w:rPr>
          <w:b/>
        </w:rPr>
        <w:t>, 24</w:t>
      </w:r>
      <w:r>
        <w:t>:2818-2824.</w:t>
      </w:r>
    </w:p>
    <w:p w:rsidR="007E323C" w:rsidRDefault="00702EB3">
      <w:pPr>
        <w:pStyle w:val="normal0"/>
      </w:pPr>
      <w:r>
        <w:t xml:space="preserve">10. </w:t>
      </w:r>
      <w:proofErr w:type="spellStart"/>
      <w:r>
        <w:t>Casagrande</w:t>
      </w:r>
      <w:proofErr w:type="spellEnd"/>
      <w:r>
        <w:t xml:space="preserve"> A, Del </w:t>
      </w:r>
      <w:proofErr w:type="spellStart"/>
      <w:r>
        <w:t>Fabbro</w:t>
      </w:r>
      <w:proofErr w:type="spellEnd"/>
      <w:r>
        <w:t xml:space="preserve"> C, </w:t>
      </w:r>
      <w:proofErr w:type="spellStart"/>
      <w:r>
        <w:t>Scalabrin</w:t>
      </w:r>
      <w:proofErr w:type="spellEnd"/>
      <w:r>
        <w:t xml:space="preserve"> S, </w:t>
      </w:r>
      <w:proofErr w:type="spellStart"/>
      <w:r>
        <w:t>Policriti</w:t>
      </w:r>
      <w:proofErr w:type="spellEnd"/>
      <w:r>
        <w:t xml:space="preserve"> A: </w:t>
      </w:r>
      <w:r>
        <w:rPr>
          <w:b/>
        </w:rPr>
        <w:t xml:space="preserve">GAM: Genomic Assemblies Merger: A Graph Based Method to Integrate Different Assemblies. </w:t>
      </w:r>
      <w:r>
        <w:t xml:space="preserve">In </w:t>
      </w:r>
      <w:r>
        <w:rPr>
          <w:i/>
        </w:rPr>
        <w:t xml:space="preserve">Bioinformatics and Biomedicine, 2009. </w:t>
      </w:r>
      <w:proofErr w:type="gramStart"/>
      <w:r>
        <w:rPr>
          <w:i/>
        </w:rPr>
        <w:t>BIBM'09.</w:t>
      </w:r>
      <w:proofErr w:type="gramEnd"/>
      <w:r>
        <w:rPr>
          <w:i/>
        </w:rPr>
        <w:t xml:space="preserve"> </w:t>
      </w:r>
      <w:proofErr w:type="gramStart"/>
      <w:r>
        <w:rPr>
          <w:i/>
        </w:rPr>
        <w:t>IEEE International Conference on.</w:t>
      </w:r>
      <w:proofErr w:type="gramEnd"/>
      <w:r>
        <w:rPr>
          <w:i/>
        </w:rPr>
        <w:t xml:space="preserve"> </w:t>
      </w:r>
      <w:proofErr w:type="gramStart"/>
      <w:r>
        <w:t>2009:321-326.</w:t>
      </w:r>
      <w:proofErr w:type="gramEnd"/>
    </w:p>
    <w:p w:rsidR="007E323C" w:rsidRDefault="00702EB3">
      <w:pPr>
        <w:pStyle w:val="normal0"/>
      </w:pPr>
      <w:r>
        <w:t xml:space="preserve">11. Li R, Zhu H, </w:t>
      </w:r>
      <w:proofErr w:type="spellStart"/>
      <w:r>
        <w:t>Ruan</w:t>
      </w:r>
      <w:proofErr w:type="spellEnd"/>
      <w:r>
        <w:t xml:space="preserve"> J, </w:t>
      </w:r>
      <w:proofErr w:type="spellStart"/>
      <w:r>
        <w:t>Qian</w:t>
      </w:r>
      <w:proofErr w:type="spellEnd"/>
      <w:r>
        <w:t xml:space="preserve"> W, Fang X, Shi Z, Li Y, Li S, Shan G, Kristiansen K: </w:t>
      </w:r>
      <w:r>
        <w:rPr>
          <w:b/>
        </w:rPr>
        <w:t xml:space="preserve">De novo assembly of human genomes with massively parallel short read sequencing. </w:t>
      </w:r>
      <w:r>
        <w:rPr>
          <w:i/>
        </w:rPr>
        <w:t xml:space="preserve">Genome </w:t>
      </w:r>
      <w:r w:rsidR="0042510C">
        <w:rPr>
          <w:i/>
        </w:rPr>
        <w:t>R</w:t>
      </w:r>
      <w:r>
        <w:rPr>
          <w:i/>
        </w:rPr>
        <w:t xml:space="preserve">esearch </w:t>
      </w:r>
      <w:r>
        <w:t>2010</w:t>
      </w:r>
      <w:r>
        <w:rPr>
          <w:b/>
        </w:rPr>
        <w:t>, 20</w:t>
      </w:r>
      <w:r>
        <w:t>:265-272.</w:t>
      </w:r>
    </w:p>
    <w:p w:rsidR="007E323C" w:rsidRDefault="00702EB3">
      <w:pPr>
        <w:pStyle w:val="normal0"/>
      </w:pPr>
      <w:r>
        <w:t xml:space="preserve">12. Chapman JA, Ho I, </w:t>
      </w:r>
      <w:proofErr w:type="spellStart"/>
      <w:r>
        <w:t>Sunkara</w:t>
      </w:r>
      <w:proofErr w:type="spellEnd"/>
      <w:r>
        <w:t xml:space="preserve"> S, </w:t>
      </w:r>
      <w:proofErr w:type="spellStart"/>
      <w:r>
        <w:t>Luo</w:t>
      </w:r>
      <w:proofErr w:type="spellEnd"/>
      <w:r>
        <w:t xml:space="preserve"> S, </w:t>
      </w:r>
      <w:proofErr w:type="spellStart"/>
      <w:r>
        <w:t>Schroth</w:t>
      </w:r>
      <w:proofErr w:type="spellEnd"/>
      <w:r>
        <w:t xml:space="preserve"> GP, </w:t>
      </w:r>
      <w:proofErr w:type="spellStart"/>
      <w:r>
        <w:t>Rokhsar</w:t>
      </w:r>
      <w:proofErr w:type="spellEnd"/>
      <w:r>
        <w:t xml:space="preserve"> DS: </w:t>
      </w:r>
      <w:proofErr w:type="spellStart"/>
      <w:r>
        <w:rPr>
          <w:b/>
        </w:rPr>
        <w:t>Meraculous</w:t>
      </w:r>
      <w:proofErr w:type="spellEnd"/>
      <w:r>
        <w:rPr>
          <w:b/>
        </w:rPr>
        <w:t xml:space="preserve">: de novo genome assembly with short paired-end reads. </w:t>
      </w:r>
      <w:proofErr w:type="gramStart"/>
      <w:r w:rsidR="00946089">
        <w:rPr>
          <w:i/>
        </w:rPr>
        <w:t xml:space="preserve">PLOS </w:t>
      </w:r>
      <w:r w:rsidR="0042510C">
        <w:rPr>
          <w:i/>
        </w:rPr>
        <w:t>O</w:t>
      </w:r>
      <w:r>
        <w:rPr>
          <w:i/>
        </w:rPr>
        <w:t xml:space="preserve">ne </w:t>
      </w:r>
      <w:r>
        <w:t>2011</w:t>
      </w:r>
      <w:r>
        <w:rPr>
          <w:b/>
        </w:rPr>
        <w:t>, 6</w:t>
      </w:r>
      <w:r>
        <w:t>:e23501.</w:t>
      </w:r>
      <w:proofErr w:type="gramEnd"/>
    </w:p>
    <w:p w:rsidR="007E323C" w:rsidRDefault="00702EB3">
      <w:pPr>
        <w:pStyle w:val="normal0"/>
      </w:pPr>
      <w:r>
        <w:t xml:space="preserve">13. </w:t>
      </w:r>
      <w:proofErr w:type="spellStart"/>
      <w:r>
        <w:t>Chikhi</w:t>
      </w:r>
      <w:proofErr w:type="spellEnd"/>
      <w:r>
        <w:t xml:space="preserve"> R, </w:t>
      </w:r>
      <w:proofErr w:type="spellStart"/>
      <w:r>
        <w:t>Lavenier</w:t>
      </w:r>
      <w:proofErr w:type="spellEnd"/>
      <w:r>
        <w:t xml:space="preserve"> D: </w:t>
      </w:r>
      <w:r>
        <w:rPr>
          <w:b/>
        </w:rPr>
        <w:t xml:space="preserve">Localized genome assembly from reads to scaffolds: practical traversal of the paired string graph. </w:t>
      </w:r>
      <w:proofErr w:type="gramStart"/>
      <w:r>
        <w:rPr>
          <w:i/>
        </w:rPr>
        <w:t xml:space="preserve">Algorithms in Bioinformatics </w:t>
      </w:r>
      <w:r>
        <w:t>2011:39-48.</w:t>
      </w:r>
      <w:proofErr w:type="gramEnd"/>
    </w:p>
    <w:p w:rsidR="007E323C" w:rsidRDefault="00702EB3">
      <w:pPr>
        <w:pStyle w:val="normal0"/>
      </w:pPr>
      <w:r>
        <w:t xml:space="preserve">14. Quinn NL, </w:t>
      </w:r>
      <w:proofErr w:type="spellStart"/>
      <w:r>
        <w:t>Levenkova</w:t>
      </w:r>
      <w:proofErr w:type="spellEnd"/>
      <w:r>
        <w:t xml:space="preserve"> N, Chow W, </w:t>
      </w:r>
      <w:proofErr w:type="spellStart"/>
      <w:r>
        <w:t>Bouffard</w:t>
      </w:r>
      <w:proofErr w:type="spellEnd"/>
      <w:r>
        <w:t xml:space="preserve"> P, </w:t>
      </w:r>
      <w:proofErr w:type="spellStart"/>
      <w:r>
        <w:t>Boroevich</w:t>
      </w:r>
      <w:proofErr w:type="spellEnd"/>
      <w:r>
        <w:t xml:space="preserve"> KA, Knight JR, </w:t>
      </w:r>
      <w:proofErr w:type="spellStart"/>
      <w:r>
        <w:t>Jarvie</w:t>
      </w:r>
      <w:proofErr w:type="spellEnd"/>
      <w:r>
        <w:t xml:space="preserve"> TP, </w:t>
      </w:r>
      <w:proofErr w:type="spellStart"/>
      <w:r>
        <w:t>Lubieniecki</w:t>
      </w:r>
      <w:proofErr w:type="spellEnd"/>
      <w:r>
        <w:t xml:space="preserve"> KP, </w:t>
      </w:r>
      <w:proofErr w:type="spellStart"/>
      <w:r>
        <w:t>Desany</w:t>
      </w:r>
      <w:proofErr w:type="spellEnd"/>
      <w:r>
        <w:t xml:space="preserve"> BA, Koop BF: </w:t>
      </w:r>
      <w:r>
        <w:rPr>
          <w:b/>
        </w:rPr>
        <w:t xml:space="preserve">Assessing the feasibility of GS FLX </w:t>
      </w:r>
      <w:proofErr w:type="spellStart"/>
      <w:r>
        <w:rPr>
          <w:b/>
        </w:rPr>
        <w:t>Pyrosequencing</w:t>
      </w:r>
      <w:proofErr w:type="spellEnd"/>
      <w:r>
        <w:rPr>
          <w:b/>
        </w:rPr>
        <w:t xml:space="preserve"> for sequencing the Atlantic salmon genome. </w:t>
      </w:r>
      <w:r>
        <w:rPr>
          <w:i/>
        </w:rPr>
        <w:t xml:space="preserve">BMC </w:t>
      </w:r>
      <w:r w:rsidR="0042510C">
        <w:rPr>
          <w:i/>
        </w:rPr>
        <w:t>G</w:t>
      </w:r>
      <w:r>
        <w:rPr>
          <w:i/>
        </w:rPr>
        <w:t xml:space="preserve">enomics </w:t>
      </w:r>
      <w:r>
        <w:t>2008</w:t>
      </w:r>
      <w:r>
        <w:rPr>
          <w:b/>
        </w:rPr>
        <w:t>, 9</w:t>
      </w:r>
      <w:r>
        <w:t>:404.</w:t>
      </w:r>
    </w:p>
    <w:p w:rsidR="007E323C" w:rsidRDefault="00702EB3">
      <w:pPr>
        <w:pStyle w:val="normal0"/>
      </w:pPr>
      <w:r>
        <w:t xml:space="preserve">15. </w:t>
      </w:r>
      <w:proofErr w:type="spellStart"/>
      <w:r>
        <w:t>Koren</w:t>
      </w:r>
      <w:proofErr w:type="spellEnd"/>
      <w:r>
        <w:t xml:space="preserve"> S, Schatz MC, </w:t>
      </w:r>
      <w:proofErr w:type="spellStart"/>
      <w:r>
        <w:t>Walenz</w:t>
      </w:r>
      <w:proofErr w:type="spellEnd"/>
      <w:r>
        <w:t xml:space="preserve"> BP, Martin J, Howard JT, </w:t>
      </w:r>
      <w:proofErr w:type="spellStart"/>
      <w:r>
        <w:t>Ganapathy</w:t>
      </w:r>
      <w:proofErr w:type="spellEnd"/>
      <w:r>
        <w:t xml:space="preserve"> G, Wang Z, </w:t>
      </w:r>
      <w:proofErr w:type="spellStart"/>
      <w:r>
        <w:t>Rasko</w:t>
      </w:r>
      <w:proofErr w:type="spellEnd"/>
      <w:r>
        <w:t xml:space="preserve"> DA, </w:t>
      </w:r>
      <w:proofErr w:type="spellStart"/>
      <w:r>
        <w:t>McCombie</w:t>
      </w:r>
      <w:proofErr w:type="spellEnd"/>
      <w:r>
        <w:t xml:space="preserve"> WR, Jarvis ED, </w:t>
      </w:r>
      <w:proofErr w:type="spellStart"/>
      <w:r>
        <w:t>Phillippy</w:t>
      </w:r>
      <w:proofErr w:type="spellEnd"/>
      <w:r>
        <w:t xml:space="preserve"> AM: </w:t>
      </w:r>
      <w:r>
        <w:rPr>
          <w:b/>
        </w:rPr>
        <w:t xml:space="preserve">Hybrid error correction and de novo assembly of single-molecule sequencing reads. </w:t>
      </w:r>
      <w:r>
        <w:rPr>
          <w:i/>
        </w:rPr>
        <w:t xml:space="preserve">Nature Biotechnology </w:t>
      </w:r>
      <w:r>
        <w:t>2012</w:t>
      </w:r>
      <w:r>
        <w:rPr>
          <w:b/>
        </w:rPr>
        <w:t>, 30</w:t>
      </w:r>
      <w:r>
        <w:t>:693-700.</w:t>
      </w:r>
    </w:p>
    <w:p w:rsidR="007E323C" w:rsidRDefault="00702EB3">
      <w:pPr>
        <w:pStyle w:val="normal0"/>
      </w:pPr>
      <w:r>
        <w:t xml:space="preserve">16. </w:t>
      </w:r>
      <w:proofErr w:type="spellStart"/>
      <w:r>
        <w:t>Mullikin</w:t>
      </w:r>
      <w:proofErr w:type="spellEnd"/>
      <w:r>
        <w:t xml:space="preserve"> JC, </w:t>
      </w:r>
      <w:proofErr w:type="spellStart"/>
      <w:r>
        <w:t>Ning</w:t>
      </w:r>
      <w:proofErr w:type="spellEnd"/>
      <w:r>
        <w:t xml:space="preserve"> Z: </w:t>
      </w:r>
      <w:r>
        <w:rPr>
          <w:b/>
        </w:rPr>
        <w:t xml:space="preserve">The </w:t>
      </w:r>
      <w:proofErr w:type="spellStart"/>
      <w:r>
        <w:rPr>
          <w:b/>
        </w:rPr>
        <w:t>Phusion</w:t>
      </w:r>
      <w:proofErr w:type="spellEnd"/>
      <w:r>
        <w:rPr>
          <w:b/>
        </w:rPr>
        <w:t xml:space="preserve"> Assembler. </w:t>
      </w:r>
      <w:r>
        <w:rPr>
          <w:i/>
        </w:rPr>
        <w:t xml:space="preserve">Genome Research </w:t>
      </w:r>
      <w:r>
        <w:t>2003</w:t>
      </w:r>
      <w:r>
        <w:rPr>
          <w:b/>
        </w:rPr>
        <w:t>, 13</w:t>
      </w:r>
      <w:r>
        <w:t>:81-90.</w:t>
      </w:r>
    </w:p>
    <w:p w:rsidR="007E323C" w:rsidRDefault="00702EB3">
      <w:pPr>
        <w:pStyle w:val="normal0"/>
      </w:pPr>
      <w:r>
        <w:t xml:space="preserve">17. </w:t>
      </w:r>
      <w:r>
        <w:rPr>
          <w:b/>
        </w:rPr>
        <w:t>PRICE Genome Assembler</w:t>
      </w:r>
      <w:r>
        <w:t xml:space="preserve"> [http://derisilab.ucsf.edu/software/price/index.html]</w:t>
      </w:r>
    </w:p>
    <w:p w:rsidR="007E323C" w:rsidRDefault="00702EB3">
      <w:pPr>
        <w:pStyle w:val="normal0"/>
      </w:pPr>
      <w:r>
        <w:lastRenderedPageBreak/>
        <w:t xml:space="preserve">18. Kelley DR, Schatz MC, </w:t>
      </w:r>
      <w:proofErr w:type="spellStart"/>
      <w:r>
        <w:t>Salzberg</w:t>
      </w:r>
      <w:proofErr w:type="spellEnd"/>
      <w:r>
        <w:t xml:space="preserve"> SL: </w:t>
      </w:r>
      <w:r>
        <w:rPr>
          <w:b/>
        </w:rPr>
        <w:t xml:space="preserve">Quake: quality-aware detection and correction of sequencing errors. </w:t>
      </w:r>
      <w:proofErr w:type="gramStart"/>
      <w:r>
        <w:rPr>
          <w:i/>
        </w:rPr>
        <w:t xml:space="preserve">Genome </w:t>
      </w:r>
      <w:proofErr w:type="spellStart"/>
      <w:r>
        <w:rPr>
          <w:i/>
        </w:rPr>
        <w:t>Biol</w:t>
      </w:r>
      <w:proofErr w:type="spellEnd"/>
      <w:r>
        <w:rPr>
          <w:i/>
        </w:rPr>
        <w:t xml:space="preserve"> </w:t>
      </w:r>
      <w:r>
        <w:t>2010</w:t>
      </w:r>
      <w:r>
        <w:rPr>
          <w:b/>
        </w:rPr>
        <w:t>, 11</w:t>
      </w:r>
      <w:r>
        <w:t>:R116.19.</w:t>
      </w:r>
      <w:proofErr w:type="gramEnd"/>
      <w:r>
        <w:t xml:space="preserve"> </w:t>
      </w:r>
      <w:proofErr w:type="spellStart"/>
      <w:r>
        <w:t>Boisvert</w:t>
      </w:r>
      <w:proofErr w:type="spellEnd"/>
      <w:r>
        <w:t xml:space="preserve"> S, </w:t>
      </w:r>
      <w:proofErr w:type="spellStart"/>
      <w:r>
        <w:t>Laviolette</w:t>
      </w:r>
      <w:proofErr w:type="spellEnd"/>
      <w:r>
        <w:t xml:space="preserve"> F, </w:t>
      </w:r>
      <w:proofErr w:type="spellStart"/>
      <w:r>
        <w:t>Corbeil</w:t>
      </w:r>
      <w:proofErr w:type="spellEnd"/>
      <w:r>
        <w:t xml:space="preserve"> J: </w:t>
      </w:r>
      <w:r>
        <w:rPr>
          <w:b/>
        </w:rPr>
        <w:t xml:space="preserve">Ray: Simultaneous assembly of reads from a mix of high-throughput sequencing technologies. </w:t>
      </w:r>
      <w:r>
        <w:rPr>
          <w:i/>
        </w:rPr>
        <w:t xml:space="preserve">Journal of Computational Biology </w:t>
      </w:r>
      <w:r>
        <w:t>2010</w:t>
      </w:r>
      <w:r>
        <w:rPr>
          <w:b/>
        </w:rPr>
        <w:t>, 17</w:t>
      </w:r>
      <w:r>
        <w:t>:1519-1533.</w:t>
      </w:r>
    </w:p>
    <w:p w:rsidR="007E323C" w:rsidRDefault="00702EB3">
      <w:pPr>
        <w:pStyle w:val="normal0"/>
      </w:pPr>
      <w:r>
        <w:t xml:space="preserve">20. Li H, </w:t>
      </w:r>
      <w:proofErr w:type="spellStart"/>
      <w:r>
        <w:t>Handsaker</w:t>
      </w:r>
      <w:proofErr w:type="spellEnd"/>
      <w:r>
        <w:t xml:space="preserve"> B, </w:t>
      </w:r>
      <w:proofErr w:type="spellStart"/>
      <w:r>
        <w:t>Wysoker</w:t>
      </w:r>
      <w:proofErr w:type="spellEnd"/>
      <w:r>
        <w:t xml:space="preserve"> A, Fennell T, </w:t>
      </w:r>
      <w:proofErr w:type="spellStart"/>
      <w:r>
        <w:t>Ruan</w:t>
      </w:r>
      <w:proofErr w:type="spellEnd"/>
      <w:r>
        <w:t xml:space="preserve"> J, Homer N, </w:t>
      </w:r>
      <w:proofErr w:type="spellStart"/>
      <w:r>
        <w:t>Marth</w:t>
      </w:r>
      <w:proofErr w:type="spellEnd"/>
      <w:r>
        <w:t xml:space="preserve"> G, </w:t>
      </w:r>
      <w:proofErr w:type="spellStart"/>
      <w:r>
        <w:t>Abecasis</w:t>
      </w:r>
      <w:proofErr w:type="spellEnd"/>
      <w:r>
        <w:t xml:space="preserve"> G, Durbin R: </w:t>
      </w:r>
      <w:r>
        <w:rPr>
          <w:b/>
        </w:rPr>
        <w:t xml:space="preserve">The sequence alignment/map format and </w:t>
      </w:r>
      <w:proofErr w:type="spellStart"/>
      <w:r>
        <w:rPr>
          <w:b/>
        </w:rPr>
        <w:t>SAMtools</w:t>
      </w:r>
      <w:proofErr w:type="spellEnd"/>
      <w:r>
        <w:rPr>
          <w:b/>
        </w:rPr>
        <w:t xml:space="preserve">. </w:t>
      </w:r>
      <w:r>
        <w:rPr>
          <w:i/>
        </w:rPr>
        <w:t xml:space="preserve">Bioinformatics </w:t>
      </w:r>
      <w:r>
        <w:t>2009</w:t>
      </w:r>
      <w:r>
        <w:rPr>
          <w:b/>
        </w:rPr>
        <w:t>, 25</w:t>
      </w:r>
      <w:r>
        <w:t>:2078-2079.</w:t>
      </w:r>
    </w:p>
    <w:p w:rsidR="007E323C" w:rsidRDefault="00702EB3">
      <w:pPr>
        <w:pStyle w:val="normal0"/>
      </w:pPr>
      <w:r>
        <w:t xml:space="preserve">21. Simpson JT, Durbin R: </w:t>
      </w:r>
      <w:r>
        <w:rPr>
          <w:b/>
        </w:rPr>
        <w:t xml:space="preserve">Efficient de novo assembly of large genomes using compressed data structures. </w:t>
      </w:r>
      <w:proofErr w:type="gramStart"/>
      <w:r>
        <w:rPr>
          <w:i/>
        </w:rPr>
        <w:t xml:space="preserve">Genome Research </w:t>
      </w:r>
      <w:r>
        <w:t>2011.</w:t>
      </w:r>
      <w:proofErr w:type="gramEnd"/>
    </w:p>
    <w:p w:rsidR="007E323C" w:rsidRDefault="00702EB3">
      <w:pPr>
        <w:pStyle w:val="normal0"/>
      </w:pPr>
      <w:r>
        <w:t xml:space="preserve">22. </w:t>
      </w:r>
      <w:proofErr w:type="spellStart"/>
      <w:r>
        <w:t>Boetzer</w:t>
      </w:r>
      <w:proofErr w:type="spellEnd"/>
      <w:r>
        <w:t xml:space="preserve"> M, Henkel CV, Jansen HJ, Butler D, </w:t>
      </w:r>
      <w:proofErr w:type="spellStart"/>
      <w:r>
        <w:t>Pirovano</w:t>
      </w:r>
      <w:proofErr w:type="spellEnd"/>
      <w:r>
        <w:t xml:space="preserve"> W: </w:t>
      </w:r>
      <w:r>
        <w:rPr>
          <w:b/>
        </w:rPr>
        <w:t xml:space="preserve">Scaffolding pre-assembled </w:t>
      </w:r>
      <w:proofErr w:type="spellStart"/>
      <w:r>
        <w:rPr>
          <w:b/>
        </w:rPr>
        <w:t>contigs</w:t>
      </w:r>
      <w:proofErr w:type="spellEnd"/>
      <w:r>
        <w:rPr>
          <w:b/>
        </w:rPr>
        <w:t xml:space="preserve"> using SSPACE. </w:t>
      </w:r>
      <w:r>
        <w:rPr>
          <w:i/>
        </w:rPr>
        <w:t xml:space="preserve">Bioinformatics </w:t>
      </w:r>
      <w:r>
        <w:t>2011</w:t>
      </w:r>
      <w:r>
        <w:rPr>
          <w:b/>
        </w:rPr>
        <w:t>, 27</w:t>
      </w:r>
      <w:r>
        <w:t>:578-579.</w:t>
      </w:r>
    </w:p>
    <w:p w:rsidR="007E323C" w:rsidRDefault="00702EB3">
      <w:pPr>
        <w:pStyle w:val="normal0"/>
      </w:pPr>
      <w:r>
        <w:t xml:space="preserve">23. </w:t>
      </w:r>
      <w:proofErr w:type="spellStart"/>
      <w:r>
        <w:t>Zerbino</w:t>
      </w:r>
      <w:proofErr w:type="spellEnd"/>
      <w:r>
        <w:t xml:space="preserve"> DR, Birney E: </w:t>
      </w:r>
      <w:r>
        <w:rPr>
          <w:b/>
        </w:rPr>
        <w:t xml:space="preserve">Velvet: algorithms for de novo short read assembly using de </w:t>
      </w:r>
      <w:proofErr w:type="spellStart"/>
      <w:r>
        <w:rPr>
          <w:b/>
        </w:rPr>
        <w:t>Bruijn</w:t>
      </w:r>
      <w:proofErr w:type="spellEnd"/>
      <w:r>
        <w:rPr>
          <w:b/>
        </w:rPr>
        <w:t xml:space="preserve"> graphs. </w:t>
      </w:r>
      <w:r>
        <w:rPr>
          <w:i/>
        </w:rPr>
        <w:t xml:space="preserve">Genome </w:t>
      </w:r>
      <w:r w:rsidR="0042510C">
        <w:rPr>
          <w:i/>
        </w:rPr>
        <w:t>R</w:t>
      </w:r>
      <w:r>
        <w:rPr>
          <w:i/>
        </w:rPr>
        <w:t xml:space="preserve">esearch </w:t>
      </w:r>
      <w:r>
        <w:t>2008</w:t>
      </w:r>
      <w:r>
        <w:rPr>
          <w:b/>
        </w:rPr>
        <w:t>, 18</w:t>
      </w:r>
      <w:r>
        <w:t>:821-829.</w:t>
      </w:r>
    </w:p>
    <w:p w:rsidR="007E323C" w:rsidRDefault="00702EB3">
      <w:pPr>
        <w:pStyle w:val="normal0"/>
      </w:pPr>
      <w:r>
        <w:t xml:space="preserve">24. Parra G, </w:t>
      </w:r>
      <w:proofErr w:type="spellStart"/>
      <w:r>
        <w:t>Bradnam</w:t>
      </w:r>
      <w:proofErr w:type="spellEnd"/>
      <w:r>
        <w:t xml:space="preserve"> K, </w:t>
      </w:r>
      <w:proofErr w:type="spellStart"/>
      <w:r>
        <w:t>Ning</w:t>
      </w:r>
      <w:proofErr w:type="spellEnd"/>
      <w:r>
        <w:t xml:space="preserve"> Z, Keane T, </w:t>
      </w:r>
      <w:proofErr w:type="spellStart"/>
      <w:r>
        <w:t>Korf</w:t>
      </w:r>
      <w:proofErr w:type="spellEnd"/>
      <w:r>
        <w:t xml:space="preserve"> I: </w:t>
      </w:r>
      <w:r>
        <w:rPr>
          <w:b/>
        </w:rPr>
        <w:t xml:space="preserve">Assessing the gene space in draft genomes. </w:t>
      </w:r>
      <w:r>
        <w:rPr>
          <w:i/>
        </w:rPr>
        <w:t xml:space="preserve">Nucleic </w:t>
      </w:r>
      <w:r w:rsidR="0042510C">
        <w:rPr>
          <w:i/>
        </w:rPr>
        <w:t>A</w:t>
      </w:r>
      <w:r>
        <w:rPr>
          <w:i/>
        </w:rPr>
        <w:t xml:space="preserve">cids </w:t>
      </w:r>
      <w:r w:rsidR="0042510C">
        <w:rPr>
          <w:i/>
        </w:rPr>
        <w:t>R</w:t>
      </w:r>
      <w:r>
        <w:rPr>
          <w:i/>
        </w:rPr>
        <w:t xml:space="preserve">esearch </w:t>
      </w:r>
      <w:r>
        <w:t>2009</w:t>
      </w:r>
      <w:r>
        <w:rPr>
          <w:b/>
        </w:rPr>
        <w:t>, 37</w:t>
      </w:r>
      <w:r>
        <w:t>:289-297.</w:t>
      </w:r>
    </w:p>
    <w:sectPr w:rsidR="007E323C" w:rsidSect="00644FC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D44E0"/>
    <w:multiLevelType w:val="multilevel"/>
    <w:tmpl w:val="1CF89BF4"/>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
    <w:nsid w:val="29765FF9"/>
    <w:multiLevelType w:val="multilevel"/>
    <w:tmpl w:val="5A8E7202"/>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nsid w:val="2A472E1D"/>
    <w:multiLevelType w:val="multilevel"/>
    <w:tmpl w:val="7C5078E6"/>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nsid w:val="48232FF1"/>
    <w:multiLevelType w:val="multilevel"/>
    <w:tmpl w:val="E8102B20"/>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4">
    <w:nsid w:val="67A01F4F"/>
    <w:multiLevelType w:val="hybridMultilevel"/>
    <w:tmpl w:val="4CCA3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FC506F"/>
    <w:multiLevelType w:val="multilevel"/>
    <w:tmpl w:val="DA98B9FA"/>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FCB"/>
    <w:rsid w:val="000370A9"/>
    <w:rsid w:val="0004697F"/>
    <w:rsid w:val="00051142"/>
    <w:rsid w:val="00090A1B"/>
    <w:rsid w:val="00116B3E"/>
    <w:rsid w:val="0017627E"/>
    <w:rsid w:val="00193C9A"/>
    <w:rsid w:val="001F043F"/>
    <w:rsid w:val="00232EF0"/>
    <w:rsid w:val="00235C4F"/>
    <w:rsid w:val="002927AC"/>
    <w:rsid w:val="002D458A"/>
    <w:rsid w:val="002E163D"/>
    <w:rsid w:val="00310565"/>
    <w:rsid w:val="003138BF"/>
    <w:rsid w:val="00424270"/>
    <w:rsid w:val="0042510C"/>
    <w:rsid w:val="004471F1"/>
    <w:rsid w:val="00461542"/>
    <w:rsid w:val="004844FD"/>
    <w:rsid w:val="004A18F8"/>
    <w:rsid w:val="005C02BC"/>
    <w:rsid w:val="00644FCB"/>
    <w:rsid w:val="00651A88"/>
    <w:rsid w:val="006C3619"/>
    <w:rsid w:val="006C683A"/>
    <w:rsid w:val="006F2EFC"/>
    <w:rsid w:val="006F3D52"/>
    <w:rsid w:val="00702EB3"/>
    <w:rsid w:val="00744966"/>
    <w:rsid w:val="00762227"/>
    <w:rsid w:val="007665AB"/>
    <w:rsid w:val="007A7949"/>
    <w:rsid w:val="007C23B5"/>
    <w:rsid w:val="007E323C"/>
    <w:rsid w:val="0080362F"/>
    <w:rsid w:val="00823836"/>
    <w:rsid w:val="00831B8D"/>
    <w:rsid w:val="008648B2"/>
    <w:rsid w:val="008974DC"/>
    <w:rsid w:val="008B1FE2"/>
    <w:rsid w:val="00946089"/>
    <w:rsid w:val="00961713"/>
    <w:rsid w:val="00970B3E"/>
    <w:rsid w:val="00977AA1"/>
    <w:rsid w:val="009B1308"/>
    <w:rsid w:val="009E6616"/>
    <w:rsid w:val="00A106EA"/>
    <w:rsid w:val="00A1332E"/>
    <w:rsid w:val="00A136A4"/>
    <w:rsid w:val="00A50724"/>
    <w:rsid w:val="00A96775"/>
    <w:rsid w:val="00AD5997"/>
    <w:rsid w:val="00B57335"/>
    <w:rsid w:val="00BC1A5B"/>
    <w:rsid w:val="00C07B9C"/>
    <w:rsid w:val="00C66755"/>
    <w:rsid w:val="00C76768"/>
    <w:rsid w:val="00CA72F5"/>
    <w:rsid w:val="00D07F5B"/>
    <w:rsid w:val="00D80BDC"/>
    <w:rsid w:val="00DB331F"/>
    <w:rsid w:val="00DE2684"/>
    <w:rsid w:val="00E2649D"/>
    <w:rsid w:val="00E4586E"/>
    <w:rsid w:val="00E63488"/>
    <w:rsid w:val="00E86F92"/>
    <w:rsid w:val="00EE1BE1"/>
    <w:rsid w:val="00EF5108"/>
    <w:rsid w:val="00F47C7C"/>
    <w:rsid w:val="00F87503"/>
    <w:rsid w:val="00FB62C2"/>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44FCB"/>
    <w:pPr>
      <w:spacing w:before="480" w:after="120"/>
      <w:outlineLvl w:val="0"/>
    </w:pPr>
    <w:rPr>
      <w:b/>
      <w:sz w:val="36"/>
    </w:rPr>
  </w:style>
  <w:style w:type="paragraph" w:styleId="Heading2">
    <w:name w:val="heading 2"/>
    <w:basedOn w:val="normal0"/>
    <w:next w:val="normal0"/>
    <w:rsid w:val="00644FCB"/>
    <w:pPr>
      <w:spacing w:before="360" w:after="80"/>
      <w:outlineLvl w:val="1"/>
    </w:pPr>
    <w:rPr>
      <w:b/>
      <w:sz w:val="28"/>
    </w:rPr>
  </w:style>
  <w:style w:type="paragraph" w:styleId="Heading3">
    <w:name w:val="heading 3"/>
    <w:basedOn w:val="normal0"/>
    <w:next w:val="normal0"/>
    <w:rsid w:val="00644FCB"/>
    <w:pPr>
      <w:spacing w:before="280" w:after="80"/>
      <w:outlineLvl w:val="2"/>
    </w:pPr>
    <w:rPr>
      <w:b/>
      <w:color w:val="666666"/>
      <w:sz w:val="24"/>
    </w:rPr>
  </w:style>
  <w:style w:type="paragraph" w:styleId="Heading4">
    <w:name w:val="heading 4"/>
    <w:basedOn w:val="normal0"/>
    <w:next w:val="normal0"/>
    <w:rsid w:val="00644FCB"/>
    <w:pPr>
      <w:spacing w:before="240" w:after="40"/>
      <w:outlineLvl w:val="3"/>
    </w:pPr>
    <w:rPr>
      <w:i/>
      <w:color w:val="666666"/>
    </w:rPr>
  </w:style>
  <w:style w:type="paragraph" w:styleId="Heading5">
    <w:name w:val="heading 5"/>
    <w:basedOn w:val="normal0"/>
    <w:next w:val="normal0"/>
    <w:rsid w:val="00644FCB"/>
    <w:pPr>
      <w:spacing w:before="220" w:after="40"/>
      <w:outlineLvl w:val="4"/>
    </w:pPr>
    <w:rPr>
      <w:b/>
      <w:color w:val="666666"/>
      <w:sz w:val="20"/>
    </w:rPr>
  </w:style>
  <w:style w:type="paragraph" w:styleId="Heading6">
    <w:name w:val="heading 6"/>
    <w:basedOn w:val="normal0"/>
    <w:next w:val="normal0"/>
    <w:rsid w:val="00644FCB"/>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44FCB"/>
    <w:pPr>
      <w:spacing w:line="276" w:lineRule="auto"/>
    </w:pPr>
    <w:rPr>
      <w:rFonts w:ascii="Arial" w:eastAsia="Arial" w:hAnsi="Arial" w:cs="Arial"/>
      <w:color w:val="000000"/>
      <w:sz w:val="22"/>
    </w:rPr>
  </w:style>
  <w:style w:type="paragraph" w:styleId="Title">
    <w:name w:val="Title"/>
    <w:basedOn w:val="normal0"/>
    <w:next w:val="normal0"/>
    <w:rsid w:val="00644FCB"/>
    <w:pPr>
      <w:spacing w:before="480" w:after="120"/>
    </w:pPr>
    <w:rPr>
      <w:b/>
      <w:sz w:val="72"/>
    </w:rPr>
  </w:style>
  <w:style w:type="paragraph" w:styleId="Subtitle">
    <w:name w:val="Subtitle"/>
    <w:basedOn w:val="normal0"/>
    <w:next w:val="normal0"/>
    <w:rsid w:val="00644FCB"/>
    <w:pPr>
      <w:spacing w:before="360" w:after="80"/>
    </w:pPr>
    <w:rPr>
      <w:rFonts w:ascii="Georgia" w:eastAsia="Georgia" w:hAnsi="Georgia" w:cs="Georgia"/>
      <w:i/>
      <w:color w:val="666666"/>
      <w:sz w:val="48"/>
    </w:rPr>
  </w:style>
  <w:style w:type="character" w:styleId="Hyperlink">
    <w:name w:val="Hyperlink"/>
    <w:basedOn w:val="DefaultParagraphFont"/>
    <w:uiPriority w:val="99"/>
    <w:semiHidden/>
    <w:unhideWhenUsed/>
    <w:rsid w:val="00D80BDC"/>
    <w:rPr>
      <w:color w:val="0000FF" w:themeColor="hyperlink"/>
      <w:u w:val="single"/>
    </w:rPr>
  </w:style>
  <w:style w:type="paragraph" w:styleId="BalloonText">
    <w:name w:val="Balloon Text"/>
    <w:basedOn w:val="Normal"/>
    <w:link w:val="BalloonTextChar"/>
    <w:uiPriority w:val="99"/>
    <w:semiHidden/>
    <w:unhideWhenUsed/>
    <w:rsid w:val="006C683A"/>
    <w:rPr>
      <w:rFonts w:ascii="Tahoma" w:hAnsi="Tahoma" w:cs="Tahoma"/>
      <w:sz w:val="16"/>
      <w:szCs w:val="16"/>
    </w:rPr>
  </w:style>
  <w:style w:type="character" w:customStyle="1" w:styleId="BalloonTextChar">
    <w:name w:val="Balloon Text Char"/>
    <w:basedOn w:val="DefaultParagraphFont"/>
    <w:link w:val="BalloonText"/>
    <w:uiPriority w:val="99"/>
    <w:semiHidden/>
    <w:rsid w:val="006C683A"/>
    <w:rPr>
      <w:rFonts w:ascii="Tahoma" w:hAnsi="Tahoma" w:cs="Tahoma"/>
      <w:sz w:val="16"/>
      <w:szCs w:val="16"/>
    </w:rPr>
  </w:style>
  <w:style w:type="character" w:styleId="CommentReference">
    <w:name w:val="annotation reference"/>
    <w:basedOn w:val="DefaultParagraphFont"/>
    <w:uiPriority w:val="99"/>
    <w:semiHidden/>
    <w:unhideWhenUsed/>
    <w:rsid w:val="00232EF0"/>
    <w:rPr>
      <w:sz w:val="16"/>
      <w:szCs w:val="16"/>
    </w:rPr>
  </w:style>
  <w:style w:type="paragraph" w:styleId="CommentText">
    <w:name w:val="annotation text"/>
    <w:basedOn w:val="Normal"/>
    <w:link w:val="CommentTextChar"/>
    <w:uiPriority w:val="99"/>
    <w:semiHidden/>
    <w:unhideWhenUsed/>
    <w:rsid w:val="00232EF0"/>
    <w:rPr>
      <w:sz w:val="20"/>
      <w:szCs w:val="20"/>
    </w:rPr>
  </w:style>
  <w:style w:type="character" w:customStyle="1" w:styleId="CommentTextChar">
    <w:name w:val="Comment Text Char"/>
    <w:basedOn w:val="DefaultParagraphFont"/>
    <w:link w:val="CommentText"/>
    <w:uiPriority w:val="99"/>
    <w:semiHidden/>
    <w:rsid w:val="00232EF0"/>
    <w:rPr>
      <w:sz w:val="20"/>
      <w:szCs w:val="20"/>
    </w:rPr>
  </w:style>
  <w:style w:type="paragraph" w:styleId="CommentSubject">
    <w:name w:val="annotation subject"/>
    <w:basedOn w:val="CommentText"/>
    <w:next w:val="CommentText"/>
    <w:link w:val="CommentSubjectChar"/>
    <w:uiPriority w:val="99"/>
    <w:semiHidden/>
    <w:unhideWhenUsed/>
    <w:rsid w:val="00232EF0"/>
    <w:rPr>
      <w:b/>
      <w:bCs/>
    </w:rPr>
  </w:style>
  <w:style w:type="character" w:customStyle="1" w:styleId="CommentSubjectChar">
    <w:name w:val="Comment Subject Char"/>
    <w:basedOn w:val="CommentTextChar"/>
    <w:link w:val="CommentSubject"/>
    <w:uiPriority w:val="99"/>
    <w:semiHidden/>
    <w:rsid w:val="00232EF0"/>
    <w:rPr>
      <w:b/>
      <w:bCs/>
      <w:sz w:val="20"/>
      <w:szCs w:val="20"/>
    </w:rPr>
  </w:style>
  <w:style w:type="character" w:styleId="Strong">
    <w:name w:val="Strong"/>
    <w:basedOn w:val="DefaultParagraphFont"/>
    <w:uiPriority w:val="22"/>
    <w:qFormat/>
    <w:rsid w:val="00762227"/>
    <w:rPr>
      <w:b/>
      <w:bCs/>
    </w:rPr>
  </w:style>
  <w:style w:type="paragraph" w:styleId="Revision">
    <w:name w:val="Revision"/>
    <w:hidden/>
    <w:uiPriority w:val="99"/>
    <w:semiHidden/>
    <w:rsid w:val="004844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44FCB"/>
    <w:pPr>
      <w:spacing w:before="480" w:after="120"/>
      <w:outlineLvl w:val="0"/>
    </w:pPr>
    <w:rPr>
      <w:b/>
      <w:sz w:val="36"/>
    </w:rPr>
  </w:style>
  <w:style w:type="paragraph" w:styleId="Heading2">
    <w:name w:val="heading 2"/>
    <w:basedOn w:val="normal0"/>
    <w:next w:val="normal0"/>
    <w:rsid w:val="00644FCB"/>
    <w:pPr>
      <w:spacing w:before="360" w:after="80"/>
      <w:outlineLvl w:val="1"/>
    </w:pPr>
    <w:rPr>
      <w:b/>
      <w:sz w:val="28"/>
    </w:rPr>
  </w:style>
  <w:style w:type="paragraph" w:styleId="Heading3">
    <w:name w:val="heading 3"/>
    <w:basedOn w:val="normal0"/>
    <w:next w:val="normal0"/>
    <w:rsid w:val="00644FCB"/>
    <w:pPr>
      <w:spacing w:before="280" w:after="80"/>
      <w:outlineLvl w:val="2"/>
    </w:pPr>
    <w:rPr>
      <w:b/>
      <w:color w:val="666666"/>
      <w:sz w:val="24"/>
    </w:rPr>
  </w:style>
  <w:style w:type="paragraph" w:styleId="Heading4">
    <w:name w:val="heading 4"/>
    <w:basedOn w:val="normal0"/>
    <w:next w:val="normal0"/>
    <w:rsid w:val="00644FCB"/>
    <w:pPr>
      <w:spacing w:before="240" w:after="40"/>
      <w:outlineLvl w:val="3"/>
    </w:pPr>
    <w:rPr>
      <w:i/>
      <w:color w:val="666666"/>
    </w:rPr>
  </w:style>
  <w:style w:type="paragraph" w:styleId="Heading5">
    <w:name w:val="heading 5"/>
    <w:basedOn w:val="normal0"/>
    <w:next w:val="normal0"/>
    <w:rsid w:val="00644FCB"/>
    <w:pPr>
      <w:spacing w:before="220" w:after="40"/>
      <w:outlineLvl w:val="4"/>
    </w:pPr>
    <w:rPr>
      <w:b/>
      <w:color w:val="666666"/>
      <w:sz w:val="20"/>
    </w:rPr>
  </w:style>
  <w:style w:type="paragraph" w:styleId="Heading6">
    <w:name w:val="heading 6"/>
    <w:basedOn w:val="normal0"/>
    <w:next w:val="normal0"/>
    <w:rsid w:val="00644FCB"/>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44FCB"/>
    <w:pPr>
      <w:spacing w:line="276" w:lineRule="auto"/>
    </w:pPr>
    <w:rPr>
      <w:rFonts w:ascii="Arial" w:eastAsia="Arial" w:hAnsi="Arial" w:cs="Arial"/>
      <w:color w:val="000000"/>
      <w:sz w:val="22"/>
    </w:rPr>
  </w:style>
  <w:style w:type="paragraph" w:styleId="Title">
    <w:name w:val="Title"/>
    <w:basedOn w:val="normal0"/>
    <w:next w:val="normal0"/>
    <w:rsid w:val="00644FCB"/>
    <w:pPr>
      <w:spacing w:before="480" w:after="120"/>
    </w:pPr>
    <w:rPr>
      <w:b/>
      <w:sz w:val="72"/>
    </w:rPr>
  </w:style>
  <w:style w:type="paragraph" w:styleId="Subtitle">
    <w:name w:val="Subtitle"/>
    <w:basedOn w:val="normal0"/>
    <w:next w:val="normal0"/>
    <w:rsid w:val="00644FCB"/>
    <w:pPr>
      <w:spacing w:before="360" w:after="80"/>
    </w:pPr>
    <w:rPr>
      <w:rFonts w:ascii="Georgia" w:eastAsia="Georgia" w:hAnsi="Georgia" w:cs="Georgia"/>
      <w:i/>
      <w:color w:val="666666"/>
      <w:sz w:val="48"/>
    </w:rPr>
  </w:style>
  <w:style w:type="character" w:styleId="Hyperlink">
    <w:name w:val="Hyperlink"/>
    <w:basedOn w:val="DefaultParagraphFont"/>
    <w:uiPriority w:val="99"/>
    <w:semiHidden/>
    <w:unhideWhenUsed/>
    <w:rsid w:val="00D80BDC"/>
    <w:rPr>
      <w:color w:val="0000FF" w:themeColor="hyperlink"/>
      <w:u w:val="single"/>
    </w:rPr>
  </w:style>
  <w:style w:type="paragraph" w:styleId="BalloonText">
    <w:name w:val="Balloon Text"/>
    <w:basedOn w:val="Normal"/>
    <w:link w:val="BalloonTextChar"/>
    <w:uiPriority w:val="99"/>
    <w:semiHidden/>
    <w:unhideWhenUsed/>
    <w:rsid w:val="006C683A"/>
    <w:rPr>
      <w:rFonts w:ascii="Tahoma" w:hAnsi="Tahoma" w:cs="Tahoma"/>
      <w:sz w:val="16"/>
      <w:szCs w:val="16"/>
    </w:rPr>
  </w:style>
  <w:style w:type="character" w:customStyle="1" w:styleId="BalloonTextChar">
    <w:name w:val="Balloon Text Char"/>
    <w:basedOn w:val="DefaultParagraphFont"/>
    <w:link w:val="BalloonText"/>
    <w:uiPriority w:val="99"/>
    <w:semiHidden/>
    <w:rsid w:val="006C683A"/>
    <w:rPr>
      <w:rFonts w:ascii="Tahoma" w:hAnsi="Tahoma" w:cs="Tahoma"/>
      <w:sz w:val="16"/>
      <w:szCs w:val="16"/>
    </w:rPr>
  </w:style>
  <w:style w:type="character" w:styleId="CommentReference">
    <w:name w:val="annotation reference"/>
    <w:basedOn w:val="DefaultParagraphFont"/>
    <w:uiPriority w:val="99"/>
    <w:semiHidden/>
    <w:unhideWhenUsed/>
    <w:rsid w:val="00232EF0"/>
    <w:rPr>
      <w:sz w:val="16"/>
      <w:szCs w:val="16"/>
    </w:rPr>
  </w:style>
  <w:style w:type="paragraph" w:styleId="CommentText">
    <w:name w:val="annotation text"/>
    <w:basedOn w:val="Normal"/>
    <w:link w:val="CommentTextChar"/>
    <w:uiPriority w:val="99"/>
    <w:semiHidden/>
    <w:unhideWhenUsed/>
    <w:rsid w:val="00232EF0"/>
    <w:rPr>
      <w:sz w:val="20"/>
      <w:szCs w:val="20"/>
    </w:rPr>
  </w:style>
  <w:style w:type="character" w:customStyle="1" w:styleId="CommentTextChar">
    <w:name w:val="Comment Text Char"/>
    <w:basedOn w:val="DefaultParagraphFont"/>
    <w:link w:val="CommentText"/>
    <w:uiPriority w:val="99"/>
    <w:semiHidden/>
    <w:rsid w:val="00232EF0"/>
    <w:rPr>
      <w:sz w:val="20"/>
      <w:szCs w:val="20"/>
    </w:rPr>
  </w:style>
  <w:style w:type="paragraph" w:styleId="CommentSubject">
    <w:name w:val="annotation subject"/>
    <w:basedOn w:val="CommentText"/>
    <w:next w:val="CommentText"/>
    <w:link w:val="CommentSubjectChar"/>
    <w:uiPriority w:val="99"/>
    <w:semiHidden/>
    <w:unhideWhenUsed/>
    <w:rsid w:val="00232EF0"/>
    <w:rPr>
      <w:b/>
      <w:bCs/>
    </w:rPr>
  </w:style>
  <w:style w:type="character" w:customStyle="1" w:styleId="CommentSubjectChar">
    <w:name w:val="Comment Subject Char"/>
    <w:basedOn w:val="CommentTextChar"/>
    <w:link w:val="CommentSubject"/>
    <w:uiPriority w:val="99"/>
    <w:semiHidden/>
    <w:rsid w:val="00232EF0"/>
    <w:rPr>
      <w:b/>
      <w:bCs/>
      <w:sz w:val="20"/>
      <w:szCs w:val="20"/>
    </w:rPr>
  </w:style>
  <w:style w:type="character" w:styleId="Strong">
    <w:name w:val="Strong"/>
    <w:basedOn w:val="DefaultParagraphFont"/>
    <w:uiPriority w:val="22"/>
    <w:qFormat/>
    <w:rsid w:val="00762227"/>
    <w:rPr>
      <w:b/>
      <w:bCs/>
    </w:rPr>
  </w:style>
  <w:style w:type="paragraph" w:styleId="Revision">
    <w:name w:val="Revision"/>
    <w:hidden/>
    <w:uiPriority w:val="99"/>
    <w:semiHidden/>
    <w:rsid w:val="00484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hgsc.bcm.edu/content/atlas-gapfill" TargetMode="External"/><Relationship Id="rId14" Type="http://schemas.openxmlformats.org/officeDocument/2006/relationships/hyperlink" Target="https://www.hgsc.bcm.edu/content/atlas-gapfill" TargetMode="External"/><Relationship Id="rId15" Type="http://schemas.openxmlformats.org/officeDocument/2006/relationships/hyperlink" Target="https://www.hgsc.bcm.edu/content/Atlas-Link" TargetMode="External"/><Relationship Id="rId16" Type="http://schemas.openxmlformats.org/officeDocument/2006/relationships/hyperlink" Target="https://www.hgsc.bcm.edu/content/Atlas-Link" TargetMode="External"/><Relationship Id="rId17" Type="http://schemas.openxmlformats.org/officeDocument/2006/relationships/hyperlink" Target="http://www.cbcb.umd.edu/software/bambus/" TargetMode="External"/><Relationship Id="rId18" Type="http://schemas.openxmlformats.org/officeDocument/2006/relationships/hyperlink" Target="http://www.cbcb.umd.edu/software/bambus/" TargetMode="External"/><Relationship Id="rId19" Type="http://schemas.openxmlformats.org/officeDocument/2006/relationships/hyperlink" Target="http://www.cbcb.umd.edu/software/bambus/" TargetMode="External"/><Relationship Id="rId63" Type="http://schemas.openxmlformats.org/officeDocument/2006/relationships/image" Target="media/image13.png"/><Relationship Id="rId64" Type="http://schemas.openxmlformats.org/officeDocument/2006/relationships/image" Target="media/image14.png"/><Relationship Id="rId65" Type="http://schemas.openxmlformats.org/officeDocument/2006/relationships/image" Target="media/image15.png"/><Relationship Id="rId66" Type="http://schemas.openxmlformats.org/officeDocument/2006/relationships/image" Target="media/image16.png"/><Relationship Id="rId67" Type="http://schemas.openxmlformats.org/officeDocument/2006/relationships/fontTable" Target="fontTable.xml"/><Relationship Id="rId68" Type="http://schemas.openxmlformats.org/officeDocument/2006/relationships/theme" Target="theme/theme1.xml"/><Relationship Id="rId50" Type="http://schemas.openxmlformats.org/officeDocument/2006/relationships/hyperlink" Target="http://www.ebi.ac.uk/%7Ezerbino/velvet/" TargetMode="External"/><Relationship Id="rId51" Type="http://schemas.openxmlformats.org/officeDocument/2006/relationships/image" Target="media/image1.png"/><Relationship Id="rId52" Type="http://schemas.openxmlformats.org/officeDocument/2006/relationships/image" Target="media/image2.png"/><Relationship Id="rId53" Type="http://schemas.openxmlformats.org/officeDocument/2006/relationships/image" Target="media/image3.png"/><Relationship Id="rId54" Type="http://schemas.openxmlformats.org/officeDocument/2006/relationships/image" Target="media/image4.png"/><Relationship Id="rId55" Type="http://schemas.openxmlformats.org/officeDocument/2006/relationships/image" Target="media/image5.png"/><Relationship Id="rId56" Type="http://schemas.openxmlformats.org/officeDocument/2006/relationships/image" Target="media/image6.png"/><Relationship Id="rId57" Type="http://schemas.openxmlformats.org/officeDocument/2006/relationships/image" Target="media/image7.png"/><Relationship Id="rId58" Type="http://schemas.openxmlformats.org/officeDocument/2006/relationships/image" Target="media/image8.png"/><Relationship Id="rId59" Type="http://schemas.openxmlformats.org/officeDocument/2006/relationships/image" Target="media/image9.png"/><Relationship Id="rId40" Type="http://schemas.openxmlformats.org/officeDocument/2006/relationships/hyperlink" Target="http://www.cbcb.umd.edu/software/quake/" TargetMode="External"/><Relationship Id="rId41" Type="http://schemas.openxmlformats.org/officeDocument/2006/relationships/hyperlink" Target="http://www.cbcb.umd.edu/software/quake/" TargetMode="External"/><Relationship Id="rId42" Type="http://schemas.openxmlformats.org/officeDocument/2006/relationships/hyperlink" Target="http://samtools.sourceforge.net/" TargetMode="External"/><Relationship Id="rId43" Type="http://schemas.openxmlformats.org/officeDocument/2006/relationships/hyperlink" Target="http://samtools.sourceforge.net/" TargetMode="External"/><Relationship Id="rId44" Type="http://schemas.openxmlformats.org/officeDocument/2006/relationships/hyperlink" Target="http://sourceforge.net/projects/seqclean/files/seqclean-x86_64.tgz" TargetMode="External"/><Relationship Id="rId45" Type="http://schemas.openxmlformats.org/officeDocument/2006/relationships/hyperlink" Target="http://sourceforge.net/projects/seqclean/files/seqclean-x86_64.tgz" TargetMode="External"/><Relationship Id="rId46" Type="http://schemas.openxmlformats.org/officeDocument/2006/relationships/hyperlink" Target="http://sourceforge.net/projects/seqclean/files/seqclean-x86_64.tgz" TargetMode="External"/><Relationship Id="rId47" Type="http://schemas.openxmlformats.org/officeDocument/2006/relationships/hyperlink" Target="http://github.com/jts/sga" TargetMode="External"/><Relationship Id="rId48" Type="http://schemas.openxmlformats.org/officeDocument/2006/relationships/hyperlink" Target="http://github.com/jts/sga" TargetMode="External"/><Relationship Id="rId49" Type="http://schemas.openxmlformats.org/officeDocument/2006/relationships/hyperlink" Target="http://www.ebi.ac.uk/%7Ezerbino/velve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github.com/sebhtml/assemblathon-2-ray" TargetMode="External"/><Relationship Id="rId7" Type="http://schemas.openxmlformats.org/officeDocument/2006/relationships/hyperlink" Target="https://github.com/sebhtml/assemblathon-2-ray" TargetMode="External"/><Relationship Id="rId8" Type="http://schemas.openxmlformats.org/officeDocument/2006/relationships/hyperlink" Target="https://github.com/StuntsPT/4Pipe4/commit/a1808cecce7025a3fb90d64a337ccbe08619267a" TargetMode="External"/><Relationship Id="rId9" Type="http://schemas.openxmlformats.org/officeDocument/2006/relationships/hyperlink" Target="https://github.com/StuntsPT/4Pipe4/commit/a1808cecce7025a3fb90d64a337ccbe08619267a" TargetMode="External"/><Relationship Id="rId30" Type="http://schemas.openxmlformats.org/officeDocument/2006/relationships/hyperlink" Target="http://hannonlab.cshl.edu/fastx_toolkit/" TargetMode="External"/><Relationship Id="rId31" Type="http://schemas.openxmlformats.org/officeDocument/2006/relationships/hyperlink" Target="http://hannonlab.cshl.edu/fastx_toolkit/" TargetMode="External"/><Relationship Id="rId32" Type="http://schemas.openxmlformats.org/officeDocument/2006/relationships/hyperlink" Target="http://www.chevreux.org/projects_mira.html" TargetMode="External"/><Relationship Id="rId33" Type="http://schemas.openxmlformats.org/officeDocument/2006/relationships/hyperlink" Target="http://www.chevreux.org/projects_mira.html" TargetMode="External"/><Relationship Id="rId34" Type="http://schemas.openxmlformats.org/officeDocument/2006/relationships/hyperlink" Target="http://www.chevreux.org/projects_mira.html" TargetMode="External"/><Relationship Id="rId35" Type="http://schemas.openxmlformats.org/officeDocument/2006/relationships/hyperlink" Target="http://454.com/products/analysis-software/index.asp" TargetMode="External"/><Relationship Id="rId36" Type="http://schemas.openxmlformats.org/officeDocument/2006/relationships/hyperlink" Target="http://454.com/products/analysis-software/index.asp" TargetMode="External"/><Relationship Id="rId37" Type="http://schemas.openxmlformats.org/officeDocument/2006/relationships/hyperlink" Target="http://www.phrap.org/" TargetMode="External"/><Relationship Id="rId38" Type="http://schemas.openxmlformats.org/officeDocument/2006/relationships/hyperlink" Target="http://www.phrap.org/" TargetMode="External"/><Relationship Id="rId39" Type="http://schemas.openxmlformats.org/officeDocument/2006/relationships/hyperlink" Target="http://www.phrap.org/" TargetMode="External"/><Relationship Id="rId20" Type="http://schemas.openxmlformats.org/officeDocument/2006/relationships/hyperlink" Target="http://www.pacificbiosciences.com/products/software/algorithms/" TargetMode="External"/><Relationship Id="rId21" Type="http://schemas.openxmlformats.org/officeDocument/2006/relationships/hyperlink" Target="http://www.pacificbiosciences.com/products/software/algorithms/" TargetMode="External"/><Relationship Id="rId22" Type="http://schemas.openxmlformats.org/officeDocument/2006/relationships/hyperlink" Target="http://bowtie-bio.sourceforge.net/index.shtml" TargetMode="External"/><Relationship Id="rId23" Type="http://schemas.openxmlformats.org/officeDocument/2006/relationships/hyperlink" Target="http://bowtie-bio.sourceforge.net/index.shtml" TargetMode="External"/><Relationship Id="rId24" Type="http://schemas.openxmlformats.org/officeDocument/2006/relationships/hyperlink" Target="http://bio-bwa.sourceforge.net/" TargetMode="External"/><Relationship Id="rId25" Type="http://schemas.openxmlformats.org/officeDocument/2006/relationships/hyperlink" Target="http://bio-bwa.sourceforge.net/" TargetMode="External"/><Relationship Id="rId26" Type="http://schemas.openxmlformats.org/officeDocument/2006/relationships/hyperlink" Target="http://code.google.com/p/curtain/" TargetMode="External"/><Relationship Id="rId27" Type="http://schemas.openxmlformats.org/officeDocument/2006/relationships/hyperlink" Target="http://code.google.com/p/curtain/" TargetMode="External"/><Relationship Id="rId28" Type="http://schemas.openxmlformats.org/officeDocument/2006/relationships/hyperlink" Target="http://code.google.com/p/curtain/" TargetMode="External"/><Relationship Id="rId29" Type="http://schemas.openxmlformats.org/officeDocument/2006/relationships/hyperlink" Target="http://hannonlab.cshl.edu/fastx_toolkit/" TargetMode="External"/><Relationship Id="rId60" Type="http://schemas.openxmlformats.org/officeDocument/2006/relationships/image" Target="media/image10.png"/><Relationship Id="rId61" Type="http://schemas.openxmlformats.org/officeDocument/2006/relationships/image" Target="media/image11.png"/><Relationship Id="rId62" Type="http://schemas.openxmlformats.org/officeDocument/2006/relationships/image" Target="media/image12.png"/><Relationship Id="rId10" Type="http://schemas.openxmlformats.org/officeDocument/2006/relationships/hyperlink" Target="https://github.com/StuntsPT/4Pipe4/commit/a1808cecce7025a3fb90d64a337ccbe08619267a" TargetMode="External"/><Relationship Id="rId11" Type="http://schemas.openxmlformats.org/officeDocument/2006/relationships/hyperlink" Target="http://www.bcgsc.ca/platform/bioinfo/software/abyss)," TargetMode="External"/><Relationship Id="rId12" Type="http://schemas.openxmlformats.org/officeDocument/2006/relationships/hyperlink" Target="http://www.bcgsc.ca/platform/bioinfo/software/aby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4833</Words>
  <Characters>27550</Characters>
  <Application>Microsoft Macintosh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Assemblathon 2 - Supplementary Material.docx</vt:lpstr>
    </vt:vector>
  </TitlesOfParts>
  <Company>UC Davis</Company>
  <LinksUpToDate>false</LinksUpToDate>
  <CharactersWithSpaces>32319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Assemblathon 2 - Supplementary Material.docx</dc:title>
  <dc:creator>Nicole</dc:creator>
  <cp:lastModifiedBy>Scott Edmunds</cp:lastModifiedBy>
  <cp:revision>2</cp:revision>
  <dcterms:created xsi:type="dcterms:W3CDTF">2013-07-13T09:35:00Z</dcterms:created>
  <dcterms:modified xsi:type="dcterms:W3CDTF">2013-07-13T09:35:00Z</dcterms:modified>
</cp:coreProperties>
</file>