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C05" w:rsidRDefault="00D537A1" w:rsidP="00E95DAD">
      <w:pPr>
        <w:rPr>
          <w:rFonts w:ascii="Times New Roman" w:hAnsi="Times New Roman"/>
          <w:b/>
        </w:rPr>
      </w:pPr>
      <w:r>
        <w:rPr>
          <w:rFonts w:ascii="Times New Roman" w:hAnsi="Times New Roman"/>
          <w:b/>
        </w:rPr>
        <w:t>Additional file 1</w:t>
      </w:r>
    </w:p>
    <w:p w:rsidR="00D537A1" w:rsidRDefault="00D537A1" w:rsidP="00E95DAD">
      <w:pPr>
        <w:rPr>
          <w:rFonts w:ascii="Times New Roman" w:hAnsi="Times New Roman"/>
          <w:b/>
        </w:rPr>
      </w:pPr>
    </w:p>
    <w:p w:rsidR="00111B97" w:rsidRPr="00111B97" w:rsidRDefault="00D537A1" w:rsidP="00D537A1">
      <w:pPr>
        <w:rPr>
          <w:rFonts w:ascii="Times New Roman" w:hAnsi="Times New Roman"/>
        </w:rPr>
      </w:pPr>
      <w:r>
        <w:rPr>
          <w:rFonts w:ascii="Times New Roman" w:hAnsi="Times New Roman"/>
          <w:b/>
        </w:rPr>
        <w:t xml:space="preserve">Additional file 1: </w:t>
      </w:r>
      <w:r w:rsidR="00111B97">
        <w:rPr>
          <w:rFonts w:ascii="Times New Roman" w:hAnsi="Times New Roman"/>
          <w:b/>
        </w:rPr>
        <w:t xml:space="preserve">Table </w:t>
      </w:r>
      <w:r w:rsidR="00E95DAD">
        <w:rPr>
          <w:rFonts w:ascii="Times New Roman" w:hAnsi="Times New Roman"/>
          <w:b/>
        </w:rPr>
        <w:t>S</w:t>
      </w:r>
      <w:r w:rsidR="00111B97">
        <w:rPr>
          <w:rFonts w:ascii="Times New Roman" w:hAnsi="Times New Roman"/>
          <w:b/>
        </w:rPr>
        <w:t>1</w:t>
      </w:r>
      <w:r w:rsidR="00EE211D" w:rsidRPr="00682B18">
        <w:rPr>
          <w:rFonts w:ascii="Times New Roman" w:hAnsi="Times New Roman"/>
        </w:rPr>
        <w:t xml:space="preserve"> </w:t>
      </w:r>
      <w:r w:rsidR="00EE211D">
        <w:rPr>
          <w:rFonts w:ascii="Times New Roman" w:hAnsi="Times New Roman"/>
        </w:rPr>
        <w:t xml:space="preserve">Simplified literature search performed for databases with limited support for compound search phrases or Boolean queries. </w:t>
      </w:r>
      <w:r w:rsidR="00111B97" w:rsidRPr="00111B97">
        <w:rPr>
          <w:rFonts w:ascii="Times New Roman" w:hAnsi="Times New Roman"/>
        </w:rPr>
        <w:t>Each search string was used as an individual query, rather than being combined into compound queries</w:t>
      </w:r>
      <w:r w:rsidR="00111B97">
        <w:rPr>
          <w:rFonts w:ascii="Times New Roman" w:hAnsi="Times New Roman"/>
        </w:rPr>
        <w:t xml:space="preserve"> (c.f. Table 2, main </w:t>
      </w:r>
      <w:r w:rsidR="008E344E">
        <w:rPr>
          <w:rFonts w:ascii="Times New Roman" w:hAnsi="Times New Roman"/>
        </w:rPr>
        <w:t>article</w:t>
      </w:r>
      <w:r w:rsidR="00111B97">
        <w:rPr>
          <w:rFonts w:ascii="Times New Roman" w:hAnsi="Times New Roman"/>
        </w:rPr>
        <w:t>)</w:t>
      </w:r>
      <w:r w:rsidR="00111B97" w:rsidRPr="00111B97">
        <w:rPr>
          <w:rFonts w:ascii="Times New Roman" w:hAnsi="Times New Roman"/>
        </w:rPr>
        <w:t>.</w:t>
      </w:r>
      <w:r w:rsidR="00111B97">
        <w:rPr>
          <w:rFonts w:ascii="Times New Roman" w:hAnsi="Times New Roman"/>
        </w:rPr>
        <w:t xml:space="preserve"> </w:t>
      </w:r>
      <w:r w:rsidR="00EE211D">
        <w:rPr>
          <w:rFonts w:ascii="Times New Roman" w:hAnsi="Times New Roman"/>
        </w:rPr>
        <w:t xml:space="preserve">Boolean syntax follows the ISI Web of Knowledge template. </w:t>
      </w:r>
      <w:r w:rsidR="00E95DAD">
        <w:rPr>
          <w:rFonts w:ascii="Times New Roman" w:hAnsi="Times New Roman"/>
        </w:rPr>
        <w:t>Strings were truncated to include characters preceding the first AND operator i</w:t>
      </w:r>
      <w:r w:rsidR="00EE211D">
        <w:rPr>
          <w:rFonts w:ascii="Times New Roman" w:hAnsi="Times New Roman"/>
        </w:rPr>
        <w:t>n cases where Boolean searching was not possible.</w:t>
      </w:r>
      <w:r w:rsidR="00002168">
        <w:rPr>
          <w:rFonts w:ascii="Times New Roman" w:hAnsi="Times New Roman"/>
        </w:rPr>
        <w:t xml:space="preserve"> </w:t>
      </w:r>
    </w:p>
    <w:p w:rsidR="00EE211D" w:rsidRDefault="00EE211D" w:rsidP="00E95DAD">
      <w:pPr>
        <w:jc w:val="both"/>
        <w:rPr>
          <w:rFonts w:ascii="Times New Roman" w:hAnsi="Times New Roman"/>
        </w:rPr>
      </w:pPr>
    </w:p>
    <w:tbl>
      <w:tblPr>
        <w:tblStyle w:val="TableGrid"/>
        <w:tblW w:w="7028" w:type="dxa"/>
        <w:tblLook w:val="04A0"/>
      </w:tblPr>
      <w:tblGrid>
        <w:gridCol w:w="2518"/>
        <w:gridCol w:w="4510"/>
      </w:tblGrid>
      <w:tr w:rsidR="00EE211D" w:rsidRPr="00682B18" w:rsidTr="00002168">
        <w:tc>
          <w:tcPr>
            <w:tcW w:w="2518" w:type="dxa"/>
          </w:tcPr>
          <w:p w:rsidR="00EE211D" w:rsidRPr="00682B18" w:rsidRDefault="00EE211D" w:rsidP="00E95DAD">
            <w:pPr>
              <w:jc w:val="center"/>
              <w:rPr>
                <w:rFonts w:ascii="Times New Roman" w:hAnsi="Times New Roman"/>
                <w:b/>
              </w:rPr>
            </w:pPr>
            <w:r w:rsidRPr="00682B18">
              <w:rPr>
                <w:rFonts w:ascii="Times New Roman" w:hAnsi="Times New Roman"/>
                <w:b/>
              </w:rPr>
              <w:t>Group</w:t>
            </w:r>
          </w:p>
        </w:tc>
        <w:tc>
          <w:tcPr>
            <w:tcW w:w="4510" w:type="dxa"/>
          </w:tcPr>
          <w:p w:rsidR="00EE211D" w:rsidRPr="00682B18" w:rsidRDefault="00EE211D" w:rsidP="00E95DAD">
            <w:pPr>
              <w:jc w:val="center"/>
              <w:rPr>
                <w:rFonts w:ascii="Times New Roman" w:hAnsi="Times New Roman"/>
                <w:b/>
              </w:rPr>
            </w:pPr>
            <w:r w:rsidRPr="00682B18">
              <w:rPr>
                <w:rFonts w:ascii="Times New Roman" w:hAnsi="Times New Roman"/>
                <w:b/>
              </w:rPr>
              <w:t>Search string</w:t>
            </w:r>
          </w:p>
        </w:tc>
      </w:tr>
      <w:tr w:rsidR="00337202" w:rsidRPr="00682B18" w:rsidTr="00002168">
        <w:tc>
          <w:tcPr>
            <w:tcW w:w="2518" w:type="dxa"/>
            <w:vMerge w:val="restart"/>
          </w:tcPr>
          <w:p w:rsidR="00337202" w:rsidRPr="00682B18" w:rsidRDefault="00337202" w:rsidP="00E95DAD">
            <w:pPr>
              <w:jc w:val="both"/>
              <w:rPr>
                <w:rFonts w:ascii="Times New Roman" w:hAnsi="Times New Roman"/>
              </w:rPr>
            </w:pPr>
            <w:r>
              <w:rPr>
                <w:rFonts w:ascii="Times New Roman" w:hAnsi="Times New Roman"/>
              </w:rPr>
              <w:t>(</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Outbreeding</w:t>
            </w:r>
            <w:proofErr w:type="spellEnd"/>
            <w:r>
              <w:rPr>
                <w:rFonts w:ascii="Times New Roman" w:hAnsi="Times New Roman"/>
              </w:rPr>
              <w:t xml:space="preserve"> related strings</w:t>
            </w:r>
          </w:p>
        </w:tc>
        <w:tc>
          <w:tcPr>
            <w:tcW w:w="4510" w:type="dxa"/>
          </w:tcPr>
          <w:p w:rsidR="00337202" w:rsidRPr="00682B18" w:rsidRDefault="00337202" w:rsidP="00E95DAD">
            <w:pPr>
              <w:jc w:val="both"/>
              <w:rPr>
                <w:rFonts w:ascii="Times New Roman" w:hAnsi="Times New Roman"/>
              </w:rPr>
            </w:pPr>
            <w:proofErr w:type="spellStart"/>
            <w:r w:rsidRPr="00682B18">
              <w:rPr>
                <w:rFonts w:ascii="Times New Roman" w:hAnsi="Times New Roman"/>
              </w:rPr>
              <w:t>Outbreeding</w:t>
            </w:r>
            <w:proofErr w:type="spellEnd"/>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proofErr w:type="spellStart"/>
            <w:r w:rsidRPr="00682B18">
              <w:rPr>
                <w:rFonts w:ascii="Times New Roman" w:hAnsi="Times New Roman"/>
              </w:rPr>
              <w:t>Outcrossing</w:t>
            </w:r>
            <w:proofErr w:type="spellEnd"/>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proofErr w:type="spellStart"/>
            <w:r w:rsidRPr="00682B18">
              <w:rPr>
                <w:rFonts w:ascii="Times New Roman" w:hAnsi="Times New Roman"/>
              </w:rPr>
              <w:t>Outmating</w:t>
            </w:r>
            <w:proofErr w:type="spellEnd"/>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proofErr w:type="spellStart"/>
            <w:r w:rsidRPr="00682B18">
              <w:rPr>
                <w:rFonts w:ascii="Times New Roman" w:hAnsi="Times New Roman"/>
              </w:rPr>
              <w:t>Heterosis</w:t>
            </w:r>
            <w:proofErr w:type="spellEnd"/>
            <w:r w:rsidRPr="00682B18">
              <w:rPr>
                <w:rFonts w:ascii="Times New Roman" w:hAnsi="Times New Roman"/>
              </w:rPr>
              <w:t xml:space="preserve"> AND population</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Hybridisation AND population</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Hybridization AND population</w:t>
            </w:r>
          </w:p>
        </w:tc>
      </w:tr>
      <w:tr w:rsidR="00337202" w:rsidRPr="00682B18" w:rsidTr="00002168">
        <w:tc>
          <w:tcPr>
            <w:tcW w:w="2518" w:type="dxa"/>
            <w:vMerge w:val="restart"/>
          </w:tcPr>
          <w:p w:rsidR="00337202" w:rsidRPr="00682B18" w:rsidRDefault="00337202" w:rsidP="00E95DAD">
            <w:pPr>
              <w:jc w:val="both"/>
              <w:rPr>
                <w:rFonts w:ascii="Times New Roman" w:hAnsi="Times New Roman"/>
              </w:rPr>
            </w:pPr>
            <w:r>
              <w:rPr>
                <w:rFonts w:ascii="Times New Roman" w:hAnsi="Times New Roman"/>
              </w:rPr>
              <w:t>(ii) S</w:t>
            </w:r>
            <w:r w:rsidRPr="001F3EE8">
              <w:rPr>
                <w:rFonts w:ascii="Times New Roman" w:hAnsi="Times New Roman"/>
              </w:rPr>
              <w:t xml:space="preserve">earch </w:t>
            </w:r>
            <w:r>
              <w:rPr>
                <w:rFonts w:ascii="Times New Roman" w:hAnsi="Times New Roman"/>
              </w:rPr>
              <w:t>strings</w:t>
            </w:r>
            <w:r w:rsidRPr="001F3EE8">
              <w:rPr>
                <w:rFonts w:ascii="Times New Roman" w:hAnsi="Times New Roman"/>
              </w:rPr>
              <w:t xml:space="preserve"> related to the movement of individuals for conservation purposes</w:t>
            </w: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Translocation AND conservation</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Reinforcement AND conservation</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Augmentation AND conservation</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Restoration AND conservation AND genetic</w:t>
            </w:r>
          </w:p>
        </w:tc>
      </w:tr>
      <w:tr w:rsidR="00337202" w:rsidRPr="00682B18" w:rsidTr="00002168">
        <w:tc>
          <w:tcPr>
            <w:tcW w:w="2518" w:type="dxa"/>
            <w:vMerge/>
          </w:tcPr>
          <w:p w:rsidR="00337202" w:rsidRPr="00682B18" w:rsidRDefault="00337202" w:rsidP="00E95DAD">
            <w:pPr>
              <w:jc w:val="both"/>
              <w:rPr>
                <w:rFonts w:ascii="Times New Roman" w:hAnsi="Times New Roman"/>
              </w:rPr>
            </w:pPr>
          </w:p>
        </w:tc>
        <w:tc>
          <w:tcPr>
            <w:tcW w:w="4510" w:type="dxa"/>
          </w:tcPr>
          <w:p w:rsidR="00337202" w:rsidRPr="00682B18" w:rsidRDefault="00337202" w:rsidP="00E95DAD">
            <w:pPr>
              <w:jc w:val="both"/>
              <w:rPr>
                <w:rFonts w:ascii="Times New Roman" w:hAnsi="Times New Roman"/>
              </w:rPr>
            </w:pPr>
            <w:r w:rsidRPr="00682B18">
              <w:rPr>
                <w:rFonts w:ascii="Times New Roman" w:hAnsi="Times New Roman"/>
              </w:rPr>
              <w:t>Genetic rescue AND conservation</w:t>
            </w:r>
          </w:p>
        </w:tc>
      </w:tr>
      <w:tr w:rsidR="00337202" w:rsidRPr="00682B18" w:rsidTr="00002168">
        <w:tc>
          <w:tcPr>
            <w:tcW w:w="2518" w:type="dxa"/>
            <w:vMerge w:val="restart"/>
          </w:tcPr>
          <w:p w:rsidR="00337202" w:rsidRPr="00682B18" w:rsidRDefault="00337202" w:rsidP="00E95DAD">
            <w:pPr>
              <w:jc w:val="both"/>
              <w:rPr>
                <w:rFonts w:ascii="Times New Roman" w:hAnsi="Times New Roman"/>
                <w:bCs/>
              </w:rPr>
            </w:pPr>
            <w:r>
              <w:rPr>
                <w:rFonts w:ascii="Times New Roman" w:hAnsi="Times New Roman"/>
              </w:rPr>
              <w:t>(iv) Catch-all search strings</w:t>
            </w:r>
          </w:p>
        </w:tc>
        <w:tc>
          <w:tcPr>
            <w:tcW w:w="4510" w:type="dxa"/>
          </w:tcPr>
          <w:p w:rsidR="00337202" w:rsidRPr="00682B18" w:rsidRDefault="00337202" w:rsidP="00E95DAD">
            <w:pPr>
              <w:jc w:val="both"/>
              <w:rPr>
                <w:rFonts w:ascii="Times New Roman" w:hAnsi="Times New Roman"/>
                <w:bCs/>
              </w:rPr>
            </w:pPr>
            <w:r w:rsidRPr="00682B18">
              <w:rPr>
                <w:rFonts w:ascii="Times New Roman" w:hAnsi="Times New Roman"/>
                <w:bCs/>
              </w:rPr>
              <w:t>Distance-dependent fitness</w:t>
            </w:r>
          </w:p>
        </w:tc>
      </w:tr>
      <w:tr w:rsidR="00337202" w:rsidRPr="00682B18" w:rsidTr="00002168">
        <w:tc>
          <w:tcPr>
            <w:tcW w:w="2518" w:type="dxa"/>
            <w:vMerge/>
          </w:tcPr>
          <w:p w:rsidR="00337202" w:rsidRPr="00682B18" w:rsidRDefault="00337202" w:rsidP="00E95DAD">
            <w:pPr>
              <w:jc w:val="both"/>
              <w:rPr>
                <w:rFonts w:ascii="Times New Roman" w:hAnsi="Times New Roman"/>
                <w:bCs/>
              </w:rPr>
            </w:pPr>
          </w:p>
        </w:tc>
        <w:tc>
          <w:tcPr>
            <w:tcW w:w="4510" w:type="dxa"/>
          </w:tcPr>
          <w:p w:rsidR="00337202" w:rsidRPr="00682B18" w:rsidRDefault="00337202" w:rsidP="00E95DAD">
            <w:pPr>
              <w:jc w:val="both"/>
              <w:rPr>
                <w:rFonts w:ascii="Times New Roman" w:hAnsi="Times New Roman"/>
                <w:bCs/>
              </w:rPr>
            </w:pPr>
            <w:r w:rsidRPr="00682B18">
              <w:rPr>
                <w:rFonts w:ascii="Times New Roman" w:hAnsi="Times New Roman"/>
                <w:bCs/>
              </w:rPr>
              <w:t>Distance-dependent crossing success</w:t>
            </w:r>
          </w:p>
        </w:tc>
      </w:tr>
      <w:tr w:rsidR="00337202" w:rsidRPr="00682B18" w:rsidTr="00002168">
        <w:tc>
          <w:tcPr>
            <w:tcW w:w="2518" w:type="dxa"/>
            <w:vMerge/>
          </w:tcPr>
          <w:p w:rsidR="00337202" w:rsidRPr="00682B18" w:rsidRDefault="00337202" w:rsidP="00E95DAD">
            <w:pPr>
              <w:jc w:val="both"/>
              <w:rPr>
                <w:rFonts w:ascii="Times New Roman" w:hAnsi="Times New Roman"/>
                <w:bCs/>
              </w:rPr>
            </w:pPr>
          </w:p>
        </w:tc>
        <w:tc>
          <w:tcPr>
            <w:tcW w:w="4510" w:type="dxa"/>
          </w:tcPr>
          <w:p w:rsidR="00337202" w:rsidRPr="00682B18" w:rsidRDefault="00337202" w:rsidP="00E95DAD">
            <w:pPr>
              <w:jc w:val="both"/>
              <w:rPr>
                <w:rFonts w:ascii="Times New Roman" w:hAnsi="Times New Roman"/>
                <w:bCs/>
              </w:rPr>
            </w:pPr>
            <w:r w:rsidRPr="00682B18">
              <w:rPr>
                <w:rFonts w:ascii="Times New Roman" w:hAnsi="Times New Roman"/>
                <w:bCs/>
              </w:rPr>
              <w:t>Distance-dependent mating success</w:t>
            </w:r>
          </w:p>
        </w:tc>
      </w:tr>
    </w:tbl>
    <w:p w:rsidR="00EE211D" w:rsidRDefault="00EE211D" w:rsidP="00E95DAD">
      <w:pPr>
        <w:rPr>
          <w:rFonts w:ascii="Times New Roman" w:hAnsi="Times New Roman"/>
          <w:b/>
        </w:rPr>
      </w:pPr>
    </w:p>
    <w:p w:rsidR="00002168" w:rsidRDefault="00002168" w:rsidP="00E95DAD">
      <w:pPr>
        <w:rPr>
          <w:rFonts w:ascii="Times New Roman" w:hAnsi="Times New Roman"/>
          <w:b/>
        </w:rPr>
      </w:pPr>
      <w:r>
        <w:rPr>
          <w:rFonts w:ascii="Times New Roman" w:hAnsi="Times New Roman"/>
          <w:b/>
        </w:rPr>
        <w:br w:type="page"/>
      </w:r>
    </w:p>
    <w:p w:rsidR="00F72F98" w:rsidRPr="00F72F98" w:rsidRDefault="00D537A1" w:rsidP="00E95DAD">
      <w:pPr>
        <w:jc w:val="both"/>
        <w:rPr>
          <w:rFonts w:ascii="Times New Roman" w:hAnsi="Times New Roman"/>
        </w:rPr>
      </w:pPr>
      <w:r>
        <w:rPr>
          <w:rFonts w:ascii="Times New Roman" w:hAnsi="Times New Roman"/>
          <w:b/>
        </w:rPr>
        <w:lastRenderedPageBreak/>
        <w:t xml:space="preserve">Additional file 1: </w:t>
      </w:r>
      <w:r w:rsidR="00F72F98" w:rsidRPr="00F72F98">
        <w:rPr>
          <w:rFonts w:ascii="Times New Roman" w:hAnsi="Times New Roman"/>
          <w:b/>
        </w:rPr>
        <w:t>Text S</w:t>
      </w:r>
      <w:r w:rsidR="00E95DAD">
        <w:rPr>
          <w:rFonts w:ascii="Times New Roman" w:hAnsi="Times New Roman"/>
          <w:b/>
        </w:rPr>
        <w:t>2</w:t>
      </w:r>
      <w:r w:rsidR="00F72F98">
        <w:rPr>
          <w:rFonts w:ascii="Times New Roman" w:hAnsi="Times New Roman"/>
          <w:b/>
        </w:rPr>
        <w:t xml:space="preserve"> </w:t>
      </w:r>
      <w:r w:rsidR="00343ADD">
        <w:rPr>
          <w:rFonts w:ascii="Times New Roman" w:hAnsi="Times New Roman"/>
        </w:rPr>
        <w:t>Description of explanatory variables (sources of heterogeneity), j</w:t>
      </w:r>
      <w:r w:rsidR="00F72F98">
        <w:rPr>
          <w:rFonts w:ascii="Times New Roman" w:hAnsi="Times New Roman"/>
        </w:rPr>
        <w:t xml:space="preserve">ustification </w:t>
      </w:r>
      <w:r w:rsidR="00343ADD">
        <w:rPr>
          <w:rFonts w:ascii="Times New Roman" w:hAnsi="Times New Roman"/>
        </w:rPr>
        <w:t xml:space="preserve">for variable choice, and </w:t>
      </w:r>
      <w:r w:rsidR="00F72F98">
        <w:rPr>
          <w:rFonts w:ascii="Times New Roman" w:hAnsi="Times New Roman"/>
        </w:rPr>
        <w:t xml:space="preserve">methods for </w:t>
      </w:r>
      <w:r w:rsidR="00343ADD">
        <w:rPr>
          <w:rFonts w:ascii="Times New Roman" w:hAnsi="Times New Roman"/>
        </w:rPr>
        <w:t>variable assessment</w:t>
      </w:r>
    </w:p>
    <w:p w:rsidR="00F72F98" w:rsidRDefault="00F72F98" w:rsidP="00E95DAD">
      <w:pPr>
        <w:jc w:val="both"/>
        <w:rPr>
          <w:rFonts w:ascii="Times New Roman" w:hAnsi="Times New Roman"/>
        </w:rPr>
      </w:pPr>
    </w:p>
    <w:p w:rsidR="00F72F98" w:rsidRPr="0035313A" w:rsidRDefault="00F72F98" w:rsidP="00E95DAD">
      <w:pPr>
        <w:jc w:val="both"/>
        <w:rPr>
          <w:rFonts w:ascii="Times New Roman" w:hAnsi="Times New Roman"/>
          <w:b/>
        </w:rPr>
      </w:pPr>
      <w:r w:rsidRPr="002809FE">
        <w:rPr>
          <w:rFonts w:ascii="Times New Roman" w:hAnsi="Times New Roman"/>
        </w:rPr>
        <w:t>We recorded</w:t>
      </w:r>
      <w:r>
        <w:rPr>
          <w:rFonts w:ascii="Times New Roman" w:hAnsi="Times New Roman"/>
          <w:b/>
        </w:rPr>
        <w:t xml:space="preserve"> </w:t>
      </w:r>
      <w:proofErr w:type="spellStart"/>
      <w:r>
        <w:rPr>
          <w:rFonts w:ascii="Times New Roman" w:hAnsi="Times New Roman"/>
          <w:b/>
          <w:i/>
        </w:rPr>
        <w:t>taxon</w:t>
      </w:r>
      <w:proofErr w:type="spellEnd"/>
      <w:r>
        <w:rPr>
          <w:rFonts w:ascii="Times New Roman" w:hAnsi="Times New Roman"/>
          <w:b/>
          <w:i/>
        </w:rPr>
        <w:t xml:space="preserve"> category</w:t>
      </w:r>
      <w:r w:rsidRPr="002809FE">
        <w:rPr>
          <w:rFonts w:ascii="Times New Roman" w:hAnsi="Times New Roman"/>
        </w:rPr>
        <w:t xml:space="preserve"> </w:t>
      </w:r>
      <w:r>
        <w:rPr>
          <w:rFonts w:ascii="Times New Roman" w:hAnsi="Times New Roman"/>
        </w:rPr>
        <w:t xml:space="preserve">to allow us to determine whether differences in </w:t>
      </w:r>
      <w:proofErr w:type="spellStart"/>
      <w:r>
        <w:rPr>
          <w:rFonts w:ascii="Times New Roman" w:hAnsi="Times New Roman"/>
        </w:rPr>
        <w:t>outbreeding</w:t>
      </w:r>
      <w:proofErr w:type="spellEnd"/>
      <w:r>
        <w:rPr>
          <w:rFonts w:ascii="Times New Roman" w:hAnsi="Times New Roman"/>
        </w:rPr>
        <w:t xml:space="preserve"> responses existed among different sorts of organisms. In principle, such differences in </w:t>
      </w:r>
      <w:proofErr w:type="spellStart"/>
      <w:r>
        <w:rPr>
          <w:rFonts w:ascii="Times New Roman" w:hAnsi="Times New Roman"/>
        </w:rPr>
        <w:t>outbreeding</w:t>
      </w:r>
      <w:proofErr w:type="spellEnd"/>
      <w:r>
        <w:rPr>
          <w:rFonts w:ascii="Times New Roman" w:hAnsi="Times New Roman"/>
        </w:rPr>
        <w:t xml:space="preserve"> response might arise because of taxonomically-correlated differences in life-history, behaviour or mating system that influence the relative degree of genetic isolation between populations. Understanding these differences would be important from a practical perspect</w:t>
      </w:r>
      <w:r w:rsidR="00BA56CB">
        <w:rPr>
          <w:rFonts w:ascii="Times New Roman" w:hAnsi="Times New Roman"/>
        </w:rPr>
        <w:t>ive, because they would allow a</w:t>
      </w:r>
      <w:r>
        <w:rPr>
          <w:rFonts w:ascii="Times New Roman" w:hAnsi="Times New Roman"/>
        </w:rPr>
        <w:t xml:space="preserve"> </w:t>
      </w:r>
      <w:r w:rsidR="00BA56CB">
        <w:rPr>
          <w:rFonts w:ascii="Times New Roman" w:hAnsi="Times New Roman"/>
        </w:rPr>
        <w:t xml:space="preserve">straightforward </w:t>
      </w:r>
      <w:r>
        <w:rPr>
          <w:rFonts w:ascii="Times New Roman" w:hAnsi="Times New Roman"/>
        </w:rPr>
        <w:t xml:space="preserve">route for prediction of the expected </w:t>
      </w:r>
      <w:proofErr w:type="spellStart"/>
      <w:r>
        <w:rPr>
          <w:rFonts w:ascii="Times New Roman" w:hAnsi="Times New Roman"/>
        </w:rPr>
        <w:t>outbreeding</w:t>
      </w:r>
      <w:proofErr w:type="spellEnd"/>
      <w:r>
        <w:rPr>
          <w:rFonts w:ascii="Times New Roman" w:hAnsi="Times New Roman"/>
        </w:rPr>
        <w:t xml:space="preserve"> response. Organisms within each study were categorized as either: amphibian, crustacean, </w:t>
      </w:r>
      <w:r w:rsidR="00BA56CB">
        <w:rPr>
          <w:rFonts w:ascii="Times New Roman" w:hAnsi="Times New Roman"/>
        </w:rPr>
        <w:t xml:space="preserve">bony </w:t>
      </w:r>
      <w:r>
        <w:rPr>
          <w:rFonts w:ascii="Times New Roman" w:hAnsi="Times New Roman"/>
        </w:rPr>
        <w:t>fish, gastropod, insect, mammal, bivalve, nematode, plant (spermatophyte), reptile or tunicate.</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A categorical measure of lifespan (</w:t>
      </w:r>
      <w:r w:rsidRPr="00291560">
        <w:rPr>
          <w:rFonts w:ascii="Times New Roman" w:hAnsi="Times New Roman"/>
          <w:b/>
          <w:i/>
        </w:rPr>
        <w:t xml:space="preserve">lifespan </w:t>
      </w:r>
      <w:r>
        <w:rPr>
          <w:rFonts w:ascii="Times New Roman" w:hAnsi="Times New Roman"/>
          <w:b/>
          <w:i/>
        </w:rPr>
        <w:t>category</w:t>
      </w:r>
      <w:r>
        <w:rPr>
          <w:rFonts w:ascii="Times New Roman" w:hAnsi="Times New Roman"/>
        </w:rPr>
        <w:t xml:space="preserve">) was recorded for study species within each relevant article. An organisms’ lifespan may influence the effective isolation of its populations, since a greater number of generations may elapse for a given quantity of among-population migration. This may in turn influence the extent of the </w:t>
      </w:r>
      <w:proofErr w:type="spellStart"/>
      <w:r>
        <w:rPr>
          <w:rFonts w:ascii="Times New Roman" w:hAnsi="Times New Roman"/>
        </w:rPr>
        <w:t>outbreeding</w:t>
      </w:r>
      <w:proofErr w:type="spellEnd"/>
      <w:r>
        <w:rPr>
          <w:rFonts w:ascii="Times New Roman" w:hAnsi="Times New Roman"/>
        </w:rPr>
        <w:t xml:space="preserve"> response when individuals from different populations hybridise. We classed individual species as either short-lived (≤ 2 years) or long-lived (&gt; 2 years). Where articles did not provide this information, additional literature searches were carried out to determine longevity. In the set of papers that we reviewed, lifespan category was highly correlated with reproductive strategy as defined by whether an organism was </w:t>
      </w:r>
      <w:proofErr w:type="spellStart"/>
      <w:r>
        <w:rPr>
          <w:rFonts w:ascii="Times New Roman" w:hAnsi="Times New Roman"/>
        </w:rPr>
        <w:t>semelparous</w:t>
      </w:r>
      <w:proofErr w:type="spellEnd"/>
      <w:r>
        <w:rPr>
          <w:rFonts w:ascii="Times New Roman" w:hAnsi="Times New Roman"/>
        </w:rPr>
        <w:t xml:space="preserve"> or </w:t>
      </w:r>
      <w:proofErr w:type="spellStart"/>
      <w:r>
        <w:rPr>
          <w:rFonts w:ascii="Times New Roman" w:hAnsi="Times New Roman"/>
        </w:rPr>
        <w:t>iteroparous</w:t>
      </w:r>
      <w:proofErr w:type="spellEnd"/>
      <w:r>
        <w:rPr>
          <w:rFonts w:ascii="Times New Roman" w:hAnsi="Times New Roman"/>
        </w:rPr>
        <w:t xml:space="preserve">. Short-lived species were almost always </w:t>
      </w:r>
      <w:proofErr w:type="spellStart"/>
      <w:r>
        <w:rPr>
          <w:rFonts w:ascii="Times New Roman" w:hAnsi="Times New Roman"/>
        </w:rPr>
        <w:t>semelparous</w:t>
      </w:r>
      <w:proofErr w:type="spellEnd"/>
      <w:r>
        <w:rPr>
          <w:rFonts w:ascii="Times New Roman" w:hAnsi="Times New Roman"/>
        </w:rPr>
        <w:t xml:space="preserve">, whilst long-lived species were </w:t>
      </w:r>
      <w:proofErr w:type="spellStart"/>
      <w:r>
        <w:rPr>
          <w:rFonts w:ascii="Times New Roman" w:hAnsi="Times New Roman"/>
        </w:rPr>
        <w:t>iteroparous</w:t>
      </w:r>
      <w:proofErr w:type="spellEnd"/>
      <w:r>
        <w:rPr>
          <w:rFonts w:ascii="Times New Roman" w:hAnsi="Times New Roman"/>
        </w:rPr>
        <w:t>. In this review we present only the meta-analysis for lifespan.</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We determined and recorded </w:t>
      </w:r>
      <w:r w:rsidRPr="00291560">
        <w:rPr>
          <w:rFonts w:ascii="Times New Roman" w:hAnsi="Times New Roman"/>
          <w:b/>
          <w:i/>
        </w:rPr>
        <w:t>physical distance</w:t>
      </w:r>
      <w:r>
        <w:rPr>
          <w:rFonts w:ascii="Times New Roman" w:hAnsi="Times New Roman"/>
        </w:rPr>
        <w:t xml:space="preserve"> between populations contributing to </w:t>
      </w:r>
      <w:proofErr w:type="spellStart"/>
      <w:r>
        <w:rPr>
          <w:rFonts w:ascii="Times New Roman" w:hAnsi="Times New Roman"/>
        </w:rPr>
        <w:t>outbreeding</w:t>
      </w:r>
      <w:proofErr w:type="spellEnd"/>
      <w:r>
        <w:rPr>
          <w:rFonts w:ascii="Times New Roman" w:hAnsi="Times New Roman"/>
        </w:rPr>
        <w:t xml:space="preserve"> events. Physical separation influences the effective current and/ or historical isolation of populations and hence may influence </w:t>
      </w:r>
      <w:proofErr w:type="spellStart"/>
      <w:r>
        <w:rPr>
          <w:rFonts w:ascii="Times New Roman" w:hAnsi="Times New Roman"/>
        </w:rPr>
        <w:t>outbreeding</w:t>
      </w:r>
      <w:proofErr w:type="spellEnd"/>
      <w:r>
        <w:rPr>
          <w:rFonts w:ascii="Times New Roman" w:hAnsi="Times New Roman"/>
        </w:rPr>
        <w:t xml:space="preserve"> responses as described above </w:t>
      </w:r>
      <w:r w:rsidR="00E34204">
        <w:rPr>
          <w:rFonts w:ascii="Times New Roman" w:hAnsi="Times New Roman"/>
        </w:rPr>
        <w:fldChar w:fldCharType="begin"/>
      </w:r>
      <w:r w:rsidR="004E3237">
        <w:rPr>
          <w:rFonts w:ascii="Times New Roman" w:hAnsi="Times New Roman"/>
        </w:rPr>
        <w:instrText xml:space="preserve"> ADDIN EN.CITE &lt;EndNote&gt;&lt;Cite&gt;&lt;Author&gt;Edmands&lt;/Author&gt;&lt;Year&gt;1999&lt;/Year&gt;&lt;RecNum&gt;631&lt;/RecNum&gt;&lt;Prefix&gt;e.g. &lt;/Prefix&gt;&lt;DisplayText&gt;[e.g. 1]&lt;/DisplayText&gt;&lt;record&gt;&lt;rec-number&gt;631&lt;/rec-number&gt;&lt;foreign-keys&gt;&lt;key app="EN" db-id="zd2dtt29ir0sabex9055dd9d0zxsezrsw2a0"&gt;631&lt;/key&gt;&lt;/foreign-keys&gt;&lt;ref-type name="Journal Article"&gt;17&lt;/ref-type&gt;&lt;contributors&gt;&lt;authors&gt;&lt;author&gt;Edmands, S.&lt;/author&gt;&lt;/authors&gt;&lt;/contributors&gt;&lt;titles&gt;&lt;title&gt;Heterosis and outbreeding depression in interpopulation crosses spanning a wide range of divergence&lt;/title&gt;&lt;secondary-title&gt;Evolution&lt;/secondary-title&gt;&lt;/titles&gt;&lt;periodical&gt;&lt;full-title&gt;Evolution&lt;/full-title&gt;&lt;abbr-1&gt;Evolution&lt;/abbr-1&gt;&lt;abbr-2&gt;0014-3820&lt;/abbr-2&gt;&lt;/periodical&gt;&lt;pages&gt;1757-1768&lt;/pages&gt;&lt;volume&gt;53&lt;/volume&gt;&lt;number&gt;6&lt;/number&gt;&lt;dates&gt;&lt;year&gt;1999&lt;/year&gt;&lt;/dates&gt;&lt;urls&gt;&lt;/urls&gt;&lt;/record&gt;&lt;/Cite&gt;&lt;/EndNote&gt;</w:instrText>
      </w:r>
      <w:r w:rsidR="00E34204">
        <w:rPr>
          <w:rFonts w:ascii="Times New Roman" w:hAnsi="Times New Roman"/>
        </w:rPr>
        <w:fldChar w:fldCharType="separate"/>
      </w:r>
      <w:r w:rsidR="004E3237">
        <w:rPr>
          <w:rFonts w:ascii="Times New Roman" w:hAnsi="Times New Roman"/>
          <w:noProof/>
        </w:rPr>
        <w:t>[</w:t>
      </w:r>
      <w:hyperlink w:anchor="_ENREF_1" w:tooltip="Edmands, 1999 #631" w:history="1">
        <w:r w:rsidR="00A448BD">
          <w:rPr>
            <w:rFonts w:ascii="Times New Roman" w:hAnsi="Times New Roman"/>
            <w:noProof/>
          </w:rPr>
          <w:t>e.g. 1</w:t>
        </w:r>
      </w:hyperlink>
      <w:r w:rsidR="004E3237">
        <w:rPr>
          <w:rFonts w:ascii="Times New Roman" w:hAnsi="Times New Roman"/>
          <w:noProof/>
        </w:rPr>
        <w:t>]</w:t>
      </w:r>
      <w:r w:rsidR="00E34204">
        <w:rPr>
          <w:rFonts w:ascii="Times New Roman" w:hAnsi="Times New Roman"/>
        </w:rPr>
        <w:fldChar w:fldCharType="end"/>
      </w:r>
      <w:r>
        <w:rPr>
          <w:rFonts w:ascii="Times New Roman" w:hAnsi="Times New Roman"/>
        </w:rPr>
        <w:t xml:space="preserve">. Most studies specified the separation of hybridising populations, and in this case, the measure was converted to a value in kilometres and recorded. Other studies presented maps, tables, or a description of population locations. In these cases, we used </w:t>
      </w:r>
      <w:proofErr w:type="spellStart"/>
      <w:r>
        <w:rPr>
          <w:rFonts w:ascii="Times New Roman" w:hAnsi="Times New Roman"/>
        </w:rPr>
        <w:t>ImageJ</w:t>
      </w:r>
      <w:proofErr w:type="spellEnd"/>
      <w:r>
        <w:rPr>
          <w:rFonts w:ascii="Times New Roman" w:hAnsi="Times New Roman"/>
        </w:rPr>
        <w:t xml:space="preserve">, or created our own maps to estimate population separation. </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We recorded </w:t>
      </w:r>
      <w:r w:rsidRPr="00291560">
        <w:rPr>
          <w:rFonts w:ascii="Times New Roman" w:hAnsi="Times New Roman"/>
          <w:b/>
          <w:i/>
        </w:rPr>
        <w:t>hybrid generation</w:t>
      </w:r>
      <w:r>
        <w:rPr>
          <w:rFonts w:ascii="Times New Roman" w:hAnsi="Times New Roman"/>
        </w:rPr>
        <w:t xml:space="preserve"> of </w:t>
      </w:r>
      <w:proofErr w:type="spellStart"/>
      <w:r>
        <w:rPr>
          <w:rFonts w:ascii="Times New Roman" w:hAnsi="Times New Roman"/>
        </w:rPr>
        <w:t>outbred</w:t>
      </w:r>
      <w:proofErr w:type="spellEnd"/>
      <w:r>
        <w:rPr>
          <w:rFonts w:ascii="Times New Roman" w:hAnsi="Times New Roman"/>
        </w:rPr>
        <w:t xml:space="preserve"> crosses as either F1 (first hybrid generation), F2 (second hybrid generation), or F3 etc. F1 are hybrid offspring of parental populations/ lineages whereas F2 are offspring from crosses amongst F1, and the F3 are derived from F2 individuals, and so on. This design therefore excludes backcrosses between hybrids and individuals from either parent lineage. Hybrid generation influences the expected magnitude and direction of the </w:t>
      </w:r>
      <w:proofErr w:type="spellStart"/>
      <w:r>
        <w:rPr>
          <w:rFonts w:ascii="Times New Roman" w:hAnsi="Times New Roman"/>
        </w:rPr>
        <w:t>outbreeding</w:t>
      </w:r>
      <w:proofErr w:type="spellEnd"/>
      <w:r>
        <w:rPr>
          <w:rFonts w:ascii="Times New Roman" w:hAnsi="Times New Roman"/>
        </w:rPr>
        <w:t xml:space="preserve"> response, by changing the relative importance of different genetic effects on phenotype </w:t>
      </w:r>
      <w:r w:rsidR="00E34204">
        <w:rPr>
          <w:rFonts w:ascii="Times New Roman" w:hAnsi="Times New Roman"/>
        </w:rPr>
        <w:fldChar w:fldCharType="begin"/>
      </w:r>
      <w:r w:rsidR="004E3237">
        <w:rPr>
          <w:rFonts w:ascii="Times New Roman" w:hAnsi="Times New Roman"/>
        </w:rPr>
        <w:instrText xml:space="preserve"> ADDIN EN.CITE &lt;EndNote&gt;&lt;Cite&gt;&lt;Author&gt;Lynch&lt;/Author&gt;&lt;Year&gt;1991&lt;/Year&gt;&lt;RecNum&gt;622&lt;/RecNum&gt;&lt;DisplayText&gt;[2]&lt;/DisplayText&gt;&lt;record&gt;&lt;rec-number&gt;622&lt;/rec-number&gt;&lt;foreign-keys&gt;&lt;key app="EN" db-id="zd2dtt29ir0sabex9055dd9d0zxsezrsw2a0"&gt;622&lt;/key&gt;&lt;/foreign-keys&gt;&lt;ref-type name="Journal Article"&gt;17&lt;/ref-type&gt;&lt;contributors&gt;&lt;authors&gt;&lt;author&gt;Lynch, M.&lt;/author&gt;&lt;/authors&gt;&lt;/contributors&gt;&lt;titles&gt;&lt;title&gt;The genetic interpretation of inbreeding depression and outbreeding depression&lt;/title&gt;&lt;secondary-title&gt;Evolution&lt;/secondary-title&gt;&lt;/titles&gt;&lt;periodical&gt;&lt;full-title&gt;Evolution&lt;/full-title&gt;&lt;abbr-1&gt;Evolution&lt;/abbr-1&gt;&lt;abbr-2&gt;0014-3820&lt;/abbr-2&gt;&lt;/periodical&gt;&lt;pages&gt;622-629&lt;/pages&gt;&lt;volume&gt;45&lt;/volume&gt;&lt;number&gt;3&lt;/number&gt;&lt;dates&gt;&lt;year&gt;1991&lt;/year&gt;&lt;/dates&gt;&lt;urls&gt;&lt;/urls&gt;&lt;/record&gt;&lt;/Cite&gt;&lt;/EndNote&gt;</w:instrText>
      </w:r>
      <w:r w:rsidR="00E34204">
        <w:rPr>
          <w:rFonts w:ascii="Times New Roman" w:hAnsi="Times New Roman"/>
        </w:rPr>
        <w:fldChar w:fldCharType="separate"/>
      </w:r>
      <w:r w:rsidR="004E3237">
        <w:rPr>
          <w:rFonts w:ascii="Times New Roman" w:hAnsi="Times New Roman"/>
          <w:noProof/>
        </w:rPr>
        <w:t>[</w:t>
      </w:r>
      <w:hyperlink w:anchor="_ENREF_2" w:tooltip="Lynch, 1991 #622" w:history="1">
        <w:r w:rsidR="00A448BD">
          <w:rPr>
            <w:rFonts w:ascii="Times New Roman" w:hAnsi="Times New Roman"/>
            <w:noProof/>
          </w:rPr>
          <w:t>2</w:t>
        </w:r>
      </w:hyperlink>
      <w:r w:rsidR="004E3237">
        <w:rPr>
          <w:rFonts w:ascii="Times New Roman" w:hAnsi="Times New Roman"/>
          <w:noProof/>
        </w:rPr>
        <w:t>]</w:t>
      </w:r>
      <w:r w:rsidR="00E34204">
        <w:rPr>
          <w:rFonts w:ascii="Times New Roman" w:hAnsi="Times New Roman"/>
        </w:rPr>
        <w:fldChar w:fldCharType="end"/>
      </w:r>
      <w:r>
        <w:rPr>
          <w:rFonts w:ascii="Times New Roman" w:hAnsi="Times New Roman"/>
        </w:rPr>
        <w:t>. In principle, hybrids could show a phenotypic benefit in the F1 followed by a phenotypic cost in the F2. However, the reverse could apply for traits determined maternally (F2 &gt; F1 phenotype), due to the one-generation lag of maternal traits behind other traits that have pure zygotic determination</w:t>
      </w:r>
      <w:r w:rsidR="004E3237">
        <w:rPr>
          <w:rFonts w:ascii="Times New Roman" w:hAnsi="Times New Roman"/>
        </w:rPr>
        <w:t xml:space="preserve"> </w:t>
      </w:r>
      <w:r w:rsidR="00E34204">
        <w:rPr>
          <w:rFonts w:ascii="Times New Roman" w:hAnsi="Times New Roman"/>
        </w:rPr>
        <w:fldChar w:fldCharType="begin"/>
      </w:r>
      <w:r w:rsidR="004E3237">
        <w:rPr>
          <w:rFonts w:ascii="Times New Roman" w:hAnsi="Times New Roman"/>
        </w:rPr>
        <w:instrText xml:space="preserve"> ADDIN EN.CITE &lt;EndNote&gt;&lt;Cite&gt;&lt;Author&gt;Falconer&lt;/Author&gt;&lt;Year&gt;1996&lt;/Year&gt;&lt;RecNum&gt;301&lt;/RecNum&gt;&lt;DisplayText&gt;[3, 4]&lt;/DisplayText&gt;&lt;record&gt;&lt;rec-number&gt;301&lt;/rec-number&gt;&lt;foreign-keys&gt;&lt;key app="EN" db-id="zd2dtt29ir0sabex9055dd9d0zxsezrsw2a0"&gt;301&lt;/key&gt;&lt;/foreign-keys&gt;&lt;ref-type name="Book"&gt;6&lt;/ref-type&gt;&lt;contributors&gt;&lt;authors&gt;&lt;author&gt;Falconer, D. S.&lt;/author&gt;&lt;author&gt;Mackay, T. F. C.&lt;/author&gt;&lt;/authors&gt;&lt;/contributors&gt;&lt;titles&gt;&lt;title&gt;Quantitative Genetics&lt;/title&gt;&lt;/titles&gt;&lt;dates&gt;&lt;year&gt;1996&lt;/year&gt;&lt;/dates&gt;&lt;pub-location&gt;Harlow, England&lt;/pub-location&gt;&lt;publisher&gt;Prentice Hall&lt;/publisher&gt;&lt;urls&gt;&lt;/urls&gt;&lt;/record&gt;&lt;/Cite&gt;&lt;Cite&gt;&lt;Author&gt;Roberts&lt;/Author&gt;&lt;Year&gt;1960&lt;/Year&gt;&lt;RecNum&gt;789&lt;/RecNum&gt;&lt;record&gt;&lt;rec-number&gt;789&lt;/rec-number&gt;&lt;foreign-keys&gt;&lt;key app="EN" db-id="zd2dtt29ir0sabex9055dd9d0zxsezrsw2a0"&gt;789&lt;/key&gt;&lt;/foreign-keys&gt;&lt;ref-type name="Journal Article"&gt;17&lt;/ref-type&gt;&lt;contributors&gt;&lt;authors&gt;&lt;author&gt;Roberts, R. C.&lt;/author&gt;&lt;/authors&gt;&lt;/contributors&gt;&lt;titles&gt;&lt;title&gt;The effects on litter size of crossing lines of mice inbred without selection&lt;/title&gt;&lt;secondary-title&gt;Genetical Research&lt;/secondary-title&gt;&lt;/titles&gt;&lt;periodical&gt;&lt;full-title&gt;Genetical Research&lt;/full-title&gt;&lt;abbr-1&gt;Genet. Res.&lt;/abbr-1&gt;&lt;abbr-2&gt;0016-6723&lt;/abbr-2&gt;&lt;/periodical&gt;&lt;pages&gt;239-252&lt;/pages&gt;&lt;volume&gt;1&lt;/volume&gt;&lt;number&gt;2&lt;/number&gt;&lt;dates&gt;&lt;year&gt;1960&lt;/year&gt;&lt;/dates&gt;&lt;urls&gt;&lt;/urls&gt;&lt;/record&gt;&lt;/Cite&gt;&lt;/EndNote&gt;</w:instrText>
      </w:r>
      <w:r w:rsidR="00E34204">
        <w:rPr>
          <w:rFonts w:ascii="Times New Roman" w:hAnsi="Times New Roman"/>
        </w:rPr>
        <w:fldChar w:fldCharType="separate"/>
      </w:r>
      <w:r w:rsidR="004E3237">
        <w:rPr>
          <w:rFonts w:ascii="Times New Roman" w:hAnsi="Times New Roman"/>
          <w:noProof/>
        </w:rPr>
        <w:t>[</w:t>
      </w:r>
      <w:hyperlink w:anchor="_ENREF_3" w:tooltip="Falconer, 1996 #301" w:history="1">
        <w:r w:rsidR="00A448BD">
          <w:rPr>
            <w:rFonts w:ascii="Times New Roman" w:hAnsi="Times New Roman"/>
            <w:noProof/>
          </w:rPr>
          <w:t>3</w:t>
        </w:r>
      </w:hyperlink>
      <w:r w:rsidR="004E3237">
        <w:rPr>
          <w:rFonts w:ascii="Times New Roman" w:hAnsi="Times New Roman"/>
          <w:noProof/>
        </w:rPr>
        <w:t xml:space="preserve">, </w:t>
      </w:r>
      <w:hyperlink w:anchor="_ENREF_4" w:tooltip="Roberts, 1960 #789" w:history="1">
        <w:r w:rsidR="00A448BD">
          <w:rPr>
            <w:rFonts w:ascii="Times New Roman" w:hAnsi="Times New Roman"/>
            <w:noProof/>
          </w:rPr>
          <w:t>4</w:t>
        </w:r>
      </w:hyperlink>
      <w:r w:rsidR="004E3237">
        <w:rPr>
          <w:rFonts w:ascii="Times New Roman" w:hAnsi="Times New Roman"/>
          <w:noProof/>
        </w:rPr>
        <w:t>]</w:t>
      </w:r>
      <w:r w:rsidR="00E34204">
        <w:rPr>
          <w:rFonts w:ascii="Times New Roman" w:hAnsi="Times New Roman"/>
        </w:rPr>
        <w:fldChar w:fldCharType="end"/>
      </w:r>
      <w:r>
        <w:rPr>
          <w:rFonts w:ascii="Times New Roman" w:hAnsi="Times New Roman"/>
        </w:rPr>
        <w:t>. For these reasons hybrid generation was a key source of heterogeneity in this review.</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We categorised phenotypic measures of </w:t>
      </w:r>
      <w:proofErr w:type="spellStart"/>
      <w:r>
        <w:rPr>
          <w:rFonts w:ascii="Times New Roman" w:hAnsi="Times New Roman"/>
        </w:rPr>
        <w:t>outbreeding</w:t>
      </w:r>
      <w:proofErr w:type="spellEnd"/>
      <w:r>
        <w:rPr>
          <w:rFonts w:ascii="Times New Roman" w:hAnsi="Times New Roman"/>
        </w:rPr>
        <w:t xml:space="preserve"> according to their </w:t>
      </w:r>
      <w:r w:rsidRPr="00291560">
        <w:rPr>
          <w:rFonts w:ascii="Times New Roman" w:hAnsi="Times New Roman"/>
          <w:b/>
          <w:i/>
        </w:rPr>
        <w:t>trait type</w:t>
      </w:r>
      <w:r>
        <w:rPr>
          <w:rFonts w:ascii="Times New Roman" w:hAnsi="Times New Roman"/>
        </w:rPr>
        <w:t xml:space="preserve">, in order to understand variation in the </w:t>
      </w:r>
      <w:proofErr w:type="spellStart"/>
      <w:r>
        <w:rPr>
          <w:rFonts w:ascii="Times New Roman" w:hAnsi="Times New Roman"/>
        </w:rPr>
        <w:t>outbreeding</w:t>
      </w:r>
      <w:proofErr w:type="spellEnd"/>
      <w:r>
        <w:rPr>
          <w:rFonts w:ascii="Times New Roman" w:hAnsi="Times New Roman"/>
        </w:rPr>
        <w:t xml:space="preserve"> response among these categories. “Defence” traits included pathogen resistance or defence, predator defence and herbivore defence. “Development” traits were measures of developmental success, including metamorphosis and success at reaching developmental markers such as specified instars in insects. “Fecundity” traits were measures of hybrid reproductive output, effort or success such as offspring number, number or mass of reproductive structures created, probability of reproduction, mating success. “Fitness” traits were integrated (or multiplicative) measures of overall fitness that included both survival and reproductive components. “Growth rate” traits were measures of growth rate such as gain in mass or body length per unit time. “Physiology” traits were a small group of traits including cardiac </w:t>
      </w:r>
      <w:r>
        <w:rPr>
          <w:rFonts w:ascii="Times New Roman" w:hAnsi="Times New Roman"/>
        </w:rPr>
        <w:lastRenderedPageBreak/>
        <w:t xml:space="preserve">performance and measures of biophysical performance. “Size” traits were absolute measures of an organism’s mass, volume, length or biomass. “Survival” traits were estimates of survival rate and number and longevity/ lifespan traits, and were limited to the “mid” and “late” stages of life history (see below). “Viability” traits described offspring viability or survival in “early” life-history stages and included germination and hatching rate, early survival and clutch size. Inclusion of clutch size as a viability trait assumes that differences in clutch size are controlled by differences in viability and are not under maternal control. “Other” traits were a set of phenotypic measures indirectly linked to fitness that could not be easily placed into one of the categories listed above. Assessing the variation of </w:t>
      </w:r>
      <w:proofErr w:type="spellStart"/>
      <w:r>
        <w:rPr>
          <w:rFonts w:ascii="Times New Roman" w:hAnsi="Times New Roman"/>
        </w:rPr>
        <w:t>outbreeding</w:t>
      </w:r>
      <w:proofErr w:type="spellEnd"/>
      <w:r>
        <w:rPr>
          <w:rFonts w:ascii="Times New Roman" w:hAnsi="Times New Roman"/>
        </w:rPr>
        <w:t xml:space="preserve"> responses with trait type is important, since responses in some traits (e.g. reproductive or survival traits) may drive population-level responses to </w:t>
      </w:r>
      <w:proofErr w:type="spellStart"/>
      <w:r>
        <w:rPr>
          <w:rFonts w:ascii="Times New Roman" w:hAnsi="Times New Roman"/>
        </w:rPr>
        <w:t>outbreeding</w:t>
      </w:r>
      <w:proofErr w:type="spellEnd"/>
      <w:r>
        <w:rPr>
          <w:rFonts w:ascii="Times New Roman" w:hAnsi="Times New Roman"/>
        </w:rPr>
        <w:t>. We note that there is some potential overlap among “fecundity” and “viability” trait types since offspring number may be a late-acting fecundity phenotype in an F</w:t>
      </w:r>
      <w:r w:rsidRPr="005B1378">
        <w:rPr>
          <w:rFonts w:ascii="Times New Roman" w:hAnsi="Times New Roman"/>
          <w:vertAlign w:val="subscript"/>
        </w:rPr>
        <w:t>N</w:t>
      </w:r>
      <w:r>
        <w:rPr>
          <w:rFonts w:ascii="Times New Roman" w:hAnsi="Times New Roman"/>
        </w:rPr>
        <w:t xml:space="preserve"> generation or an early-acting viability phenotype in the F</w:t>
      </w:r>
      <w:r w:rsidRPr="005B1378">
        <w:rPr>
          <w:rFonts w:ascii="Times New Roman" w:hAnsi="Times New Roman"/>
          <w:vertAlign w:val="subscript"/>
        </w:rPr>
        <w:t>N+1</w:t>
      </w:r>
      <w:r>
        <w:rPr>
          <w:rFonts w:ascii="Times New Roman" w:hAnsi="Times New Roman"/>
        </w:rPr>
        <w:t xml:space="preserve"> generation.</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We aggregated the trait types listed above into two </w:t>
      </w:r>
      <w:r>
        <w:rPr>
          <w:rFonts w:ascii="Times New Roman" w:hAnsi="Times New Roman"/>
          <w:b/>
          <w:i/>
        </w:rPr>
        <w:t>fitness</w:t>
      </w:r>
      <w:r w:rsidRPr="00291560">
        <w:rPr>
          <w:rFonts w:ascii="Times New Roman" w:hAnsi="Times New Roman"/>
          <w:b/>
          <w:i/>
        </w:rPr>
        <w:t xml:space="preserve"> class</w:t>
      </w:r>
      <w:r w:rsidRPr="00467AA1">
        <w:rPr>
          <w:rFonts w:ascii="Times New Roman" w:hAnsi="Times New Roman"/>
        </w:rPr>
        <w:t>es</w:t>
      </w:r>
      <w:r>
        <w:rPr>
          <w:rFonts w:ascii="Times New Roman" w:hAnsi="Times New Roman"/>
        </w:rPr>
        <w:t xml:space="preserve"> that described whether individual traits were components of fitness or not. The aim of this was to understand whether fitness traits as a group would be any more likely to manifest </w:t>
      </w:r>
      <w:proofErr w:type="spellStart"/>
      <w:r>
        <w:rPr>
          <w:rFonts w:ascii="Times New Roman" w:hAnsi="Times New Roman"/>
        </w:rPr>
        <w:t>outbreeding</w:t>
      </w:r>
      <w:proofErr w:type="spellEnd"/>
      <w:r>
        <w:rPr>
          <w:rFonts w:ascii="Times New Roman" w:hAnsi="Times New Roman"/>
        </w:rPr>
        <w:t xml:space="preserve"> benefits or costs than other trait types. The “fitness component” category included fecundity, survival, viability trait types, and fitness measures that were multiplicative functions of two or more of fecundity, survival or viability. The </w:t>
      </w:r>
      <w:r w:rsidR="00704633">
        <w:rPr>
          <w:rFonts w:ascii="Times New Roman" w:hAnsi="Times New Roman"/>
        </w:rPr>
        <w:t xml:space="preserve">remaining trait types, less directly linked with </w:t>
      </w:r>
      <w:r>
        <w:rPr>
          <w:rFonts w:ascii="Times New Roman" w:hAnsi="Times New Roman"/>
        </w:rPr>
        <w:t>fitness</w:t>
      </w:r>
      <w:r w:rsidR="00704633">
        <w:rPr>
          <w:rFonts w:ascii="Times New Roman" w:hAnsi="Times New Roman"/>
        </w:rPr>
        <w:t>,</w:t>
      </w:r>
      <w:r>
        <w:rPr>
          <w:rFonts w:ascii="Times New Roman" w:hAnsi="Times New Roman"/>
        </w:rPr>
        <w:t xml:space="preserve"> included defence, development, growth rate, physiology, size and other trait types.</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In order to understand whether </w:t>
      </w:r>
      <w:proofErr w:type="spellStart"/>
      <w:r>
        <w:rPr>
          <w:rFonts w:ascii="Times New Roman" w:hAnsi="Times New Roman"/>
        </w:rPr>
        <w:t>outbreeding</w:t>
      </w:r>
      <w:proofErr w:type="spellEnd"/>
      <w:r>
        <w:rPr>
          <w:rFonts w:ascii="Times New Roman" w:hAnsi="Times New Roman"/>
        </w:rPr>
        <w:t xml:space="preserve"> responses varied with life-history stage, we categorised the </w:t>
      </w:r>
      <w:r w:rsidRPr="00291560">
        <w:rPr>
          <w:rFonts w:ascii="Times New Roman" w:hAnsi="Times New Roman"/>
          <w:b/>
          <w:i/>
        </w:rPr>
        <w:t>trait timing</w:t>
      </w:r>
      <w:r w:rsidRPr="00DF7F8D">
        <w:rPr>
          <w:rFonts w:ascii="Times New Roman" w:hAnsi="Times New Roman"/>
          <w:b/>
        </w:rPr>
        <w:t xml:space="preserve"> </w:t>
      </w:r>
      <w:r>
        <w:rPr>
          <w:rFonts w:ascii="Times New Roman" w:hAnsi="Times New Roman"/>
        </w:rPr>
        <w:t xml:space="preserve">of different phenotypic measures. Trait timing categories were not absolute but were relative to the life-history of a given species. Traits were categorised as acting either “early”, “mid” (in the middle stages) or “late” in the life history. Allocation to these categories was partly subjective, since life-history form differs among species. Traits with an early timing included traits measured up to and including the life-history stage occurring immediately after birth, hatching or germination. For example seedling survival or mass (plants), </w:t>
      </w:r>
      <w:proofErr w:type="spellStart"/>
      <w:r>
        <w:rPr>
          <w:rFonts w:ascii="Times New Roman" w:hAnsi="Times New Roman"/>
        </w:rPr>
        <w:t>alevin</w:t>
      </w:r>
      <w:proofErr w:type="spellEnd"/>
      <w:r>
        <w:rPr>
          <w:rFonts w:ascii="Times New Roman" w:hAnsi="Times New Roman"/>
        </w:rPr>
        <w:t xml:space="preserve"> survival (fish), cub survival (mammals) all counted as early traits. In addition all viability traits </w:t>
      </w:r>
      <w:r w:rsidRPr="000D480D">
        <w:rPr>
          <w:rFonts w:ascii="Times New Roman" w:hAnsi="Times New Roman"/>
        </w:rPr>
        <w:t>listed above</w:t>
      </w:r>
      <w:r>
        <w:rPr>
          <w:rFonts w:ascii="Times New Roman" w:hAnsi="Times New Roman"/>
        </w:rPr>
        <w:t xml:space="preserve"> also counted as early traits. In </w:t>
      </w:r>
      <w:proofErr w:type="spellStart"/>
      <w:r>
        <w:rPr>
          <w:rFonts w:ascii="Times New Roman" w:hAnsi="Times New Roman"/>
        </w:rPr>
        <w:t>semelparous</w:t>
      </w:r>
      <w:proofErr w:type="spellEnd"/>
      <w:r>
        <w:rPr>
          <w:rFonts w:ascii="Times New Roman" w:hAnsi="Times New Roman"/>
        </w:rPr>
        <w:t xml:space="preserve"> species, traits measured in the period between the first life-history stage and the reproductive episode preceding death were defined as occurring in the middle of the life history (trait timing = “mid”; excluding survival to the final reproductive episode). All traits in </w:t>
      </w:r>
      <w:proofErr w:type="spellStart"/>
      <w:r>
        <w:rPr>
          <w:rFonts w:ascii="Times New Roman" w:hAnsi="Times New Roman"/>
        </w:rPr>
        <w:t>semelparous</w:t>
      </w:r>
      <w:proofErr w:type="spellEnd"/>
      <w:r>
        <w:rPr>
          <w:rFonts w:ascii="Times New Roman" w:hAnsi="Times New Roman"/>
        </w:rPr>
        <w:t xml:space="preserve"> species associated with survival to, or performance in this ultimate reproductive episode were defined as occurring with late timing. In </w:t>
      </w:r>
      <w:proofErr w:type="spellStart"/>
      <w:r>
        <w:rPr>
          <w:rFonts w:ascii="Times New Roman" w:hAnsi="Times New Roman"/>
        </w:rPr>
        <w:t>iteroparous</w:t>
      </w:r>
      <w:proofErr w:type="spellEnd"/>
      <w:r>
        <w:rPr>
          <w:rFonts w:ascii="Times New Roman" w:hAnsi="Times New Roman"/>
        </w:rPr>
        <w:t xml:space="preserve"> species traits were classed as having a “mid” timing where they were taken at a point in the life history after which there was clear potential for further reproduction and survival. Traits associated with a known terminal reproductive episode were classed as late acting.</w:t>
      </w:r>
    </w:p>
    <w:p w:rsidR="00F72F98" w:rsidRDefault="00F72F98" w:rsidP="00E95DAD">
      <w:pPr>
        <w:jc w:val="both"/>
        <w:rPr>
          <w:rFonts w:ascii="Times New Roman" w:hAnsi="Times New Roman"/>
        </w:rPr>
      </w:pPr>
    </w:p>
    <w:p w:rsidR="00F72F98" w:rsidRDefault="00F72F98" w:rsidP="00E95DAD">
      <w:pPr>
        <w:jc w:val="both"/>
        <w:rPr>
          <w:rFonts w:ascii="Times New Roman" w:hAnsi="Times New Roman"/>
        </w:rPr>
      </w:pPr>
      <w:r>
        <w:rPr>
          <w:rFonts w:ascii="Times New Roman" w:hAnsi="Times New Roman"/>
        </w:rPr>
        <w:t xml:space="preserve">We categorised the </w:t>
      </w:r>
      <w:r w:rsidRPr="00291560">
        <w:rPr>
          <w:rFonts w:ascii="Times New Roman" w:hAnsi="Times New Roman"/>
          <w:b/>
          <w:i/>
        </w:rPr>
        <w:t>mating system</w:t>
      </w:r>
      <w:r>
        <w:rPr>
          <w:rFonts w:ascii="Times New Roman" w:hAnsi="Times New Roman"/>
        </w:rPr>
        <w:t xml:space="preserve"> of study </w:t>
      </w:r>
      <w:proofErr w:type="spellStart"/>
      <w:r>
        <w:rPr>
          <w:rFonts w:ascii="Times New Roman" w:hAnsi="Times New Roman"/>
        </w:rPr>
        <w:t>taxa</w:t>
      </w:r>
      <w:proofErr w:type="spellEnd"/>
      <w:r>
        <w:rPr>
          <w:rFonts w:ascii="Times New Roman" w:hAnsi="Times New Roman"/>
        </w:rPr>
        <w:t xml:space="preserve"> in order to understand whether </w:t>
      </w:r>
      <w:proofErr w:type="spellStart"/>
      <w:r>
        <w:rPr>
          <w:rFonts w:ascii="Times New Roman" w:hAnsi="Times New Roman"/>
        </w:rPr>
        <w:t>outbreeding</w:t>
      </w:r>
      <w:proofErr w:type="spellEnd"/>
      <w:r>
        <w:rPr>
          <w:rFonts w:ascii="Times New Roman" w:hAnsi="Times New Roman"/>
        </w:rPr>
        <w:t xml:space="preserve"> responses differed among species with different breeding or mating systems. The mating system influences the quantity of standing variation in populations and the rate at which the genetic architecture of populations can diverge by drift or selection. This in turn may influence the extent to which </w:t>
      </w:r>
      <w:proofErr w:type="spellStart"/>
      <w:r>
        <w:rPr>
          <w:rFonts w:ascii="Times New Roman" w:hAnsi="Times New Roman"/>
        </w:rPr>
        <w:t>outbreeding</w:t>
      </w:r>
      <w:proofErr w:type="spellEnd"/>
      <w:r>
        <w:rPr>
          <w:rFonts w:ascii="Times New Roman" w:hAnsi="Times New Roman"/>
        </w:rPr>
        <w:t xml:space="preserve"> costs or benefits may be observed upon population admixture. </w:t>
      </w:r>
      <w:proofErr w:type="spellStart"/>
      <w:r>
        <w:rPr>
          <w:rFonts w:ascii="Times New Roman" w:hAnsi="Times New Roman"/>
        </w:rPr>
        <w:t>Taxa</w:t>
      </w:r>
      <w:proofErr w:type="spellEnd"/>
      <w:r>
        <w:rPr>
          <w:rFonts w:ascii="Times New Roman" w:hAnsi="Times New Roman"/>
        </w:rPr>
        <w:t xml:space="preserve"> were classed as “inbreeding” if they were known to be highly inbreeding (self fertilising; our review </w:t>
      </w:r>
      <w:r w:rsidR="00704633">
        <w:rPr>
          <w:rFonts w:ascii="Times New Roman" w:hAnsi="Times New Roman"/>
        </w:rPr>
        <w:t>included</w:t>
      </w:r>
      <w:r>
        <w:rPr>
          <w:rFonts w:ascii="Times New Roman" w:hAnsi="Times New Roman"/>
        </w:rPr>
        <w:t xml:space="preserve"> only plant species as members of this category). </w:t>
      </w:r>
      <w:proofErr w:type="spellStart"/>
      <w:r>
        <w:rPr>
          <w:rFonts w:ascii="Times New Roman" w:hAnsi="Times New Roman"/>
        </w:rPr>
        <w:t>Taxa</w:t>
      </w:r>
      <w:proofErr w:type="spellEnd"/>
      <w:r>
        <w:rPr>
          <w:rFonts w:ascii="Times New Roman" w:hAnsi="Times New Roman"/>
        </w:rPr>
        <w:t xml:space="preserve"> were classed as having a “mixed” mating system if there was evidence for offspring production by both </w:t>
      </w:r>
      <w:proofErr w:type="spellStart"/>
      <w:r>
        <w:rPr>
          <w:rFonts w:ascii="Times New Roman" w:hAnsi="Times New Roman"/>
        </w:rPr>
        <w:t>selfing</w:t>
      </w:r>
      <w:proofErr w:type="spellEnd"/>
      <w:r>
        <w:rPr>
          <w:rFonts w:ascii="Times New Roman" w:hAnsi="Times New Roman"/>
        </w:rPr>
        <w:t xml:space="preserve"> and </w:t>
      </w:r>
      <w:proofErr w:type="spellStart"/>
      <w:r>
        <w:rPr>
          <w:rFonts w:ascii="Times New Roman" w:hAnsi="Times New Roman"/>
        </w:rPr>
        <w:t>outcrossing</w:t>
      </w:r>
      <w:proofErr w:type="spellEnd"/>
      <w:r>
        <w:rPr>
          <w:rFonts w:ascii="Times New Roman" w:hAnsi="Times New Roman"/>
        </w:rPr>
        <w:t xml:space="preserve"> (plants, gastropods, nematodes). “</w:t>
      </w:r>
      <w:proofErr w:type="spellStart"/>
      <w:r>
        <w:rPr>
          <w:rFonts w:ascii="Times New Roman" w:hAnsi="Times New Roman"/>
        </w:rPr>
        <w:t>Outbreeding</w:t>
      </w:r>
      <w:proofErr w:type="spellEnd"/>
      <w:r>
        <w:rPr>
          <w:rFonts w:ascii="Times New Roman" w:hAnsi="Times New Roman"/>
        </w:rPr>
        <w:t xml:space="preserve">” </w:t>
      </w:r>
      <w:proofErr w:type="spellStart"/>
      <w:r>
        <w:rPr>
          <w:rFonts w:ascii="Times New Roman" w:hAnsi="Times New Roman"/>
        </w:rPr>
        <w:t>taxa</w:t>
      </w:r>
      <w:proofErr w:type="spellEnd"/>
      <w:r>
        <w:rPr>
          <w:rFonts w:ascii="Times New Roman" w:hAnsi="Times New Roman"/>
        </w:rPr>
        <w:t xml:space="preserve"> were those with mechanisms enforcing </w:t>
      </w:r>
      <w:proofErr w:type="spellStart"/>
      <w:r>
        <w:rPr>
          <w:rFonts w:ascii="Times New Roman" w:hAnsi="Times New Roman"/>
        </w:rPr>
        <w:t>outcrossing</w:t>
      </w:r>
      <w:proofErr w:type="spellEnd"/>
      <w:r>
        <w:rPr>
          <w:rFonts w:ascii="Times New Roman" w:hAnsi="Times New Roman"/>
        </w:rPr>
        <w:t xml:space="preserve"> (separate sexes, various self-incompatibility mechanisms), or where evidence existed demonstrating </w:t>
      </w:r>
      <w:proofErr w:type="spellStart"/>
      <w:r>
        <w:rPr>
          <w:rFonts w:ascii="Times New Roman" w:hAnsi="Times New Roman"/>
        </w:rPr>
        <w:t>outcrossing</w:t>
      </w:r>
      <w:proofErr w:type="spellEnd"/>
      <w:r>
        <w:rPr>
          <w:rFonts w:ascii="Times New Roman" w:hAnsi="Times New Roman"/>
        </w:rPr>
        <w:t xml:space="preserve"> as the reproductive mode. In cases where individual papers did not provide sufficient information on breeding system, additional literature searches were conducted to </w:t>
      </w:r>
      <w:r>
        <w:rPr>
          <w:rFonts w:ascii="Times New Roman" w:hAnsi="Times New Roman"/>
        </w:rPr>
        <w:lastRenderedPageBreak/>
        <w:t xml:space="preserve">locate this information. In some instances </w:t>
      </w:r>
      <w:proofErr w:type="spellStart"/>
      <w:r>
        <w:rPr>
          <w:rFonts w:ascii="Times New Roman" w:hAnsi="Times New Roman"/>
        </w:rPr>
        <w:t>taxa</w:t>
      </w:r>
      <w:proofErr w:type="spellEnd"/>
      <w:r>
        <w:rPr>
          <w:rFonts w:ascii="Times New Roman" w:hAnsi="Times New Roman"/>
        </w:rPr>
        <w:t xml:space="preserve"> were categorised as having an “unknown” mating system because the information could not be found. </w:t>
      </w:r>
    </w:p>
    <w:p w:rsidR="00F72F98" w:rsidRDefault="00F72F98" w:rsidP="00E95DAD">
      <w:pPr>
        <w:jc w:val="both"/>
        <w:rPr>
          <w:rFonts w:ascii="Times New Roman" w:hAnsi="Times New Roman"/>
        </w:rPr>
      </w:pPr>
    </w:p>
    <w:p w:rsidR="00F72F98" w:rsidRDefault="00F72F98" w:rsidP="00E95DAD">
      <w:pPr>
        <w:rPr>
          <w:rFonts w:ascii="Times New Roman" w:hAnsi="Times New Roman"/>
          <w:b/>
        </w:rPr>
      </w:pPr>
      <w:r>
        <w:rPr>
          <w:rFonts w:ascii="Times New Roman" w:hAnsi="Times New Roman"/>
        </w:rPr>
        <w:t xml:space="preserve">We recorded the </w:t>
      </w:r>
      <w:r w:rsidRPr="005C03D2">
        <w:rPr>
          <w:rFonts w:ascii="Times New Roman" w:hAnsi="Times New Roman"/>
          <w:b/>
          <w:i/>
        </w:rPr>
        <w:t>observation</w:t>
      </w:r>
      <w:r>
        <w:rPr>
          <w:rFonts w:ascii="Times New Roman" w:hAnsi="Times New Roman"/>
        </w:rPr>
        <w:t xml:space="preserve"> </w:t>
      </w:r>
      <w:r w:rsidRPr="00291560">
        <w:rPr>
          <w:rFonts w:ascii="Times New Roman" w:hAnsi="Times New Roman"/>
          <w:b/>
          <w:i/>
        </w:rPr>
        <w:t>environment</w:t>
      </w:r>
      <w:r>
        <w:rPr>
          <w:rFonts w:ascii="Times New Roman" w:hAnsi="Times New Roman"/>
        </w:rPr>
        <w:t xml:space="preserve"> in which traits were expressed and observed, in order to understand whether </w:t>
      </w:r>
      <w:proofErr w:type="spellStart"/>
      <w:r>
        <w:rPr>
          <w:rFonts w:ascii="Times New Roman" w:hAnsi="Times New Roman"/>
        </w:rPr>
        <w:t>outbreeding</w:t>
      </w:r>
      <w:proofErr w:type="spellEnd"/>
      <w:r>
        <w:rPr>
          <w:rFonts w:ascii="Times New Roman" w:hAnsi="Times New Roman"/>
        </w:rPr>
        <w:t xml:space="preserve"> responses might differ between natural field environments and experimental environments such as common gardens or arenas and labs. For traits observed in the field (natural populations and native habitat) the observation environment was coded as “natural”. Non-natural observation environments that were outdoors and utilised ambient lighting and temperature regimes were classed as “common gardens”, and these included fisheries, common gardens, </w:t>
      </w:r>
      <w:proofErr w:type="spellStart"/>
      <w:r>
        <w:rPr>
          <w:rFonts w:ascii="Times New Roman" w:hAnsi="Times New Roman"/>
        </w:rPr>
        <w:t>mesocosms</w:t>
      </w:r>
      <w:proofErr w:type="spellEnd"/>
      <w:r>
        <w:rPr>
          <w:rFonts w:ascii="Times New Roman" w:hAnsi="Times New Roman"/>
        </w:rPr>
        <w:t xml:space="preserve">, ponds and experimental gardens. Observation environments that were either indoors or utilised lighting or temperature conditions that differed from the ambient environment were classed as “lab” environments. These included glasshouses, laboratories, lab aquaria and </w:t>
      </w:r>
      <w:proofErr w:type="spellStart"/>
      <w:r>
        <w:rPr>
          <w:rFonts w:ascii="Times New Roman" w:hAnsi="Times New Roman"/>
        </w:rPr>
        <w:t>terraria</w:t>
      </w:r>
      <w:proofErr w:type="spellEnd"/>
      <w:r>
        <w:rPr>
          <w:rFonts w:ascii="Times New Roman" w:hAnsi="Times New Roman"/>
        </w:rPr>
        <w:t>.</w:t>
      </w:r>
    </w:p>
    <w:p w:rsidR="00F72F98" w:rsidRDefault="00F72F98" w:rsidP="00E95DAD">
      <w:pPr>
        <w:rPr>
          <w:rFonts w:ascii="Times New Roman" w:hAnsi="Times New Roman"/>
          <w:b/>
        </w:rPr>
      </w:pPr>
    </w:p>
    <w:p w:rsidR="00F72F98" w:rsidRDefault="00F72F98" w:rsidP="00E95DAD">
      <w:pPr>
        <w:rPr>
          <w:rFonts w:ascii="Times New Roman" w:hAnsi="Times New Roman"/>
          <w:b/>
        </w:rPr>
      </w:pPr>
    </w:p>
    <w:p w:rsidR="00F72F98" w:rsidRDefault="00F72F98" w:rsidP="00E95DAD">
      <w:pPr>
        <w:rPr>
          <w:rFonts w:ascii="Times New Roman" w:hAnsi="Times New Roman"/>
          <w:b/>
        </w:rPr>
      </w:pPr>
      <w:r>
        <w:rPr>
          <w:rFonts w:ascii="Times New Roman" w:hAnsi="Times New Roman"/>
          <w:b/>
        </w:rPr>
        <w:br w:type="page"/>
      </w:r>
    </w:p>
    <w:p w:rsidR="000A11EA" w:rsidRPr="00F72F98" w:rsidRDefault="00D537A1" w:rsidP="00E95DAD">
      <w:pPr>
        <w:rPr>
          <w:rFonts w:ascii="Times New Roman" w:hAnsi="Times New Roman"/>
        </w:rPr>
      </w:pPr>
      <w:r>
        <w:rPr>
          <w:rFonts w:ascii="Times New Roman" w:hAnsi="Times New Roman"/>
          <w:b/>
        </w:rPr>
        <w:lastRenderedPageBreak/>
        <w:t xml:space="preserve">Additional file 1: </w:t>
      </w:r>
      <w:r w:rsidR="00F72F98">
        <w:rPr>
          <w:rFonts w:ascii="Times New Roman" w:hAnsi="Times New Roman"/>
          <w:b/>
        </w:rPr>
        <w:t>Text S</w:t>
      </w:r>
      <w:r w:rsidR="00E95DAD">
        <w:rPr>
          <w:rFonts w:ascii="Times New Roman" w:hAnsi="Times New Roman"/>
          <w:b/>
        </w:rPr>
        <w:t>3</w:t>
      </w:r>
      <w:r w:rsidR="00F72F98">
        <w:rPr>
          <w:rFonts w:ascii="Times New Roman" w:hAnsi="Times New Roman"/>
          <w:b/>
        </w:rPr>
        <w:t xml:space="preserve"> </w:t>
      </w:r>
      <w:r w:rsidR="00343ADD" w:rsidRPr="00343ADD">
        <w:rPr>
          <w:rFonts w:ascii="Times New Roman" w:hAnsi="Times New Roman"/>
        </w:rPr>
        <w:t>Detailed method</w:t>
      </w:r>
      <w:r w:rsidR="00343ADD">
        <w:rPr>
          <w:rFonts w:ascii="Times New Roman" w:hAnsi="Times New Roman"/>
        </w:rPr>
        <w:t>s</w:t>
      </w:r>
      <w:r w:rsidR="00343ADD" w:rsidRPr="00343ADD">
        <w:rPr>
          <w:rFonts w:ascii="Times New Roman" w:hAnsi="Times New Roman"/>
        </w:rPr>
        <w:t xml:space="preserve"> for </w:t>
      </w:r>
      <w:r w:rsidR="00343ADD">
        <w:rPr>
          <w:rFonts w:ascii="Times New Roman" w:hAnsi="Times New Roman"/>
        </w:rPr>
        <w:t>a</w:t>
      </w:r>
      <w:r w:rsidR="000A11EA" w:rsidRPr="00F72F98">
        <w:rPr>
          <w:rFonts w:ascii="Times New Roman" w:hAnsi="Times New Roman"/>
        </w:rPr>
        <w:t xml:space="preserve">rticle </w:t>
      </w:r>
      <w:r w:rsidR="00704633">
        <w:rPr>
          <w:rFonts w:ascii="Times New Roman" w:hAnsi="Times New Roman"/>
        </w:rPr>
        <w:t>assessment</w:t>
      </w:r>
    </w:p>
    <w:p w:rsidR="000A11EA" w:rsidRDefault="000A11EA" w:rsidP="00E95DAD">
      <w:pPr>
        <w:rPr>
          <w:rFonts w:ascii="Times New Roman" w:hAnsi="Times New Roman"/>
          <w:b/>
        </w:rPr>
      </w:pPr>
    </w:p>
    <w:p w:rsidR="000A11EA" w:rsidRDefault="000A11EA" w:rsidP="00E95DAD">
      <w:pPr>
        <w:jc w:val="both"/>
        <w:rPr>
          <w:rFonts w:ascii="Times New Roman" w:hAnsi="Times New Roman"/>
        </w:rPr>
      </w:pPr>
    </w:p>
    <w:p w:rsidR="000A11EA" w:rsidRDefault="000A11EA" w:rsidP="00E95DAD">
      <w:pPr>
        <w:jc w:val="both"/>
        <w:rPr>
          <w:rFonts w:ascii="Times New Roman" w:hAnsi="Times New Roman"/>
        </w:rPr>
      </w:pPr>
      <w:r>
        <w:rPr>
          <w:rFonts w:ascii="Times New Roman" w:hAnsi="Times New Roman"/>
        </w:rPr>
        <w:t>Articles</w:t>
      </w:r>
      <w:r w:rsidRPr="00A07849">
        <w:rPr>
          <w:rFonts w:ascii="Times New Roman" w:hAnsi="Times New Roman"/>
        </w:rPr>
        <w:t xml:space="preserve"> </w:t>
      </w:r>
      <w:r>
        <w:rPr>
          <w:rFonts w:ascii="Times New Roman" w:hAnsi="Times New Roman"/>
        </w:rPr>
        <w:t>were</w:t>
      </w:r>
      <w:r w:rsidRPr="00A07849">
        <w:rPr>
          <w:rFonts w:ascii="Times New Roman" w:hAnsi="Times New Roman"/>
        </w:rPr>
        <w:t xml:space="preserve"> </w:t>
      </w:r>
      <w:r>
        <w:rPr>
          <w:rFonts w:ascii="Times New Roman" w:hAnsi="Times New Roman"/>
        </w:rPr>
        <w:t xml:space="preserve">identified as </w:t>
      </w:r>
      <w:r w:rsidRPr="00A07849">
        <w:rPr>
          <w:rFonts w:ascii="Times New Roman" w:hAnsi="Times New Roman"/>
        </w:rPr>
        <w:t xml:space="preserve">relevant </w:t>
      </w:r>
      <w:r>
        <w:rPr>
          <w:rFonts w:ascii="Times New Roman" w:hAnsi="Times New Roman"/>
        </w:rPr>
        <w:t xml:space="preserve">on the </w:t>
      </w:r>
      <w:r w:rsidRPr="00A07849">
        <w:rPr>
          <w:rFonts w:ascii="Times New Roman" w:hAnsi="Times New Roman"/>
        </w:rPr>
        <w:t>bas</w:t>
      </w:r>
      <w:r>
        <w:rPr>
          <w:rFonts w:ascii="Times New Roman" w:hAnsi="Times New Roman"/>
        </w:rPr>
        <w:t>is</w:t>
      </w:r>
      <w:r w:rsidRPr="00A07849">
        <w:rPr>
          <w:rFonts w:ascii="Times New Roman" w:hAnsi="Times New Roman"/>
        </w:rPr>
        <w:t xml:space="preserve"> </w:t>
      </w:r>
      <w:r>
        <w:rPr>
          <w:rFonts w:ascii="Times New Roman" w:hAnsi="Times New Roman"/>
        </w:rPr>
        <w:t>of</w:t>
      </w:r>
      <w:r w:rsidRPr="00A07849">
        <w:rPr>
          <w:rFonts w:ascii="Times New Roman" w:hAnsi="Times New Roman"/>
        </w:rPr>
        <w:t xml:space="preserve"> the presence of the desired subject </w:t>
      </w:r>
      <w:r>
        <w:rPr>
          <w:rFonts w:ascii="Times New Roman" w:hAnsi="Times New Roman"/>
        </w:rPr>
        <w:t xml:space="preserve">(natural populations), </w:t>
      </w:r>
      <w:r w:rsidRPr="00A07849">
        <w:rPr>
          <w:rFonts w:ascii="Times New Roman" w:hAnsi="Times New Roman"/>
        </w:rPr>
        <w:t>intervention</w:t>
      </w:r>
      <w:r>
        <w:rPr>
          <w:rFonts w:ascii="Times New Roman" w:hAnsi="Times New Roman"/>
        </w:rPr>
        <w:t xml:space="preserve"> (</w:t>
      </w:r>
      <w:proofErr w:type="spellStart"/>
      <w:r>
        <w:rPr>
          <w:rFonts w:ascii="Times New Roman" w:hAnsi="Times New Roman"/>
        </w:rPr>
        <w:t>outbreeding</w:t>
      </w:r>
      <w:proofErr w:type="spellEnd"/>
      <w:r>
        <w:rPr>
          <w:rFonts w:ascii="Times New Roman" w:hAnsi="Times New Roman"/>
        </w:rPr>
        <w:t xml:space="preserve"> between populations)</w:t>
      </w:r>
      <w:r w:rsidRPr="00A07849">
        <w:rPr>
          <w:rFonts w:ascii="Times New Roman" w:hAnsi="Times New Roman"/>
        </w:rPr>
        <w:t xml:space="preserve">, </w:t>
      </w:r>
      <w:r>
        <w:rPr>
          <w:rFonts w:ascii="Times New Roman" w:hAnsi="Times New Roman"/>
        </w:rPr>
        <w:t>and the comparator (non-</w:t>
      </w:r>
      <w:proofErr w:type="spellStart"/>
      <w:r>
        <w:rPr>
          <w:rFonts w:ascii="Times New Roman" w:hAnsi="Times New Roman"/>
        </w:rPr>
        <w:t>outbred</w:t>
      </w:r>
      <w:proofErr w:type="spellEnd"/>
      <w:r>
        <w:rPr>
          <w:rFonts w:ascii="Times New Roman" w:hAnsi="Times New Roman"/>
        </w:rPr>
        <w:t xml:space="preserve"> individuals). </w:t>
      </w:r>
      <w:r w:rsidR="00E44BB6">
        <w:rPr>
          <w:rFonts w:ascii="Times New Roman" w:hAnsi="Times New Roman"/>
        </w:rPr>
        <w:t xml:space="preserve">Initial </w:t>
      </w:r>
      <w:r w:rsidR="00EC3D60">
        <w:rPr>
          <w:rFonts w:ascii="Times New Roman" w:hAnsi="Times New Roman"/>
        </w:rPr>
        <w:t xml:space="preserve">literature </w:t>
      </w:r>
      <w:r w:rsidR="00E44BB6">
        <w:rPr>
          <w:rFonts w:ascii="Times New Roman" w:hAnsi="Times New Roman"/>
        </w:rPr>
        <w:t xml:space="preserve">scoping searches indicated that </w:t>
      </w:r>
      <w:r w:rsidR="00EC3D60">
        <w:rPr>
          <w:rFonts w:ascii="Times New Roman" w:hAnsi="Times New Roman"/>
        </w:rPr>
        <w:t>publications with particular types of subject yielded few or no relevant articles. Thus</w:t>
      </w:r>
      <w:r>
        <w:rPr>
          <w:rFonts w:ascii="Times New Roman" w:hAnsi="Times New Roman"/>
        </w:rPr>
        <w:t xml:space="preserve"> we specifically excluded articles using the following rules:</w:t>
      </w:r>
    </w:p>
    <w:p w:rsidR="000A11EA" w:rsidRPr="001D6991" w:rsidRDefault="000A11EA" w:rsidP="00E95DAD">
      <w:pPr>
        <w:jc w:val="both"/>
        <w:rPr>
          <w:rFonts w:ascii="Times New Roman" w:hAnsi="Times New Roman"/>
        </w:rPr>
      </w:pPr>
    </w:p>
    <w:p w:rsidR="000A11EA" w:rsidRPr="00A07849" w:rsidRDefault="000A11EA" w:rsidP="00E95DAD">
      <w:pPr>
        <w:ind w:left="731" w:hanging="731"/>
        <w:jc w:val="both"/>
        <w:rPr>
          <w:rFonts w:ascii="Times New Roman" w:hAnsi="Times New Roman"/>
        </w:rPr>
      </w:pPr>
      <w:r>
        <w:rPr>
          <w:rFonts w:ascii="Times New Roman" w:hAnsi="Times New Roman"/>
        </w:rPr>
        <w:t>•</w:t>
      </w:r>
      <w:r>
        <w:rPr>
          <w:rFonts w:ascii="Times New Roman" w:hAnsi="Times New Roman"/>
        </w:rPr>
        <w:tab/>
        <w:t>Articles that described</w:t>
      </w:r>
      <w:r w:rsidRPr="00A07849">
        <w:rPr>
          <w:rFonts w:ascii="Times New Roman" w:hAnsi="Times New Roman"/>
        </w:rPr>
        <w:t xml:space="preserve"> </w:t>
      </w:r>
      <w:r w:rsidR="00EC3D60">
        <w:rPr>
          <w:rFonts w:ascii="Times New Roman" w:hAnsi="Times New Roman"/>
        </w:rPr>
        <w:t xml:space="preserve">only </w:t>
      </w:r>
      <w:r w:rsidRPr="00A07849">
        <w:rPr>
          <w:rFonts w:ascii="Times New Roman" w:hAnsi="Times New Roman"/>
        </w:rPr>
        <w:t>habitat</w:t>
      </w:r>
      <w:r w:rsidR="00EC3D60">
        <w:rPr>
          <w:rFonts w:ascii="Times New Roman" w:hAnsi="Times New Roman"/>
        </w:rPr>
        <w:t>-level</w:t>
      </w:r>
      <w:r w:rsidRPr="00A07849">
        <w:rPr>
          <w:rFonts w:ascii="Times New Roman" w:hAnsi="Times New Roman"/>
        </w:rPr>
        <w:t xml:space="preserve"> conservation or restoration projects w</w:t>
      </w:r>
      <w:r>
        <w:rPr>
          <w:rFonts w:ascii="Times New Roman" w:hAnsi="Times New Roman"/>
        </w:rPr>
        <w:t>ere</w:t>
      </w:r>
      <w:r w:rsidRPr="00A07849">
        <w:rPr>
          <w:rFonts w:ascii="Times New Roman" w:hAnsi="Times New Roman"/>
        </w:rPr>
        <w:t xml:space="preserve"> excluded. </w:t>
      </w:r>
    </w:p>
    <w:p w:rsidR="000A11EA" w:rsidRPr="00A07849" w:rsidRDefault="000A11EA" w:rsidP="00E95DAD">
      <w:pPr>
        <w:ind w:left="731" w:hanging="731"/>
        <w:jc w:val="both"/>
        <w:rPr>
          <w:rFonts w:ascii="Times New Roman" w:hAnsi="Times New Roman"/>
        </w:rPr>
      </w:pPr>
      <w:r w:rsidRPr="00A07849">
        <w:rPr>
          <w:rFonts w:ascii="Times New Roman" w:hAnsi="Times New Roman"/>
        </w:rPr>
        <w:t>•</w:t>
      </w:r>
      <w:r w:rsidRPr="00A07849">
        <w:rPr>
          <w:rFonts w:ascii="Times New Roman" w:hAnsi="Times New Roman"/>
        </w:rPr>
        <w:tab/>
      </w:r>
      <w:r>
        <w:rPr>
          <w:rFonts w:ascii="Times New Roman" w:hAnsi="Times New Roman"/>
        </w:rPr>
        <w:t>Articles</w:t>
      </w:r>
      <w:r w:rsidRPr="00A07849">
        <w:rPr>
          <w:rFonts w:ascii="Times New Roman" w:hAnsi="Times New Roman"/>
        </w:rPr>
        <w:t xml:space="preserve"> reporting molecular markers linked to </w:t>
      </w:r>
      <w:r>
        <w:rPr>
          <w:rFonts w:ascii="Times New Roman" w:hAnsi="Times New Roman"/>
        </w:rPr>
        <w:t xml:space="preserve">loci controlling </w:t>
      </w:r>
      <w:r w:rsidRPr="00A07849">
        <w:rPr>
          <w:rFonts w:ascii="Times New Roman" w:hAnsi="Times New Roman"/>
        </w:rPr>
        <w:t xml:space="preserve">specific traits </w:t>
      </w:r>
      <w:r>
        <w:rPr>
          <w:rFonts w:ascii="Times New Roman" w:hAnsi="Times New Roman"/>
        </w:rPr>
        <w:t>were</w:t>
      </w:r>
      <w:r w:rsidRPr="00A07849">
        <w:rPr>
          <w:rFonts w:ascii="Times New Roman" w:hAnsi="Times New Roman"/>
        </w:rPr>
        <w:t xml:space="preserve"> excluded. </w:t>
      </w:r>
    </w:p>
    <w:p w:rsidR="000A11EA" w:rsidRPr="00A07849" w:rsidRDefault="000A11EA" w:rsidP="00E95DAD">
      <w:pPr>
        <w:ind w:left="731" w:hanging="731"/>
        <w:jc w:val="both"/>
        <w:rPr>
          <w:rFonts w:ascii="Times New Roman" w:hAnsi="Times New Roman"/>
        </w:rPr>
      </w:pPr>
      <w:r>
        <w:rPr>
          <w:rFonts w:ascii="Times New Roman" w:hAnsi="Times New Roman"/>
        </w:rPr>
        <w:t>•</w:t>
      </w:r>
      <w:r>
        <w:rPr>
          <w:rFonts w:ascii="Times New Roman" w:hAnsi="Times New Roman"/>
        </w:rPr>
        <w:tab/>
        <w:t>Articles</w:t>
      </w:r>
      <w:r w:rsidRPr="00A07849">
        <w:rPr>
          <w:rFonts w:ascii="Times New Roman" w:hAnsi="Times New Roman"/>
        </w:rPr>
        <w:t xml:space="preserve"> </w:t>
      </w:r>
      <w:r>
        <w:rPr>
          <w:rFonts w:ascii="Times New Roman" w:hAnsi="Times New Roman"/>
        </w:rPr>
        <w:t>describing</w:t>
      </w:r>
      <w:r w:rsidRPr="00A07849">
        <w:rPr>
          <w:rFonts w:ascii="Times New Roman" w:hAnsi="Times New Roman"/>
        </w:rPr>
        <w:t xml:space="preserve"> a species mating system</w:t>
      </w:r>
      <w:r>
        <w:rPr>
          <w:rFonts w:ascii="Times New Roman" w:hAnsi="Times New Roman"/>
        </w:rPr>
        <w:t>,</w:t>
      </w:r>
      <w:r w:rsidRPr="00A07849">
        <w:rPr>
          <w:rFonts w:ascii="Times New Roman" w:hAnsi="Times New Roman"/>
        </w:rPr>
        <w:t xml:space="preserve"> or the genetic characteristics of a species mating system </w:t>
      </w:r>
      <w:r>
        <w:rPr>
          <w:rFonts w:ascii="Times New Roman" w:hAnsi="Times New Roman"/>
        </w:rPr>
        <w:t xml:space="preserve">were </w:t>
      </w:r>
      <w:r w:rsidRPr="00A07849">
        <w:rPr>
          <w:rFonts w:ascii="Times New Roman" w:hAnsi="Times New Roman"/>
        </w:rPr>
        <w:t xml:space="preserve">excluded. </w:t>
      </w:r>
    </w:p>
    <w:p w:rsidR="000A11EA" w:rsidRPr="00A07849" w:rsidRDefault="000A11EA" w:rsidP="00E95DAD">
      <w:pPr>
        <w:ind w:left="731" w:hanging="731"/>
        <w:jc w:val="both"/>
        <w:rPr>
          <w:rFonts w:ascii="Times New Roman" w:hAnsi="Times New Roman"/>
        </w:rPr>
      </w:pPr>
      <w:r w:rsidRPr="00A07849">
        <w:rPr>
          <w:rFonts w:ascii="Times New Roman" w:hAnsi="Times New Roman"/>
        </w:rPr>
        <w:t>•</w:t>
      </w:r>
      <w:r w:rsidRPr="00A07849">
        <w:rPr>
          <w:rFonts w:ascii="Times New Roman" w:hAnsi="Times New Roman"/>
        </w:rPr>
        <w:tab/>
      </w:r>
      <w:r>
        <w:rPr>
          <w:rFonts w:ascii="Times New Roman" w:hAnsi="Times New Roman"/>
        </w:rPr>
        <w:t>Articles</w:t>
      </w:r>
      <w:r w:rsidRPr="00A07849">
        <w:rPr>
          <w:rFonts w:ascii="Times New Roman" w:hAnsi="Times New Roman"/>
        </w:rPr>
        <w:t xml:space="preserve"> reporting between-species comparisons </w:t>
      </w:r>
      <w:r>
        <w:rPr>
          <w:rFonts w:ascii="Times New Roman" w:hAnsi="Times New Roman"/>
        </w:rPr>
        <w:t>(e.g. comparative biology, comparative ecology or taxonomy) were</w:t>
      </w:r>
      <w:r w:rsidRPr="00A07849">
        <w:rPr>
          <w:rFonts w:ascii="Times New Roman" w:hAnsi="Times New Roman"/>
        </w:rPr>
        <w:t xml:space="preserve"> excluded.</w:t>
      </w:r>
    </w:p>
    <w:p w:rsidR="000A11EA" w:rsidRPr="00A07849" w:rsidRDefault="000A11EA" w:rsidP="00343ADD">
      <w:pPr>
        <w:jc w:val="both"/>
        <w:rPr>
          <w:rFonts w:ascii="Times New Roman" w:hAnsi="Times New Roman"/>
        </w:rPr>
      </w:pPr>
    </w:p>
    <w:p w:rsidR="000A11EA" w:rsidRPr="00A07849" w:rsidRDefault="000A11EA" w:rsidP="00343ADD">
      <w:pPr>
        <w:jc w:val="both"/>
        <w:rPr>
          <w:rFonts w:ascii="Times New Roman" w:hAnsi="Times New Roman"/>
        </w:rPr>
      </w:pPr>
    </w:p>
    <w:p w:rsidR="000A11EA" w:rsidRPr="002E3424" w:rsidRDefault="000A11EA" w:rsidP="00343ADD">
      <w:pPr>
        <w:jc w:val="both"/>
        <w:rPr>
          <w:rFonts w:ascii="Times New Roman" w:hAnsi="Times New Roman"/>
          <w:i/>
        </w:rPr>
      </w:pPr>
      <w:r w:rsidRPr="002E3424">
        <w:rPr>
          <w:rFonts w:ascii="Times New Roman" w:hAnsi="Times New Roman"/>
          <w:i/>
        </w:rPr>
        <w:t xml:space="preserve">Pre-assessment removal of </w:t>
      </w:r>
      <w:r>
        <w:rPr>
          <w:rFonts w:ascii="Times New Roman" w:hAnsi="Times New Roman"/>
          <w:i/>
        </w:rPr>
        <w:t>non-</w:t>
      </w:r>
      <w:r w:rsidRPr="002E3424">
        <w:rPr>
          <w:rFonts w:ascii="Times New Roman" w:hAnsi="Times New Roman"/>
          <w:i/>
        </w:rPr>
        <w:t>relevant medical literature</w:t>
      </w:r>
    </w:p>
    <w:p w:rsidR="000A11EA" w:rsidRPr="00A07849" w:rsidRDefault="000A11EA" w:rsidP="00343ADD">
      <w:pPr>
        <w:jc w:val="both"/>
        <w:rPr>
          <w:rFonts w:ascii="Times New Roman" w:hAnsi="Times New Roman"/>
        </w:rPr>
      </w:pPr>
    </w:p>
    <w:p w:rsidR="000A11EA" w:rsidRPr="00A07849" w:rsidRDefault="000A11EA" w:rsidP="00343ADD">
      <w:pPr>
        <w:jc w:val="both"/>
        <w:rPr>
          <w:rFonts w:ascii="Times New Roman" w:hAnsi="Times New Roman"/>
        </w:rPr>
      </w:pPr>
      <w:r w:rsidRPr="00A07849">
        <w:rPr>
          <w:rFonts w:ascii="Times New Roman" w:hAnsi="Times New Roman"/>
        </w:rPr>
        <w:t xml:space="preserve">Trial searches using the search terms </w:t>
      </w:r>
      <w:r w:rsidRPr="000D480D">
        <w:rPr>
          <w:rFonts w:ascii="Times New Roman" w:hAnsi="Times New Roman"/>
        </w:rPr>
        <w:t xml:space="preserve">in Table 2 </w:t>
      </w:r>
      <w:r w:rsidR="00166964">
        <w:rPr>
          <w:rFonts w:ascii="Times New Roman" w:hAnsi="Times New Roman"/>
        </w:rPr>
        <w:t xml:space="preserve">(main article) </w:t>
      </w:r>
      <w:r w:rsidRPr="000D480D">
        <w:rPr>
          <w:rFonts w:ascii="Times New Roman" w:hAnsi="Times New Roman"/>
        </w:rPr>
        <w:t>picked</w:t>
      </w:r>
      <w:r w:rsidRPr="00A07849">
        <w:rPr>
          <w:rFonts w:ascii="Times New Roman" w:hAnsi="Times New Roman"/>
        </w:rPr>
        <w:t xml:space="preserve"> up a significant number of </w:t>
      </w:r>
      <w:r>
        <w:rPr>
          <w:rFonts w:ascii="Times New Roman" w:hAnsi="Times New Roman"/>
        </w:rPr>
        <w:t xml:space="preserve">non-relevant </w:t>
      </w:r>
      <w:r w:rsidRPr="00A07849">
        <w:rPr>
          <w:rFonts w:ascii="Times New Roman" w:hAnsi="Times New Roman"/>
        </w:rPr>
        <w:t xml:space="preserve">medical </w:t>
      </w:r>
      <w:r>
        <w:rPr>
          <w:rFonts w:ascii="Times New Roman" w:hAnsi="Times New Roman"/>
        </w:rPr>
        <w:t>articles</w:t>
      </w:r>
      <w:r w:rsidRPr="00A07849">
        <w:rPr>
          <w:rFonts w:ascii="Times New Roman" w:hAnsi="Times New Roman"/>
        </w:rPr>
        <w:t xml:space="preserve"> </w:t>
      </w:r>
      <w:r>
        <w:rPr>
          <w:rFonts w:ascii="Times New Roman" w:hAnsi="Times New Roman"/>
        </w:rPr>
        <w:t>(cancer studies) and non-relevant articles whose studies used in-situ hybridization techniques. These were</w:t>
      </w:r>
      <w:r w:rsidRPr="00A07849">
        <w:rPr>
          <w:rFonts w:ascii="Times New Roman" w:hAnsi="Times New Roman"/>
        </w:rPr>
        <w:t xml:space="preserve"> removed from the </w:t>
      </w:r>
      <w:r>
        <w:rPr>
          <w:rFonts w:ascii="Times New Roman" w:hAnsi="Times New Roman"/>
        </w:rPr>
        <w:t xml:space="preserve">review </w:t>
      </w:r>
      <w:r w:rsidRPr="00A07849">
        <w:rPr>
          <w:rFonts w:ascii="Times New Roman" w:hAnsi="Times New Roman"/>
        </w:rPr>
        <w:t xml:space="preserve">by </w:t>
      </w:r>
      <w:r>
        <w:rPr>
          <w:rFonts w:ascii="Times New Roman" w:hAnsi="Times New Roman"/>
        </w:rPr>
        <w:t>querying</w:t>
      </w:r>
      <w:r w:rsidRPr="00A07849">
        <w:rPr>
          <w:rFonts w:ascii="Times New Roman" w:hAnsi="Times New Roman"/>
        </w:rPr>
        <w:t xml:space="preserve"> </w:t>
      </w:r>
      <w:r w:rsidRPr="00A9693D">
        <w:rPr>
          <w:rFonts w:ascii="Times New Roman" w:hAnsi="Times New Roman"/>
        </w:rPr>
        <w:t>the endnote library database (Additional File F</w:t>
      </w:r>
      <w:r w:rsidR="00704633">
        <w:rPr>
          <w:rFonts w:ascii="Times New Roman" w:hAnsi="Times New Roman"/>
        </w:rPr>
        <w:t>2</w:t>
      </w:r>
      <w:r w:rsidRPr="00A9693D">
        <w:rPr>
          <w:rFonts w:ascii="Times New Roman" w:hAnsi="Times New Roman"/>
        </w:rPr>
        <w:t>; “</w:t>
      </w:r>
      <w:r>
        <w:rPr>
          <w:rFonts w:ascii="Times New Roman" w:hAnsi="Times New Roman"/>
        </w:rPr>
        <w:t>Whitlock_o</w:t>
      </w:r>
      <w:r w:rsidRPr="00A9693D">
        <w:rPr>
          <w:rFonts w:ascii="Times New Roman" w:hAnsi="Times New Roman"/>
        </w:rPr>
        <w:t>utbreeding_review_audit_file.xlsx”)</w:t>
      </w:r>
      <w:r>
        <w:rPr>
          <w:rFonts w:ascii="Times New Roman" w:hAnsi="Times New Roman"/>
        </w:rPr>
        <w:t xml:space="preserve"> </w:t>
      </w:r>
      <w:r w:rsidRPr="00A07849">
        <w:rPr>
          <w:rFonts w:ascii="Times New Roman" w:hAnsi="Times New Roman"/>
        </w:rPr>
        <w:t>with the terms specified below and deleting the result</w:t>
      </w:r>
      <w:r>
        <w:rPr>
          <w:rFonts w:ascii="Times New Roman" w:hAnsi="Times New Roman"/>
        </w:rPr>
        <w:t>ing hits</w:t>
      </w:r>
      <w:r w:rsidRPr="00A07849">
        <w:rPr>
          <w:rFonts w:ascii="Times New Roman" w:hAnsi="Times New Roman"/>
        </w:rPr>
        <w:t xml:space="preserve">. The validity of this approach was confirmed by carrying out the searches on a randomly-selected 400 reference subset of the database and counting the number of relevant references that </w:t>
      </w:r>
      <w:r>
        <w:rPr>
          <w:rFonts w:ascii="Times New Roman" w:hAnsi="Times New Roman"/>
        </w:rPr>
        <w:t>were recovered</w:t>
      </w:r>
      <w:r w:rsidRPr="00A07849">
        <w:rPr>
          <w:rFonts w:ascii="Times New Roman" w:hAnsi="Times New Roman"/>
        </w:rPr>
        <w:t xml:space="preserve"> based on title assessment. </w:t>
      </w:r>
      <w:r>
        <w:rPr>
          <w:rFonts w:ascii="Times New Roman" w:hAnsi="Times New Roman"/>
        </w:rPr>
        <w:t xml:space="preserve">Relevance was assessed as described in sections 5.4.2 to 5.4.4. </w:t>
      </w:r>
      <w:r w:rsidRPr="00A07849">
        <w:rPr>
          <w:rFonts w:ascii="Times New Roman" w:hAnsi="Times New Roman"/>
        </w:rPr>
        <w:t xml:space="preserve">No relevant references where found with these terms. </w:t>
      </w:r>
    </w:p>
    <w:p w:rsidR="000A11EA" w:rsidRPr="00A07849" w:rsidRDefault="000A11EA" w:rsidP="00343ADD">
      <w:pPr>
        <w:jc w:val="both"/>
        <w:rPr>
          <w:rFonts w:ascii="Times New Roman" w:hAnsi="Times New Roman"/>
        </w:rPr>
      </w:pPr>
    </w:p>
    <w:p w:rsidR="000A11EA" w:rsidRPr="00A07849" w:rsidRDefault="000A11EA" w:rsidP="00343ADD">
      <w:pPr>
        <w:jc w:val="both"/>
        <w:rPr>
          <w:rFonts w:ascii="Times New Roman" w:hAnsi="Times New Roman"/>
        </w:rPr>
      </w:pPr>
      <w:r w:rsidRPr="00A07849">
        <w:rPr>
          <w:rFonts w:ascii="Times New Roman" w:hAnsi="Times New Roman"/>
        </w:rPr>
        <w:t>Searches in ‘Journal’/ ‘Secondary Title’</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Cancer</w:t>
      </w:r>
    </w:p>
    <w:p w:rsidR="000A11EA" w:rsidRPr="00A07849" w:rsidRDefault="000A11EA" w:rsidP="00343ADD">
      <w:pPr>
        <w:jc w:val="both"/>
        <w:rPr>
          <w:rFonts w:ascii="Times New Roman" w:hAnsi="Times New Roman"/>
        </w:rPr>
      </w:pPr>
    </w:p>
    <w:p w:rsidR="000A11EA" w:rsidRPr="00A07849" w:rsidRDefault="000A11EA" w:rsidP="00343ADD">
      <w:pPr>
        <w:jc w:val="both"/>
        <w:rPr>
          <w:rFonts w:ascii="Times New Roman" w:hAnsi="Times New Roman"/>
        </w:rPr>
      </w:pPr>
      <w:r w:rsidRPr="00A07849">
        <w:rPr>
          <w:rFonts w:ascii="Times New Roman" w:hAnsi="Times New Roman"/>
        </w:rPr>
        <w:t>Searches in ‘Any Field’</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 situ hybridisation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In-situ hybridisation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In-situ-hybridisation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 situ hybridization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In-situ hybridization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 xml:space="preserve">In-situ-hybridization </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HPV</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Carcinoma</w:t>
      </w:r>
    </w:p>
    <w:p w:rsidR="000A11EA" w:rsidRPr="00A07849" w:rsidRDefault="000A11EA" w:rsidP="00343ADD">
      <w:pPr>
        <w:jc w:val="both"/>
        <w:rPr>
          <w:rFonts w:ascii="Times New Roman" w:hAnsi="Times New Roman"/>
        </w:rPr>
      </w:pPr>
      <w:r w:rsidRPr="00A07849">
        <w:rPr>
          <w:rFonts w:ascii="Times New Roman" w:hAnsi="Times New Roman"/>
        </w:rPr>
        <w:t>•</w:t>
      </w:r>
      <w:r w:rsidRPr="00A07849">
        <w:rPr>
          <w:rFonts w:ascii="Times New Roman" w:hAnsi="Times New Roman"/>
        </w:rPr>
        <w:tab/>
        <w:t>Oncology</w:t>
      </w:r>
    </w:p>
    <w:p w:rsidR="000A11EA" w:rsidRPr="00A07849" w:rsidRDefault="000A11EA" w:rsidP="00343ADD">
      <w:pPr>
        <w:jc w:val="both"/>
        <w:rPr>
          <w:rFonts w:ascii="Times New Roman" w:hAnsi="Times New Roman"/>
        </w:rPr>
      </w:pPr>
    </w:p>
    <w:p w:rsidR="000A11EA" w:rsidRPr="002E3424" w:rsidRDefault="000A11EA" w:rsidP="00343ADD">
      <w:pPr>
        <w:jc w:val="both"/>
        <w:rPr>
          <w:rFonts w:ascii="Times New Roman" w:hAnsi="Times New Roman"/>
          <w:i/>
        </w:rPr>
      </w:pPr>
      <w:r w:rsidRPr="002E3424">
        <w:rPr>
          <w:rFonts w:ascii="Times New Roman" w:hAnsi="Times New Roman"/>
          <w:i/>
        </w:rPr>
        <w:t xml:space="preserve">Assessment of </w:t>
      </w:r>
      <w:r>
        <w:rPr>
          <w:rFonts w:ascii="Times New Roman" w:hAnsi="Times New Roman"/>
          <w:i/>
        </w:rPr>
        <w:t xml:space="preserve">article </w:t>
      </w:r>
      <w:r w:rsidRPr="002E3424">
        <w:rPr>
          <w:rFonts w:ascii="Times New Roman" w:hAnsi="Times New Roman"/>
          <w:i/>
        </w:rPr>
        <w:t>relevance by title</w:t>
      </w:r>
    </w:p>
    <w:p w:rsidR="000A11EA" w:rsidRPr="00A07849" w:rsidRDefault="000A11EA" w:rsidP="00343ADD">
      <w:pPr>
        <w:jc w:val="both"/>
        <w:rPr>
          <w:rFonts w:ascii="Times New Roman" w:hAnsi="Times New Roman"/>
        </w:rPr>
      </w:pPr>
    </w:p>
    <w:p w:rsidR="000A11EA" w:rsidRDefault="000A11EA" w:rsidP="00343ADD">
      <w:pPr>
        <w:jc w:val="both"/>
        <w:rPr>
          <w:rFonts w:ascii="Times New Roman" w:hAnsi="Times New Roman"/>
        </w:rPr>
      </w:pPr>
      <w:r w:rsidRPr="00A07849">
        <w:rPr>
          <w:rFonts w:ascii="Times New Roman" w:hAnsi="Times New Roman"/>
        </w:rPr>
        <w:t xml:space="preserve">During assessment of the titles </w:t>
      </w:r>
      <w:r>
        <w:rPr>
          <w:rFonts w:ascii="Times New Roman" w:hAnsi="Times New Roman"/>
        </w:rPr>
        <w:t>in</w:t>
      </w:r>
      <w:r w:rsidRPr="00A07849">
        <w:rPr>
          <w:rFonts w:ascii="Times New Roman" w:hAnsi="Times New Roman"/>
        </w:rPr>
        <w:t xml:space="preserve"> the </w:t>
      </w:r>
      <w:r>
        <w:rPr>
          <w:rFonts w:ascii="Times New Roman" w:hAnsi="Times New Roman"/>
        </w:rPr>
        <w:t>review database we relaxed the criteria for inclusion and exclusion (Section 5.4) to avoid excluding articles containing relevant data. Specifically, we retained a</w:t>
      </w:r>
      <w:r w:rsidRPr="001D6991">
        <w:rPr>
          <w:rFonts w:ascii="Times New Roman" w:hAnsi="Times New Roman"/>
        </w:rPr>
        <w:t xml:space="preserve">rticles relating to </w:t>
      </w:r>
      <w:r>
        <w:rPr>
          <w:rFonts w:ascii="Times New Roman" w:hAnsi="Times New Roman"/>
        </w:rPr>
        <w:t xml:space="preserve">both </w:t>
      </w:r>
      <w:r w:rsidRPr="001D6991">
        <w:rPr>
          <w:rFonts w:ascii="Times New Roman" w:hAnsi="Times New Roman"/>
        </w:rPr>
        <w:t xml:space="preserve">quantified </w:t>
      </w:r>
      <w:proofErr w:type="spellStart"/>
      <w:r w:rsidRPr="001D6991">
        <w:rPr>
          <w:rFonts w:ascii="Times New Roman" w:hAnsi="Times New Roman"/>
        </w:rPr>
        <w:t>outbreeding</w:t>
      </w:r>
      <w:proofErr w:type="spellEnd"/>
      <w:r w:rsidRPr="001D6991">
        <w:rPr>
          <w:rFonts w:ascii="Times New Roman" w:hAnsi="Times New Roman"/>
        </w:rPr>
        <w:t xml:space="preserve"> </w:t>
      </w:r>
      <w:r w:rsidRPr="0093527E">
        <w:rPr>
          <w:rFonts w:ascii="Times New Roman" w:hAnsi="Times New Roman"/>
        </w:rPr>
        <w:t>and</w:t>
      </w:r>
      <w:r w:rsidRPr="001D6991">
        <w:rPr>
          <w:rFonts w:ascii="Times New Roman" w:hAnsi="Times New Roman"/>
        </w:rPr>
        <w:t xml:space="preserve"> inbreeding </w:t>
      </w:r>
      <w:r>
        <w:rPr>
          <w:rFonts w:ascii="Times New Roman" w:hAnsi="Times New Roman"/>
        </w:rPr>
        <w:t>effects. Where there was reasonable doubt as to the content of an article based on its title, we retained the article until its abstract or full-text could be assessed. M</w:t>
      </w:r>
      <w:r w:rsidRPr="00A07849">
        <w:rPr>
          <w:rFonts w:ascii="Times New Roman" w:hAnsi="Times New Roman"/>
        </w:rPr>
        <w:t>eeting abstracts</w:t>
      </w:r>
      <w:r>
        <w:rPr>
          <w:rFonts w:ascii="Times New Roman" w:hAnsi="Times New Roman"/>
        </w:rPr>
        <w:t>, theses</w:t>
      </w:r>
      <w:r w:rsidRPr="00A07849">
        <w:rPr>
          <w:rFonts w:ascii="Times New Roman" w:hAnsi="Times New Roman"/>
        </w:rPr>
        <w:t xml:space="preserve"> or book sections </w:t>
      </w:r>
      <w:r>
        <w:rPr>
          <w:rFonts w:ascii="Times New Roman" w:hAnsi="Times New Roman"/>
        </w:rPr>
        <w:t>were</w:t>
      </w:r>
      <w:r w:rsidRPr="00A07849">
        <w:rPr>
          <w:rFonts w:ascii="Times New Roman" w:hAnsi="Times New Roman"/>
        </w:rPr>
        <w:t xml:space="preserve"> assessed for relevance </w:t>
      </w:r>
      <w:r>
        <w:rPr>
          <w:rFonts w:ascii="Times New Roman" w:hAnsi="Times New Roman"/>
        </w:rPr>
        <w:t>in the same way as journal articles.</w:t>
      </w:r>
      <w:r w:rsidRPr="00A07849">
        <w:rPr>
          <w:rFonts w:ascii="Times New Roman" w:hAnsi="Times New Roman"/>
        </w:rPr>
        <w:t xml:space="preserve"> </w:t>
      </w:r>
      <w:r>
        <w:rPr>
          <w:rFonts w:ascii="Times New Roman" w:hAnsi="Times New Roman"/>
        </w:rPr>
        <w:t xml:space="preserve">RW and J. </w:t>
      </w:r>
      <w:proofErr w:type="spellStart"/>
      <w:r>
        <w:rPr>
          <w:rFonts w:ascii="Times New Roman" w:hAnsi="Times New Roman"/>
        </w:rPr>
        <w:t>Brodie</w:t>
      </w:r>
      <w:proofErr w:type="spellEnd"/>
      <w:r>
        <w:rPr>
          <w:rFonts w:ascii="Times New Roman" w:hAnsi="Times New Roman"/>
        </w:rPr>
        <w:t xml:space="preserve"> </w:t>
      </w:r>
      <w:r w:rsidRPr="00A07849">
        <w:rPr>
          <w:rFonts w:ascii="Times New Roman" w:hAnsi="Times New Roman"/>
        </w:rPr>
        <w:t>determined</w:t>
      </w:r>
      <w:r>
        <w:rPr>
          <w:rFonts w:ascii="Times New Roman" w:hAnsi="Times New Roman"/>
        </w:rPr>
        <w:t xml:space="preserve"> the r</w:t>
      </w:r>
      <w:r w:rsidRPr="00A07849">
        <w:rPr>
          <w:rFonts w:ascii="Times New Roman" w:hAnsi="Times New Roman"/>
        </w:rPr>
        <w:t xml:space="preserve">epeatability of the </w:t>
      </w:r>
      <w:r>
        <w:rPr>
          <w:rFonts w:ascii="Times New Roman" w:hAnsi="Times New Roman"/>
        </w:rPr>
        <w:lastRenderedPageBreak/>
        <w:t>title assessment</w:t>
      </w:r>
      <w:r w:rsidRPr="00A07849">
        <w:rPr>
          <w:rFonts w:ascii="Times New Roman" w:hAnsi="Times New Roman"/>
        </w:rPr>
        <w:t xml:space="preserve"> process </w:t>
      </w:r>
      <w:r>
        <w:rPr>
          <w:rFonts w:ascii="Times New Roman" w:hAnsi="Times New Roman"/>
        </w:rPr>
        <w:t xml:space="preserve">by </w:t>
      </w:r>
      <w:r w:rsidRPr="009D52C2">
        <w:rPr>
          <w:rFonts w:ascii="Times New Roman" w:hAnsi="Times New Roman"/>
        </w:rPr>
        <w:t>each assessing independently a 600 article random subset (6.2%) of the review database</w:t>
      </w:r>
      <w:r w:rsidRPr="00A07849">
        <w:rPr>
          <w:rFonts w:ascii="Times New Roman" w:hAnsi="Times New Roman"/>
        </w:rPr>
        <w:t xml:space="preserve">. The congruence of </w:t>
      </w:r>
      <w:r>
        <w:rPr>
          <w:rFonts w:ascii="Times New Roman" w:hAnsi="Times New Roman"/>
        </w:rPr>
        <w:t xml:space="preserve">these independent assessments was </w:t>
      </w:r>
      <w:r w:rsidRPr="00A07849">
        <w:rPr>
          <w:rFonts w:ascii="Times New Roman" w:hAnsi="Times New Roman"/>
        </w:rPr>
        <w:t>assessed by kappa analysis</w:t>
      </w:r>
      <w:r>
        <w:rPr>
          <w:rFonts w:ascii="Times New Roman" w:hAnsi="Times New Roman"/>
        </w:rPr>
        <w:t>.</w:t>
      </w:r>
    </w:p>
    <w:p w:rsidR="000A11EA" w:rsidRDefault="000A11EA" w:rsidP="00343ADD">
      <w:pPr>
        <w:jc w:val="both"/>
        <w:rPr>
          <w:rFonts w:ascii="Times New Roman" w:hAnsi="Times New Roman"/>
        </w:rPr>
      </w:pPr>
    </w:p>
    <w:p w:rsidR="000A11EA" w:rsidRDefault="000A11EA" w:rsidP="00343ADD">
      <w:pPr>
        <w:jc w:val="both"/>
        <w:rPr>
          <w:rFonts w:ascii="Times New Roman" w:hAnsi="Times New Roman"/>
          <w:i/>
        </w:rPr>
      </w:pPr>
      <w:r w:rsidRPr="002E3424">
        <w:rPr>
          <w:rFonts w:ascii="Times New Roman" w:hAnsi="Times New Roman"/>
          <w:i/>
        </w:rPr>
        <w:t xml:space="preserve">Assessment of relevance by </w:t>
      </w:r>
      <w:r>
        <w:rPr>
          <w:rFonts w:ascii="Times New Roman" w:hAnsi="Times New Roman"/>
          <w:i/>
        </w:rPr>
        <w:t>abstract</w:t>
      </w:r>
    </w:p>
    <w:p w:rsidR="00343ADD" w:rsidRDefault="00343ADD" w:rsidP="00343ADD">
      <w:pPr>
        <w:jc w:val="both"/>
        <w:rPr>
          <w:rFonts w:ascii="Times New Roman" w:hAnsi="Times New Roman"/>
          <w:i/>
        </w:rPr>
      </w:pPr>
    </w:p>
    <w:p w:rsidR="000A11EA" w:rsidRDefault="000A11EA" w:rsidP="00343ADD">
      <w:pPr>
        <w:jc w:val="both"/>
        <w:rPr>
          <w:rFonts w:ascii="Times New Roman" w:hAnsi="Times New Roman"/>
        </w:rPr>
      </w:pPr>
      <w:r>
        <w:rPr>
          <w:rFonts w:ascii="Times New Roman" w:hAnsi="Times New Roman"/>
        </w:rPr>
        <w:t xml:space="preserve">We assessed the abstracts of articles against the criteria for the inclusion and exclusion of articles specified above. When an article lacked an abstract, the article was retained as possibly relevant until its full-text could be assessed. RW and H. </w:t>
      </w:r>
      <w:proofErr w:type="spellStart"/>
      <w:r>
        <w:rPr>
          <w:rFonts w:ascii="Times New Roman" w:hAnsi="Times New Roman"/>
        </w:rPr>
        <w:t>Hipperson</w:t>
      </w:r>
      <w:proofErr w:type="spellEnd"/>
      <w:r>
        <w:rPr>
          <w:rFonts w:ascii="Times New Roman" w:hAnsi="Times New Roman"/>
        </w:rPr>
        <w:t xml:space="preserve"> determined the r</w:t>
      </w:r>
      <w:r w:rsidRPr="00A07849">
        <w:rPr>
          <w:rFonts w:ascii="Times New Roman" w:hAnsi="Times New Roman"/>
        </w:rPr>
        <w:t xml:space="preserve">epeatability of the </w:t>
      </w:r>
      <w:r>
        <w:rPr>
          <w:rFonts w:ascii="Times New Roman" w:hAnsi="Times New Roman"/>
        </w:rPr>
        <w:t>abstract assessment</w:t>
      </w:r>
      <w:r w:rsidRPr="00A07849">
        <w:rPr>
          <w:rFonts w:ascii="Times New Roman" w:hAnsi="Times New Roman"/>
        </w:rPr>
        <w:t xml:space="preserve"> process</w:t>
      </w:r>
      <w:r>
        <w:rPr>
          <w:rFonts w:ascii="Times New Roman" w:hAnsi="Times New Roman"/>
        </w:rPr>
        <w:t xml:space="preserve">, by each assessing independently the same 200 article </w:t>
      </w:r>
      <w:r w:rsidRPr="009D52C2">
        <w:rPr>
          <w:rFonts w:ascii="Times New Roman" w:hAnsi="Times New Roman"/>
        </w:rPr>
        <w:t>random subset (28.0%) of the</w:t>
      </w:r>
      <w:r w:rsidRPr="00A07849">
        <w:rPr>
          <w:rFonts w:ascii="Times New Roman" w:hAnsi="Times New Roman"/>
        </w:rPr>
        <w:t xml:space="preserve"> </w:t>
      </w:r>
      <w:r>
        <w:rPr>
          <w:rFonts w:ascii="Times New Roman" w:hAnsi="Times New Roman"/>
        </w:rPr>
        <w:t>relevant articles identified by title assessment</w:t>
      </w:r>
      <w:r w:rsidRPr="00A07849">
        <w:rPr>
          <w:rFonts w:ascii="Times New Roman" w:hAnsi="Times New Roman"/>
        </w:rPr>
        <w:t xml:space="preserve">. The congruence of </w:t>
      </w:r>
      <w:r>
        <w:rPr>
          <w:rFonts w:ascii="Times New Roman" w:hAnsi="Times New Roman"/>
        </w:rPr>
        <w:t xml:space="preserve">these independent assessments was </w:t>
      </w:r>
      <w:r w:rsidRPr="00A07849">
        <w:rPr>
          <w:rFonts w:ascii="Times New Roman" w:hAnsi="Times New Roman"/>
        </w:rPr>
        <w:t>assessed by kappa analysis</w:t>
      </w:r>
      <w:r>
        <w:rPr>
          <w:rFonts w:ascii="Times New Roman" w:hAnsi="Times New Roman"/>
        </w:rPr>
        <w:t>.</w:t>
      </w:r>
    </w:p>
    <w:p w:rsidR="000A11EA" w:rsidRPr="00CE5F6D" w:rsidRDefault="000A11EA" w:rsidP="00343ADD">
      <w:pPr>
        <w:jc w:val="both"/>
        <w:rPr>
          <w:rFonts w:ascii="Times New Roman" w:hAnsi="Times New Roman"/>
        </w:rPr>
      </w:pPr>
    </w:p>
    <w:p w:rsidR="000A11EA" w:rsidRPr="002E3424" w:rsidRDefault="000A11EA" w:rsidP="00343ADD">
      <w:pPr>
        <w:jc w:val="both"/>
        <w:rPr>
          <w:rFonts w:ascii="Times New Roman" w:hAnsi="Times New Roman"/>
          <w:i/>
        </w:rPr>
      </w:pPr>
      <w:r w:rsidRPr="002E3424">
        <w:rPr>
          <w:rFonts w:ascii="Times New Roman" w:hAnsi="Times New Roman"/>
          <w:i/>
        </w:rPr>
        <w:t xml:space="preserve">Assessment of relevance by </w:t>
      </w:r>
      <w:r>
        <w:rPr>
          <w:rFonts w:ascii="Times New Roman" w:hAnsi="Times New Roman"/>
          <w:i/>
        </w:rPr>
        <w:t>full-text</w:t>
      </w:r>
    </w:p>
    <w:p w:rsidR="000A11EA" w:rsidRDefault="000A11EA" w:rsidP="00343ADD">
      <w:pPr>
        <w:jc w:val="both"/>
        <w:rPr>
          <w:rFonts w:ascii="Times New Roman" w:hAnsi="Times New Roman"/>
        </w:rPr>
      </w:pPr>
    </w:p>
    <w:p w:rsidR="000A11EA" w:rsidRDefault="000A11EA" w:rsidP="00343ADD">
      <w:pPr>
        <w:jc w:val="both"/>
        <w:rPr>
          <w:rFonts w:ascii="Times New Roman" w:hAnsi="Times New Roman"/>
        </w:rPr>
      </w:pPr>
      <w:r>
        <w:rPr>
          <w:rFonts w:ascii="Times New Roman" w:hAnsi="Times New Roman"/>
        </w:rPr>
        <w:t>Full-texts were assessed against the inclusion criteria given above. RW and S. Allen</w:t>
      </w:r>
      <w:r w:rsidRPr="00A07849">
        <w:rPr>
          <w:rFonts w:ascii="Times New Roman" w:hAnsi="Times New Roman"/>
        </w:rPr>
        <w:t xml:space="preserve"> </w:t>
      </w:r>
      <w:r>
        <w:rPr>
          <w:rFonts w:ascii="Times New Roman" w:hAnsi="Times New Roman"/>
        </w:rPr>
        <w:t>tested</w:t>
      </w:r>
      <w:r w:rsidRPr="00A07849">
        <w:rPr>
          <w:rFonts w:ascii="Times New Roman" w:hAnsi="Times New Roman"/>
        </w:rPr>
        <w:t xml:space="preserve"> </w:t>
      </w:r>
      <w:r>
        <w:rPr>
          <w:rFonts w:ascii="Times New Roman" w:hAnsi="Times New Roman"/>
        </w:rPr>
        <w:t>the r</w:t>
      </w:r>
      <w:r w:rsidRPr="00A07849">
        <w:rPr>
          <w:rFonts w:ascii="Times New Roman" w:hAnsi="Times New Roman"/>
        </w:rPr>
        <w:t xml:space="preserve">epeatability of the </w:t>
      </w:r>
      <w:r>
        <w:rPr>
          <w:rFonts w:ascii="Times New Roman" w:hAnsi="Times New Roman"/>
        </w:rPr>
        <w:t>full-text assessment</w:t>
      </w:r>
      <w:r w:rsidRPr="00A07849">
        <w:rPr>
          <w:rFonts w:ascii="Times New Roman" w:hAnsi="Times New Roman"/>
        </w:rPr>
        <w:t xml:space="preserve"> process </w:t>
      </w:r>
      <w:r>
        <w:rPr>
          <w:rFonts w:ascii="Times New Roman" w:hAnsi="Times New Roman"/>
        </w:rPr>
        <w:t xml:space="preserve">by </w:t>
      </w:r>
      <w:r w:rsidRPr="009D52C2">
        <w:rPr>
          <w:rFonts w:ascii="Times New Roman" w:hAnsi="Times New Roman"/>
        </w:rPr>
        <w:t>each independently assess</w:t>
      </w:r>
      <w:r>
        <w:rPr>
          <w:rFonts w:ascii="Times New Roman" w:hAnsi="Times New Roman"/>
        </w:rPr>
        <w:t>ing</w:t>
      </w:r>
      <w:r w:rsidRPr="009D52C2">
        <w:rPr>
          <w:rFonts w:ascii="Times New Roman" w:hAnsi="Times New Roman"/>
        </w:rPr>
        <w:t xml:space="preserve"> the same 40 article random subset (14.5%) of the set of</w:t>
      </w:r>
      <w:r>
        <w:rPr>
          <w:rFonts w:ascii="Times New Roman" w:hAnsi="Times New Roman"/>
        </w:rPr>
        <w:t xml:space="preserve"> relevant articles identified by abstract assessment</w:t>
      </w:r>
      <w:r w:rsidRPr="00A07849">
        <w:rPr>
          <w:rFonts w:ascii="Times New Roman" w:hAnsi="Times New Roman"/>
        </w:rPr>
        <w:t xml:space="preserve">. The congruence of </w:t>
      </w:r>
      <w:r>
        <w:rPr>
          <w:rFonts w:ascii="Times New Roman" w:hAnsi="Times New Roman"/>
        </w:rPr>
        <w:t xml:space="preserve">these independent assessments was </w:t>
      </w:r>
      <w:r w:rsidRPr="00A07849">
        <w:rPr>
          <w:rFonts w:ascii="Times New Roman" w:hAnsi="Times New Roman"/>
        </w:rPr>
        <w:t>assessed by kappa analysis</w:t>
      </w:r>
      <w:r>
        <w:rPr>
          <w:rFonts w:ascii="Times New Roman" w:hAnsi="Times New Roman"/>
        </w:rPr>
        <w:t>.</w:t>
      </w:r>
    </w:p>
    <w:p w:rsidR="00E95DAD" w:rsidRDefault="00E95DAD" w:rsidP="00E95DAD">
      <w:pPr>
        <w:rPr>
          <w:rFonts w:ascii="Times New Roman" w:hAnsi="Times New Roman"/>
          <w:b/>
        </w:rPr>
      </w:pPr>
      <w:r>
        <w:rPr>
          <w:rFonts w:ascii="Times New Roman" w:hAnsi="Times New Roman"/>
          <w:b/>
        </w:rPr>
        <w:br w:type="page"/>
      </w:r>
    </w:p>
    <w:p w:rsidR="00472B43" w:rsidRDefault="00D537A1" w:rsidP="00E95DAD">
      <w:pPr>
        <w:jc w:val="both"/>
        <w:rPr>
          <w:rFonts w:ascii="Times New Roman" w:hAnsi="Times New Roman"/>
        </w:rPr>
      </w:pPr>
      <w:r>
        <w:rPr>
          <w:rFonts w:ascii="Times New Roman" w:hAnsi="Times New Roman"/>
          <w:b/>
        </w:rPr>
        <w:lastRenderedPageBreak/>
        <w:t xml:space="preserve">Additional file 1: </w:t>
      </w:r>
      <w:r w:rsidR="00472B43" w:rsidRPr="00472B43">
        <w:rPr>
          <w:rFonts w:ascii="Times New Roman" w:hAnsi="Times New Roman"/>
          <w:b/>
        </w:rPr>
        <w:t>Text S</w:t>
      </w:r>
      <w:r w:rsidR="00E95DAD">
        <w:rPr>
          <w:rFonts w:ascii="Times New Roman" w:hAnsi="Times New Roman"/>
          <w:b/>
        </w:rPr>
        <w:t>4</w:t>
      </w:r>
      <w:r w:rsidR="00472B43">
        <w:rPr>
          <w:rFonts w:ascii="Times New Roman" w:hAnsi="Times New Roman"/>
        </w:rPr>
        <w:t xml:space="preserve"> Additional text on statistical analysis</w:t>
      </w:r>
    </w:p>
    <w:p w:rsidR="00472B43" w:rsidRDefault="00472B43" w:rsidP="00E95DAD">
      <w:pPr>
        <w:jc w:val="both"/>
        <w:rPr>
          <w:rFonts w:ascii="Times New Roman" w:hAnsi="Times New Roman"/>
        </w:rPr>
      </w:pPr>
    </w:p>
    <w:p w:rsidR="003064C1" w:rsidRPr="00663981" w:rsidRDefault="003064C1" w:rsidP="00E95DAD">
      <w:pPr>
        <w:jc w:val="both"/>
        <w:rPr>
          <w:rFonts w:ascii="Times New Roman" w:hAnsi="Times New Roman"/>
        </w:rPr>
      </w:pPr>
      <w:r>
        <w:rPr>
          <w:rFonts w:ascii="Times New Roman" w:hAnsi="Times New Roman"/>
        </w:rPr>
        <w:t xml:space="preserve">The model we employed can be </w:t>
      </w:r>
      <w:r w:rsidRPr="00663981">
        <w:rPr>
          <w:rFonts w:ascii="Times New Roman" w:hAnsi="Times New Roman"/>
        </w:rPr>
        <w:t>expressed as</w:t>
      </w:r>
      <w:r w:rsidR="00A448BD">
        <w:rPr>
          <w:rFonts w:ascii="Times New Roman" w:hAnsi="Times New Roman"/>
        </w:rPr>
        <w:t xml:space="preserve"> </w:t>
      </w:r>
      <w:r w:rsidR="00E34204">
        <w:rPr>
          <w:rFonts w:ascii="Times New Roman" w:hAnsi="Times New Roman"/>
        </w:rPr>
        <w:fldChar w:fldCharType="begin"/>
      </w:r>
      <w:r w:rsidR="00A448BD">
        <w:rPr>
          <w:rFonts w:ascii="Times New Roman" w:hAnsi="Times New Roman"/>
        </w:rPr>
        <w:instrText xml:space="preserve"> ADDIN EN.CITE &lt;EndNote&gt;&lt;Cite&gt;&lt;Author&gt;Hadfield&lt;/Author&gt;&lt;Year&gt;2010&lt;/Year&gt;&lt;RecNum&gt;627&lt;/RecNum&gt;&lt;DisplayText&gt;[5, 6]&lt;/DisplayText&gt;&lt;record&gt;&lt;rec-number&gt;627&lt;/rec-number&gt;&lt;foreign-keys&gt;&lt;key app="EN" db-id="zd2dtt29ir0sabex9055dd9d0zxsezrsw2a0"&gt;627&lt;/key&gt;&lt;/foreign-keys&gt;&lt;ref-type name="Journal Article"&gt;17&lt;/ref-type&gt;&lt;contributors&gt;&lt;authors&gt;&lt;author&gt;Hadfield, J. D.&lt;/author&gt;&lt;/authors&gt;&lt;/contributors&gt;&lt;titles&gt;&lt;title&gt;MCMC methods for multi-response generalized linear mixed models: the MCMCglmm R package&lt;/title&gt;&lt;secondary-title&gt;Journal of Statistical Software&lt;/secondary-title&gt;&lt;/titles&gt;&lt;pages&gt;1-22&lt;/pages&gt;&lt;volume&gt;33&lt;/volume&gt;&lt;number&gt;2&lt;/number&gt;&lt;dates&gt;&lt;year&gt;2010&lt;/year&gt;&lt;/dates&gt;&lt;urls&gt;&lt;/urls&gt;&lt;/record&gt;&lt;/Cite&gt;&lt;Cite&gt;&lt;Author&gt;Hadfield&lt;/Author&gt;&lt;Year&gt;2010&lt;/Year&gt;&lt;RecNum&gt;650&lt;/RecNum&gt;&lt;record&gt;&lt;rec-number&gt;650&lt;/rec-number&gt;&lt;foreign-keys&gt;&lt;key app="EN" db-id="zd2dtt29ir0sabex9055dd9d0zxsezrsw2a0"&gt;650&lt;/key&gt;&lt;/foreign-keys&gt;&lt;ref-type name="Journal Article"&gt;17&lt;/ref-type&gt;&lt;contributors&gt;&lt;authors&gt;&lt;author&gt;Hadfield, J. D.&lt;/author&gt;&lt;author&gt;Nakagawa, S.&lt;/author&gt;&lt;/authors&gt;&lt;/contributors&gt;&lt;titles&gt;&lt;title&gt;General quantitative genetic methods for comparative biology: phylogenies, taxonomies and multi-trait models for continuous and categorical characters&lt;/title&gt;&lt;secondary-title&gt;Journal of Evolutionary Biology&lt;/secondary-title&gt;&lt;/titles&gt;&lt;periodical&gt;&lt;full-title&gt;Journal of Evolutionary Biology&lt;/full-title&gt;&lt;abbr-1&gt;J. Evol. Biol.&lt;/abbr-1&gt;&lt;abbr-2&gt;1010-061X&lt;/abbr-2&gt;&lt;/periodical&gt;&lt;pages&gt;494-508&lt;/pages&gt;&lt;volume&gt;23&lt;/volume&gt;&lt;dates&gt;&lt;year&gt;2010&lt;/year&gt;&lt;/dates&gt;&lt;urls&gt;&lt;/urls&gt;&lt;/record&gt;&lt;/Cite&gt;&lt;/EndNote&gt;</w:instrText>
      </w:r>
      <w:r w:rsidR="00E34204">
        <w:rPr>
          <w:rFonts w:ascii="Times New Roman" w:hAnsi="Times New Roman"/>
        </w:rPr>
        <w:fldChar w:fldCharType="separate"/>
      </w:r>
      <w:r w:rsidR="00A448BD">
        <w:rPr>
          <w:rFonts w:ascii="Times New Roman" w:hAnsi="Times New Roman"/>
          <w:noProof/>
        </w:rPr>
        <w:t>[</w:t>
      </w:r>
      <w:hyperlink w:anchor="_ENREF_5" w:tooltip="Hadfield, 2010 #627" w:history="1">
        <w:r w:rsidR="00A448BD">
          <w:rPr>
            <w:rFonts w:ascii="Times New Roman" w:hAnsi="Times New Roman"/>
            <w:noProof/>
          </w:rPr>
          <w:t>5</w:t>
        </w:r>
      </w:hyperlink>
      <w:r w:rsidR="00A448BD">
        <w:rPr>
          <w:rFonts w:ascii="Times New Roman" w:hAnsi="Times New Roman"/>
          <w:noProof/>
        </w:rPr>
        <w:t xml:space="preserve">, </w:t>
      </w:r>
      <w:hyperlink w:anchor="_ENREF_6" w:tooltip="Hadfield, 2010 #650" w:history="1">
        <w:r w:rsidR="00A448BD">
          <w:rPr>
            <w:rFonts w:ascii="Times New Roman" w:hAnsi="Times New Roman"/>
            <w:noProof/>
          </w:rPr>
          <w:t>6</w:t>
        </w:r>
      </w:hyperlink>
      <w:r w:rsidR="00A448BD">
        <w:rPr>
          <w:rFonts w:ascii="Times New Roman" w:hAnsi="Times New Roman"/>
          <w:noProof/>
        </w:rPr>
        <w:t>]</w:t>
      </w:r>
      <w:r w:rsidR="00E34204">
        <w:rPr>
          <w:rFonts w:ascii="Times New Roman" w:hAnsi="Times New Roman"/>
        </w:rPr>
        <w:fldChar w:fldCharType="end"/>
      </w:r>
      <w:r w:rsidRPr="00663981">
        <w:rPr>
          <w:rFonts w:ascii="Times New Roman" w:hAnsi="Times New Roman"/>
        </w:rPr>
        <w:t>:</w:t>
      </w:r>
    </w:p>
    <w:p w:rsidR="003064C1" w:rsidRPr="00663981" w:rsidRDefault="003064C1" w:rsidP="00E95DAD">
      <w:pPr>
        <w:jc w:val="both"/>
        <w:rPr>
          <w:rFonts w:ascii="Times New Roman" w:hAnsi="Times New Roman"/>
        </w:rPr>
      </w:pPr>
    </w:p>
    <w:p w:rsidR="003064C1" w:rsidRPr="00304355" w:rsidRDefault="003064C1" w:rsidP="00E95DAD">
      <w:pPr>
        <w:ind w:left="6095" w:hanging="6095"/>
        <w:jc w:val="both"/>
        <w:rPr>
          <w:rFonts w:ascii="Times New Roman" w:hAnsi="Times New Roman"/>
          <w:lang w:val="it-IT"/>
        </w:rPr>
      </w:pPr>
      <w:r w:rsidRPr="00663981">
        <w:rPr>
          <w:rFonts w:ascii="Times New Roman" w:hAnsi="Times New Roman"/>
        </w:rPr>
        <w:sym w:font="Symbol" w:char="F045"/>
      </w:r>
      <w:r w:rsidRPr="00304355">
        <w:rPr>
          <w:rFonts w:ascii="Times New Roman" w:hAnsi="Times New Roman"/>
          <w:lang w:val="it-IT"/>
        </w:rPr>
        <w:t xml:space="preserve"> [</w:t>
      </w:r>
      <w:r w:rsidRPr="00304355">
        <w:rPr>
          <w:rFonts w:ascii="Times New Roman" w:hAnsi="Times New Roman"/>
          <w:b/>
          <w:lang w:val="it-IT"/>
        </w:rPr>
        <w:t>y</w:t>
      </w:r>
      <w:r w:rsidRPr="00304355">
        <w:rPr>
          <w:rFonts w:ascii="Times New Roman" w:hAnsi="Times New Roman"/>
          <w:lang w:val="it-IT"/>
        </w:rPr>
        <w:t xml:space="preserve">]  =  </w:t>
      </w:r>
      <w:r w:rsidRPr="00304355">
        <w:rPr>
          <w:rFonts w:ascii="Times New Roman" w:hAnsi="Times New Roman"/>
          <w:b/>
          <w:lang w:val="it-IT"/>
        </w:rPr>
        <w:t>X</w:t>
      </w:r>
      <w:r w:rsidRPr="00663981">
        <w:rPr>
          <w:rFonts w:ascii="Times New Roman" w:hAnsi="Times New Roman"/>
          <w:b/>
          <w:i/>
        </w:rPr>
        <w:sym w:font="Symbol" w:char="F062"/>
      </w:r>
      <w:r w:rsidRPr="00304355">
        <w:rPr>
          <w:rFonts w:ascii="Times New Roman" w:hAnsi="Times New Roman"/>
          <w:lang w:val="it-IT"/>
        </w:rPr>
        <w:t xml:space="preserve"> + </w:t>
      </w:r>
      <w:r w:rsidRPr="00304355">
        <w:rPr>
          <w:rFonts w:ascii="Times New Roman" w:hAnsi="Times New Roman"/>
          <w:b/>
          <w:lang w:val="it-IT"/>
        </w:rPr>
        <w:t>Zu</w:t>
      </w:r>
      <w:r w:rsidRPr="00304355">
        <w:rPr>
          <w:rFonts w:ascii="Times New Roman" w:hAnsi="Times New Roman"/>
          <w:lang w:val="it-IT"/>
        </w:rPr>
        <w:t xml:space="preserve"> + </w:t>
      </w:r>
      <w:r w:rsidRPr="00304355">
        <w:rPr>
          <w:rFonts w:ascii="Times New Roman" w:hAnsi="Times New Roman"/>
          <w:b/>
          <w:lang w:val="it-IT"/>
        </w:rPr>
        <w:t>m</w:t>
      </w:r>
      <w:r w:rsidRPr="00304355">
        <w:rPr>
          <w:rFonts w:ascii="Times New Roman" w:hAnsi="Times New Roman"/>
          <w:lang w:val="it-IT"/>
        </w:rPr>
        <w:t xml:space="preserve"> + </w:t>
      </w:r>
      <w:r w:rsidRPr="00304355">
        <w:rPr>
          <w:rFonts w:ascii="Times New Roman" w:hAnsi="Times New Roman"/>
          <w:b/>
          <w:lang w:val="it-IT"/>
        </w:rPr>
        <w:t>e</w:t>
      </w:r>
      <w:r w:rsidRPr="00304355">
        <w:rPr>
          <w:rFonts w:ascii="Times New Roman" w:hAnsi="Times New Roman"/>
          <w:b/>
          <w:lang w:val="it-IT"/>
        </w:rPr>
        <w:tab/>
      </w:r>
      <w:r w:rsidRPr="00304355">
        <w:rPr>
          <w:rFonts w:ascii="Times New Roman" w:hAnsi="Times New Roman"/>
          <w:lang w:val="it-IT"/>
        </w:rPr>
        <w:t xml:space="preserve">[eqn </w:t>
      </w:r>
      <w:r w:rsidR="00663981" w:rsidRPr="00304355">
        <w:rPr>
          <w:rFonts w:ascii="Times New Roman" w:hAnsi="Times New Roman"/>
          <w:lang w:val="it-IT"/>
        </w:rPr>
        <w:t>6</w:t>
      </w:r>
      <w:r w:rsidRPr="00304355">
        <w:rPr>
          <w:rFonts w:ascii="Times New Roman" w:hAnsi="Times New Roman"/>
          <w:lang w:val="it-IT"/>
        </w:rPr>
        <w:t>]</w:t>
      </w:r>
    </w:p>
    <w:p w:rsidR="003064C1" w:rsidRPr="00304355" w:rsidRDefault="003064C1" w:rsidP="00E95DAD">
      <w:pPr>
        <w:ind w:left="6095" w:hanging="6095"/>
        <w:jc w:val="both"/>
        <w:rPr>
          <w:rFonts w:ascii="Times New Roman" w:hAnsi="Times New Roman"/>
          <w:lang w:val="it-IT"/>
        </w:rPr>
      </w:pPr>
      <w:r w:rsidRPr="00304355">
        <w:rPr>
          <w:rFonts w:ascii="Times New Roman" w:hAnsi="Times New Roman"/>
          <w:b/>
          <w:lang w:val="it-IT"/>
        </w:rPr>
        <w:t>u</w:t>
      </w:r>
      <w:r w:rsidRPr="00304355">
        <w:rPr>
          <w:rFonts w:ascii="Times New Roman" w:hAnsi="Times New Roman"/>
          <w:lang w:val="it-IT"/>
        </w:rPr>
        <w:t xml:space="preserve"> ~ </w:t>
      </w:r>
      <w:r w:rsidRPr="00304355">
        <w:rPr>
          <w:rFonts w:ascii="Times New Roman" w:hAnsi="Times New Roman"/>
          <w:i/>
          <w:lang w:val="it-IT"/>
        </w:rPr>
        <w:t>N</w:t>
      </w:r>
      <w:r w:rsidRPr="00304355">
        <w:rPr>
          <w:rFonts w:ascii="Times New Roman" w:hAnsi="Times New Roman"/>
          <w:lang w:val="it-IT"/>
        </w:rPr>
        <w:t xml:space="preserve"> (</w:t>
      </w:r>
      <w:r w:rsidRPr="00304355">
        <w:rPr>
          <w:rFonts w:ascii="Times New Roman" w:hAnsi="Times New Roman"/>
          <w:b/>
          <w:lang w:val="it-IT"/>
        </w:rPr>
        <w:t>0</w:t>
      </w:r>
      <w:r w:rsidRPr="00304355">
        <w:rPr>
          <w:rFonts w:ascii="Times New Roman" w:hAnsi="Times New Roman"/>
          <w:lang w:val="it-IT"/>
        </w:rPr>
        <w:t xml:space="preserve">, </w:t>
      </w:r>
      <w:r w:rsidRPr="00663981">
        <w:rPr>
          <w:rFonts w:ascii="Times New Roman" w:hAnsi="Times New Roman"/>
        </w:rPr>
        <w:sym w:font="Symbol" w:char="F073"/>
      </w:r>
      <w:r w:rsidRPr="00304355">
        <w:rPr>
          <w:rFonts w:ascii="Times New Roman" w:hAnsi="Times New Roman"/>
          <w:vertAlign w:val="subscript"/>
          <w:lang w:val="it-IT"/>
        </w:rPr>
        <w:t>u</w:t>
      </w:r>
      <w:r w:rsidRPr="00304355">
        <w:rPr>
          <w:rFonts w:ascii="Times New Roman" w:hAnsi="Times New Roman"/>
          <w:vertAlign w:val="superscript"/>
          <w:lang w:val="it-IT"/>
        </w:rPr>
        <w:t>2</w:t>
      </w:r>
      <w:r w:rsidRPr="00304355">
        <w:rPr>
          <w:rFonts w:ascii="Times New Roman" w:hAnsi="Times New Roman"/>
          <w:b/>
          <w:lang w:val="it-IT"/>
        </w:rPr>
        <w:t>I</w:t>
      </w:r>
      <w:r w:rsidRPr="00304355">
        <w:rPr>
          <w:rFonts w:ascii="Times New Roman" w:hAnsi="Times New Roman"/>
          <w:lang w:val="it-IT"/>
        </w:rPr>
        <w:t>)</w:t>
      </w:r>
      <w:r w:rsidRPr="00304355">
        <w:rPr>
          <w:rFonts w:ascii="Times New Roman" w:hAnsi="Times New Roman"/>
          <w:lang w:val="it-IT"/>
        </w:rPr>
        <w:tab/>
        <w:t xml:space="preserve">[eqn </w:t>
      </w:r>
      <w:r w:rsidR="00663981" w:rsidRPr="00304355">
        <w:rPr>
          <w:rFonts w:ascii="Times New Roman" w:hAnsi="Times New Roman"/>
          <w:lang w:val="it-IT"/>
        </w:rPr>
        <w:t>7</w:t>
      </w:r>
      <w:r w:rsidRPr="00304355">
        <w:rPr>
          <w:rFonts w:ascii="Times New Roman" w:hAnsi="Times New Roman"/>
          <w:lang w:val="it-IT"/>
        </w:rPr>
        <w:t>]</w:t>
      </w:r>
    </w:p>
    <w:p w:rsidR="003064C1" w:rsidRPr="00304355" w:rsidRDefault="003064C1" w:rsidP="00E95DAD">
      <w:pPr>
        <w:ind w:left="6095" w:hanging="6095"/>
        <w:jc w:val="both"/>
        <w:rPr>
          <w:rFonts w:ascii="Times New Roman" w:hAnsi="Times New Roman"/>
          <w:lang w:val="it-IT"/>
        </w:rPr>
      </w:pPr>
      <w:r w:rsidRPr="00304355">
        <w:rPr>
          <w:rFonts w:ascii="Times New Roman" w:hAnsi="Times New Roman"/>
          <w:b/>
          <w:lang w:val="it-IT"/>
        </w:rPr>
        <w:t>m</w:t>
      </w:r>
      <w:r w:rsidRPr="00304355">
        <w:rPr>
          <w:rFonts w:ascii="Times New Roman" w:hAnsi="Times New Roman"/>
          <w:lang w:val="it-IT"/>
        </w:rPr>
        <w:t xml:space="preserve"> ~ </w:t>
      </w:r>
      <w:r w:rsidRPr="00304355">
        <w:rPr>
          <w:rFonts w:ascii="Times New Roman" w:hAnsi="Times New Roman"/>
          <w:i/>
          <w:lang w:val="it-IT"/>
        </w:rPr>
        <w:t>N</w:t>
      </w:r>
      <w:r w:rsidRPr="00304355">
        <w:rPr>
          <w:rFonts w:ascii="Times New Roman" w:hAnsi="Times New Roman"/>
          <w:lang w:val="it-IT"/>
        </w:rPr>
        <w:t xml:space="preserve"> (</w:t>
      </w:r>
      <w:r w:rsidRPr="00304355">
        <w:rPr>
          <w:rFonts w:ascii="Times New Roman" w:hAnsi="Times New Roman"/>
          <w:b/>
          <w:lang w:val="it-IT"/>
        </w:rPr>
        <w:t>0</w:t>
      </w:r>
      <w:r w:rsidRPr="00304355">
        <w:rPr>
          <w:rFonts w:ascii="Times New Roman" w:hAnsi="Times New Roman"/>
          <w:lang w:val="it-IT"/>
        </w:rPr>
        <w:t xml:space="preserve">, </w:t>
      </w:r>
      <w:r w:rsidRPr="00663981">
        <w:rPr>
          <w:rFonts w:ascii="Times New Roman" w:hAnsi="Times New Roman"/>
        </w:rPr>
        <w:sym w:font="Symbol" w:char="F073"/>
      </w:r>
      <w:r w:rsidRPr="00304355">
        <w:rPr>
          <w:rFonts w:ascii="Times New Roman" w:hAnsi="Times New Roman"/>
          <w:vertAlign w:val="subscript"/>
          <w:lang w:val="it-IT"/>
        </w:rPr>
        <w:t>m</w:t>
      </w:r>
      <w:r w:rsidRPr="00304355">
        <w:rPr>
          <w:rFonts w:ascii="Times New Roman" w:hAnsi="Times New Roman"/>
          <w:vertAlign w:val="superscript"/>
          <w:lang w:val="it-IT"/>
        </w:rPr>
        <w:t>2</w:t>
      </w:r>
      <w:r w:rsidRPr="00304355">
        <w:rPr>
          <w:rFonts w:ascii="Times New Roman" w:hAnsi="Times New Roman"/>
          <w:b/>
          <w:lang w:val="it-IT"/>
        </w:rPr>
        <w:t>M</w:t>
      </w:r>
      <w:r w:rsidRPr="00304355">
        <w:rPr>
          <w:rFonts w:ascii="Times New Roman" w:hAnsi="Times New Roman"/>
          <w:lang w:val="it-IT"/>
        </w:rPr>
        <w:t xml:space="preserve">) </w:t>
      </w:r>
      <w:r w:rsidRPr="00304355">
        <w:rPr>
          <w:rFonts w:ascii="Times New Roman" w:hAnsi="Times New Roman"/>
          <w:lang w:val="it-IT"/>
        </w:rPr>
        <w:tab/>
        <w:t xml:space="preserve">[eqn </w:t>
      </w:r>
      <w:r w:rsidR="00663981" w:rsidRPr="00304355">
        <w:rPr>
          <w:rFonts w:ascii="Times New Roman" w:hAnsi="Times New Roman"/>
          <w:lang w:val="it-IT"/>
        </w:rPr>
        <w:t>8</w:t>
      </w:r>
      <w:r w:rsidRPr="00304355">
        <w:rPr>
          <w:rFonts w:ascii="Times New Roman" w:hAnsi="Times New Roman"/>
          <w:lang w:val="it-IT"/>
        </w:rPr>
        <w:t>]</w:t>
      </w:r>
    </w:p>
    <w:p w:rsidR="003064C1" w:rsidRPr="00304355" w:rsidRDefault="003064C1" w:rsidP="00E95DAD">
      <w:pPr>
        <w:ind w:left="6095" w:hanging="6095"/>
        <w:jc w:val="both"/>
        <w:rPr>
          <w:rFonts w:ascii="Times New Roman" w:hAnsi="Times New Roman"/>
          <w:lang w:val="it-IT"/>
        </w:rPr>
      </w:pPr>
      <w:r w:rsidRPr="00304355">
        <w:rPr>
          <w:rFonts w:ascii="Times New Roman" w:hAnsi="Times New Roman"/>
          <w:b/>
          <w:lang w:val="it-IT"/>
        </w:rPr>
        <w:t>e</w:t>
      </w:r>
      <w:r w:rsidRPr="00304355">
        <w:rPr>
          <w:rFonts w:ascii="Times New Roman" w:hAnsi="Times New Roman"/>
          <w:lang w:val="it-IT"/>
        </w:rPr>
        <w:t xml:space="preserve"> ~ </w:t>
      </w:r>
      <w:r w:rsidRPr="00304355">
        <w:rPr>
          <w:rFonts w:ascii="Times New Roman" w:hAnsi="Times New Roman"/>
          <w:i/>
          <w:lang w:val="it-IT"/>
        </w:rPr>
        <w:t>N</w:t>
      </w:r>
      <w:r w:rsidRPr="00304355">
        <w:rPr>
          <w:rFonts w:ascii="Times New Roman" w:hAnsi="Times New Roman"/>
          <w:lang w:val="it-IT"/>
        </w:rPr>
        <w:t xml:space="preserve"> (</w:t>
      </w:r>
      <w:r w:rsidRPr="00304355">
        <w:rPr>
          <w:rFonts w:ascii="Times New Roman" w:hAnsi="Times New Roman"/>
          <w:b/>
          <w:lang w:val="it-IT"/>
        </w:rPr>
        <w:t>0</w:t>
      </w:r>
      <w:r w:rsidRPr="00304355">
        <w:rPr>
          <w:rFonts w:ascii="Times New Roman" w:hAnsi="Times New Roman"/>
          <w:lang w:val="it-IT"/>
        </w:rPr>
        <w:t xml:space="preserve">, </w:t>
      </w:r>
      <w:r w:rsidRPr="00663981">
        <w:rPr>
          <w:rFonts w:ascii="Times New Roman" w:hAnsi="Times New Roman"/>
        </w:rPr>
        <w:sym w:font="Symbol" w:char="F073"/>
      </w:r>
      <w:r w:rsidRPr="00304355">
        <w:rPr>
          <w:rFonts w:ascii="Times New Roman" w:hAnsi="Times New Roman"/>
          <w:vertAlign w:val="subscript"/>
          <w:lang w:val="it-IT"/>
        </w:rPr>
        <w:t>e</w:t>
      </w:r>
      <w:r w:rsidRPr="00304355">
        <w:rPr>
          <w:rFonts w:ascii="Times New Roman" w:hAnsi="Times New Roman"/>
          <w:vertAlign w:val="superscript"/>
          <w:lang w:val="it-IT"/>
        </w:rPr>
        <w:t>2</w:t>
      </w:r>
      <w:r w:rsidRPr="00304355">
        <w:rPr>
          <w:rFonts w:ascii="Times New Roman" w:hAnsi="Times New Roman"/>
          <w:b/>
          <w:lang w:val="it-IT"/>
        </w:rPr>
        <w:t>I</w:t>
      </w:r>
      <w:r w:rsidRPr="00304355">
        <w:rPr>
          <w:rFonts w:ascii="Times New Roman" w:hAnsi="Times New Roman"/>
          <w:lang w:val="it-IT"/>
        </w:rPr>
        <w:t>)</w:t>
      </w:r>
      <w:r w:rsidRPr="00304355">
        <w:rPr>
          <w:rFonts w:ascii="Times New Roman" w:hAnsi="Times New Roman"/>
          <w:lang w:val="it-IT"/>
        </w:rPr>
        <w:tab/>
        <w:t xml:space="preserve">[eqn </w:t>
      </w:r>
      <w:r w:rsidR="00663981" w:rsidRPr="00304355">
        <w:rPr>
          <w:rFonts w:ascii="Times New Roman" w:hAnsi="Times New Roman"/>
          <w:lang w:val="it-IT"/>
        </w:rPr>
        <w:t>9</w:t>
      </w:r>
      <w:r w:rsidRPr="00304355">
        <w:rPr>
          <w:rFonts w:ascii="Times New Roman" w:hAnsi="Times New Roman"/>
          <w:lang w:val="it-IT"/>
        </w:rPr>
        <w:t>]</w:t>
      </w:r>
    </w:p>
    <w:p w:rsidR="003064C1" w:rsidRPr="00304355" w:rsidRDefault="003064C1" w:rsidP="00E95DAD">
      <w:pPr>
        <w:jc w:val="both"/>
        <w:rPr>
          <w:rFonts w:ascii="Times New Roman" w:hAnsi="Times New Roman"/>
          <w:lang w:val="it-IT"/>
        </w:rPr>
      </w:pPr>
    </w:p>
    <w:p w:rsidR="003064C1" w:rsidRPr="003D46C7" w:rsidRDefault="003064C1" w:rsidP="00E95DAD">
      <w:pPr>
        <w:jc w:val="both"/>
        <w:rPr>
          <w:rFonts w:ascii="Times New Roman" w:hAnsi="Times New Roman"/>
        </w:rPr>
      </w:pPr>
      <w:r w:rsidRPr="00663981">
        <w:rPr>
          <w:rFonts w:ascii="Times New Roman" w:hAnsi="Times New Roman"/>
        </w:rPr>
        <w:t xml:space="preserve">Where </w:t>
      </w:r>
      <w:r w:rsidRPr="00663981">
        <w:rPr>
          <w:rFonts w:ascii="Times New Roman" w:hAnsi="Times New Roman"/>
        </w:rPr>
        <w:sym w:font="Symbol" w:char="F045"/>
      </w:r>
      <w:r w:rsidRPr="00663981">
        <w:rPr>
          <w:rFonts w:ascii="Times New Roman" w:hAnsi="Times New Roman"/>
        </w:rPr>
        <w:t xml:space="preserve"> [</w:t>
      </w:r>
      <w:r w:rsidRPr="00663981">
        <w:rPr>
          <w:rFonts w:ascii="Times New Roman" w:hAnsi="Times New Roman"/>
          <w:b/>
        </w:rPr>
        <w:t>y</w:t>
      </w:r>
      <w:r w:rsidRPr="00663981">
        <w:rPr>
          <w:rFonts w:ascii="Times New Roman" w:hAnsi="Times New Roman"/>
        </w:rPr>
        <w:t xml:space="preserve">] is the predicted response, </w:t>
      </w:r>
      <w:r w:rsidRPr="00663981">
        <w:rPr>
          <w:rFonts w:ascii="Times New Roman" w:hAnsi="Times New Roman"/>
          <w:b/>
        </w:rPr>
        <w:t>X</w:t>
      </w:r>
      <w:r w:rsidRPr="00663981">
        <w:rPr>
          <w:rFonts w:ascii="Times New Roman" w:hAnsi="Times New Roman"/>
        </w:rPr>
        <w:t xml:space="preserve"> and </w:t>
      </w:r>
      <w:r w:rsidRPr="00663981">
        <w:rPr>
          <w:rFonts w:ascii="Times New Roman" w:hAnsi="Times New Roman"/>
          <w:b/>
        </w:rPr>
        <w:t>Z</w:t>
      </w:r>
      <w:r w:rsidRPr="00663981">
        <w:rPr>
          <w:rFonts w:ascii="Times New Roman" w:hAnsi="Times New Roman"/>
        </w:rPr>
        <w:t xml:space="preserve"> are design matrices for the fixed effects and study random effects respectively, </w:t>
      </w:r>
      <w:r w:rsidRPr="00663981">
        <w:rPr>
          <w:rFonts w:ascii="Times New Roman" w:hAnsi="Times New Roman"/>
          <w:b/>
          <w:i/>
        </w:rPr>
        <w:sym w:font="Symbol" w:char="F062"/>
      </w:r>
      <w:r w:rsidRPr="00663981">
        <w:rPr>
          <w:rFonts w:ascii="Times New Roman" w:hAnsi="Times New Roman"/>
        </w:rPr>
        <w:t xml:space="preserve"> and </w:t>
      </w:r>
      <w:r w:rsidRPr="00663981">
        <w:rPr>
          <w:rFonts w:ascii="Times New Roman" w:hAnsi="Times New Roman"/>
          <w:b/>
        </w:rPr>
        <w:t>u</w:t>
      </w:r>
      <w:r w:rsidRPr="00663981">
        <w:rPr>
          <w:rFonts w:ascii="Times New Roman" w:hAnsi="Times New Roman"/>
        </w:rPr>
        <w:t xml:space="preserve"> are parameter matrices for fixed effects and study random effects respectively, </w:t>
      </w:r>
      <w:r w:rsidRPr="00663981">
        <w:rPr>
          <w:rFonts w:ascii="Times New Roman" w:hAnsi="Times New Roman"/>
          <w:b/>
        </w:rPr>
        <w:t>m</w:t>
      </w:r>
      <w:r w:rsidRPr="00663981">
        <w:rPr>
          <w:rFonts w:ascii="Times New Roman" w:hAnsi="Times New Roman"/>
        </w:rPr>
        <w:t xml:space="preserve"> are the study-specific measurement errors, and </w:t>
      </w:r>
      <w:r w:rsidRPr="00663981">
        <w:rPr>
          <w:rFonts w:ascii="Times New Roman" w:hAnsi="Times New Roman"/>
          <w:b/>
        </w:rPr>
        <w:t>e</w:t>
      </w:r>
      <w:r w:rsidRPr="00663981">
        <w:rPr>
          <w:rFonts w:ascii="Times New Roman" w:hAnsi="Times New Roman"/>
        </w:rPr>
        <w:t xml:space="preserve"> are the residuals. Equation </w:t>
      </w:r>
      <w:r w:rsidR="00663981">
        <w:rPr>
          <w:rFonts w:ascii="Times New Roman" w:hAnsi="Times New Roman"/>
        </w:rPr>
        <w:t xml:space="preserve">7 </w:t>
      </w:r>
      <w:r w:rsidRPr="00663981">
        <w:rPr>
          <w:rFonts w:ascii="Times New Roman" w:hAnsi="Times New Roman"/>
        </w:rPr>
        <w:t xml:space="preserve">states that the study random effects </w:t>
      </w:r>
      <w:r w:rsidRPr="00663981">
        <w:rPr>
          <w:rFonts w:ascii="Times New Roman" w:hAnsi="Times New Roman"/>
          <w:b/>
        </w:rPr>
        <w:t>u</w:t>
      </w:r>
      <w:r w:rsidRPr="00663981">
        <w:rPr>
          <w:rFonts w:ascii="Times New Roman" w:hAnsi="Times New Roman"/>
        </w:rPr>
        <w:t xml:space="preserve"> are normally distributed with mean 0 and variance </w:t>
      </w:r>
      <w:r w:rsidRPr="00663981">
        <w:rPr>
          <w:rFonts w:ascii="Times New Roman" w:hAnsi="Times New Roman"/>
        </w:rPr>
        <w:sym w:font="Symbol" w:char="F073"/>
      </w:r>
      <w:r w:rsidRPr="00663981">
        <w:rPr>
          <w:rFonts w:ascii="Times New Roman" w:hAnsi="Times New Roman"/>
          <w:vertAlign w:val="subscript"/>
        </w:rPr>
        <w:t>u</w:t>
      </w:r>
      <w:r w:rsidRPr="00663981">
        <w:rPr>
          <w:rFonts w:ascii="Times New Roman" w:hAnsi="Times New Roman"/>
          <w:vertAlign w:val="superscript"/>
        </w:rPr>
        <w:t>2</w:t>
      </w:r>
      <w:r w:rsidRPr="00663981">
        <w:rPr>
          <w:rFonts w:ascii="Times New Roman" w:hAnsi="Times New Roman"/>
        </w:rPr>
        <w:t xml:space="preserve">. The study variance component </w:t>
      </w:r>
      <w:r w:rsidRPr="00663981">
        <w:rPr>
          <w:rFonts w:ascii="Times New Roman" w:hAnsi="Times New Roman"/>
        </w:rPr>
        <w:sym w:font="Symbol" w:char="F073"/>
      </w:r>
      <w:r w:rsidRPr="00663981">
        <w:rPr>
          <w:rFonts w:ascii="Times New Roman" w:hAnsi="Times New Roman"/>
          <w:vertAlign w:val="subscript"/>
        </w:rPr>
        <w:t>u</w:t>
      </w:r>
      <w:r w:rsidRPr="00663981">
        <w:rPr>
          <w:rFonts w:ascii="Times New Roman" w:hAnsi="Times New Roman"/>
          <w:vertAlign w:val="superscript"/>
        </w:rPr>
        <w:t>2</w:t>
      </w:r>
      <w:r w:rsidRPr="00663981">
        <w:rPr>
          <w:rFonts w:ascii="Times New Roman" w:hAnsi="Times New Roman"/>
        </w:rPr>
        <w:t xml:space="preserve"> (describing contextual variation</w:t>
      </w:r>
      <w:r>
        <w:rPr>
          <w:rFonts w:ascii="Times New Roman" w:hAnsi="Times New Roman"/>
        </w:rPr>
        <w:t xml:space="preserve"> in </w:t>
      </w:r>
      <w:proofErr w:type="spellStart"/>
      <w:r>
        <w:rPr>
          <w:rFonts w:ascii="Times New Roman" w:hAnsi="Times New Roman"/>
        </w:rPr>
        <w:t>outbreeding</w:t>
      </w:r>
      <w:proofErr w:type="spellEnd"/>
      <w:r>
        <w:rPr>
          <w:rFonts w:ascii="Times New Roman" w:hAnsi="Times New Roman"/>
        </w:rPr>
        <w:t xml:space="preserve"> responses) is treated as unknown and is estimated by the model. “</w:t>
      </w:r>
      <w:r w:rsidRPr="008B1477">
        <w:rPr>
          <w:rFonts w:ascii="Times New Roman" w:hAnsi="Times New Roman"/>
          <w:b/>
        </w:rPr>
        <w:t>I</w:t>
      </w:r>
      <w:r>
        <w:rPr>
          <w:rFonts w:ascii="Times New Roman" w:hAnsi="Times New Roman"/>
        </w:rPr>
        <w:t xml:space="preserve">” stands for the identity matrix, and in this context represents the assumption that the study random effects are identically and independently distributed. Equation </w:t>
      </w:r>
      <w:r w:rsidR="00663981">
        <w:rPr>
          <w:rFonts w:ascii="Times New Roman" w:hAnsi="Times New Roman"/>
        </w:rPr>
        <w:t>8</w:t>
      </w:r>
      <w:r>
        <w:rPr>
          <w:rFonts w:ascii="Times New Roman" w:hAnsi="Times New Roman"/>
        </w:rPr>
        <w:t xml:space="preserve"> states that the effect size-specific measurement error </w:t>
      </w:r>
      <w:r w:rsidRPr="008B1477">
        <w:rPr>
          <w:rFonts w:ascii="Times New Roman" w:hAnsi="Times New Roman"/>
          <w:b/>
        </w:rPr>
        <w:t>m</w:t>
      </w:r>
      <w:r>
        <w:rPr>
          <w:rFonts w:ascii="Times New Roman" w:hAnsi="Times New Roman"/>
        </w:rPr>
        <w:t xml:space="preserve"> is normally distributed with mean 0. Variances for </w:t>
      </w:r>
      <w:r w:rsidRPr="00B40D52">
        <w:rPr>
          <w:rFonts w:ascii="Times New Roman" w:hAnsi="Times New Roman"/>
          <w:b/>
        </w:rPr>
        <w:t>m</w:t>
      </w:r>
      <w:r>
        <w:rPr>
          <w:rFonts w:ascii="Times New Roman" w:hAnsi="Times New Roman"/>
        </w:rPr>
        <w:t xml:space="preserve"> are given by </w:t>
      </w:r>
      <w:r>
        <w:rPr>
          <w:rFonts w:ascii="Times New Roman" w:hAnsi="Times New Roman"/>
        </w:rPr>
        <w:sym w:font="Symbol" w:char="F073"/>
      </w:r>
      <w:r w:rsidRPr="007628AD">
        <w:rPr>
          <w:rFonts w:ascii="Times New Roman" w:hAnsi="Times New Roman"/>
          <w:vertAlign w:val="subscript"/>
        </w:rPr>
        <w:t>m</w:t>
      </w:r>
      <w:r w:rsidRPr="007628AD">
        <w:rPr>
          <w:rFonts w:ascii="Times New Roman" w:hAnsi="Times New Roman"/>
          <w:vertAlign w:val="superscript"/>
        </w:rPr>
        <w:t>2</w:t>
      </w:r>
      <w:r w:rsidRPr="007628AD">
        <w:rPr>
          <w:rFonts w:ascii="Times New Roman" w:hAnsi="Times New Roman"/>
          <w:b/>
        </w:rPr>
        <w:t>M</w:t>
      </w:r>
      <w:r w:rsidRPr="00BE3B6D">
        <w:rPr>
          <w:rFonts w:ascii="Times New Roman" w:hAnsi="Times New Roman"/>
        </w:rPr>
        <w:t xml:space="preserve">, where </w:t>
      </w:r>
      <w:r w:rsidRPr="003D46C7">
        <w:rPr>
          <w:rFonts w:ascii="Times New Roman" w:hAnsi="Times New Roman"/>
          <w:b/>
        </w:rPr>
        <w:t>M</w:t>
      </w:r>
      <w:r>
        <w:rPr>
          <w:rFonts w:ascii="Times New Roman" w:hAnsi="Times New Roman"/>
        </w:rPr>
        <w:t xml:space="preserve"> is a square matrix with the study error variance estimates (</w:t>
      </w:r>
      <w:r w:rsidRPr="003D46C7">
        <w:rPr>
          <w:rFonts w:ascii="Times New Roman" w:hAnsi="Times New Roman"/>
          <w:i/>
        </w:rPr>
        <w:t>SEV</w:t>
      </w:r>
      <w:r>
        <w:rPr>
          <w:rFonts w:ascii="Times New Roman" w:hAnsi="Times New Roman"/>
        </w:rPr>
        <w:t>; equation 2</w:t>
      </w:r>
      <w:r w:rsidR="00663981">
        <w:rPr>
          <w:rFonts w:ascii="Times New Roman" w:hAnsi="Times New Roman"/>
        </w:rPr>
        <w:t>, main article</w:t>
      </w:r>
      <w:r>
        <w:rPr>
          <w:rFonts w:ascii="Times New Roman" w:hAnsi="Times New Roman"/>
        </w:rPr>
        <w:t xml:space="preserve">) on the diagonal. </w:t>
      </w:r>
      <w:r>
        <w:rPr>
          <w:rFonts w:ascii="Times New Roman" w:hAnsi="Times New Roman"/>
        </w:rPr>
        <w:sym w:font="Symbol" w:char="F073"/>
      </w:r>
      <w:r w:rsidRPr="007628AD">
        <w:rPr>
          <w:rFonts w:ascii="Times New Roman" w:hAnsi="Times New Roman"/>
          <w:vertAlign w:val="subscript"/>
        </w:rPr>
        <w:t>m</w:t>
      </w:r>
      <w:r w:rsidRPr="007628AD">
        <w:rPr>
          <w:rFonts w:ascii="Times New Roman" w:hAnsi="Times New Roman"/>
          <w:vertAlign w:val="superscript"/>
        </w:rPr>
        <w:t>2</w:t>
      </w:r>
      <w:r>
        <w:rPr>
          <w:rFonts w:ascii="Times New Roman" w:hAnsi="Times New Roman"/>
        </w:rPr>
        <w:t xml:space="preserve"> is set to 1. Thus the model assumes that the distributions of the measurement errors are known, and that these are independently distributed. Note that [</w:t>
      </w:r>
      <w:proofErr w:type="spellStart"/>
      <w:r>
        <w:rPr>
          <w:rFonts w:ascii="Times New Roman" w:hAnsi="Times New Roman"/>
        </w:rPr>
        <w:t>eqn</w:t>
      </w:r>
      <w:proofErr w:type="spellEnd"/>
      <w:r>
        <w:rPr>
          <w:rFonts w:ascii="Times New Roman" w:hAnsi="Times New Roman"/>
        </w:rPr>
        <w:t xml:space="preserve"> 7] does not imply that the measurement error estimates themselves are assumed to be normally distributed, but that the process generating scatter of each observed effect size around its unobserved true value is normal. Equation </w:t>
      </w:r>
      <w:r w:rsidR="00663981">
        <w:rPr>
          <w:rFonts w:ascii="Times New Roman" w:hAnsi="Times New Roman"/>
        </w:rPr>
        <w:t>9</w:t>
      </w:r>
      <w:r>
        <w:rPr>
          <w:rFonts w:ascii="Times New Roman" w:hAnsi="Times New Roman"/>
        </w:rPr>
        <w:t xml:space="preserve"> states that the residuals are normally, identically and independently distributed with mean 0 and variance </w:t>
      </w:r>
      <w:r>
        <w:rPr>
          <w:rFonts w:ascii="Times New Roman" w:hAnsi="Times New Roman"/>
        </w:rPr>
        <w:sym w:font="Symbol" w:char="F073"/>
      </w:r>
      <w:r>
        <w:rPr>
          <w:rFonts w:ascii="Times New Roman" w:hAnsi="Times New Roman"/>
          <w:vertAlign w:val="subscript"/>
        </w:rPr>
        <w:t>e</w:t>
      </w:r>
      <w:r w:rsidRPr="007628AD">
        <w:rPr>
          <w:rFonts w:ascii="Times New Roman" w:hAnsi="Times New Roman"/>
          <w:vertAlign w:val="superscript"/>
        </w:rPr>
        <w:t>2</w:t>
      </w:r>
      <w:r>
        <w:rPr>
          <w:rFonts w:ascii="Times New Roman" w:hAnsi="Times New Roman"/>
        </w:rPr>
        <w:t xml:space="preserve">. The residual variance component </w:t>
      </w:r>
      <w:r>
        <w:rPr>
          <w:rFonts w:ascii="Times New Roman" w:hAnsi="Times New Roman"/>
        </w:rPr>
        <w:sym w:font="Symbol" w:char="F073"/>
      </w:r>
      <w:r>
        <w:rPr>
          <w:rFonts w:ascii="Times New Roman" w:hAnsi="Times New Roman"/>
          <w:vertAlign w:val="subscript"/>
        </w:rPr>
        <w:t>e</w:t>
      </w:r>
      <w:r w:rsidRPr="007628AD">
        <w:rPr>
          <w:rFonts w:ascii="Times New Roman" w:hAnsi="Times New Roman"/>
          <w:vertAlign w:val="superscript"/>
        </w:rPr>
        <w:t>2</w:t>
      </w:r>
      <w:r>
        <w:rPr>
          <w:rFonts w:ascii="Times New Roman" w:hAnsi="Times New Roman"/>
        </w:rPr>
        <w:t xml:space="preserve"> is estimated during model fitting.</w:t>
      </w:r>
    </w:p>
    <w:p w:rsidR="003064C1" w:rsidRDefault="003064C1" w:rsidP="00E95DAD">
      <w:pPr>
        <w:jc w:val="both"/>
        <w:rPr>
          <w:rFonts w:ascii="Times New Roman" w:hAnsi="Times New Roman"/>
        </w:rPr>
      </w:pPr>
    </w:p>
    <w:p w:rsidR="00472B43" w:rsidRDefault="00472B43" w:rsidP="00E95DAD">
      <w:pPr>
        <w:jc w:val="both"/>
        <w:rPr>
          <w:rFonts w:ascii="Times New Roman" w:hAnsi="Times New Roman"/>
        </w:rPr>
      </w:pPr>
      <w:r>
        <w:rPr>
          <w:rFonts w:ascii="Times New Roman" w:hAnsi="Times New Roman"/>
        </w:rPr>
        <w:t xml:space="preserve">Some of the articles included in this review that studied more than two parent lineages presented parent lineage phenotypic data as a mean across these multiple lineages (within-population phenotypic mean). These articles usually also presented the corresponding hybrid lineage phenotypic data as a mean across hybrids from separate crosses derived from these parent lineages </w:t>
      </w:r>
      <w:r w:rsidR="00E34204">
        <w:rPr>
          <w:rFonts w:ascii="Times New Roman" w:hAnsi="Times New Roman"/>
        </w:rPr>
        <w:fldChar w:fldCharType="begin">
          <w:fldData xml:space="preserve">PEVuZE5vdGU+PENpdGU+PEF1dGhvcj5CYWlsZXk8L0F1dGhvcj48WWVhcj4yMDA2PC9ZZWFyPjxS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</w:fldData>
        </w:fldChar>
      </w:r>
      <w:r w:rsidR="00A448BD">
        <w:rPr>
          <w:rFonts w:ascii="Times New Roman" w:hAnsi="Times New Roman"/>
        </w:rPr>
        <w:instrText xml:space="preserve"> ADDIN EN.CITE </w:instrText>
      </w:r>
      <w:r w:rsidR="00E34204">
        <w:rPr>
          <w:rFonts w:ascii="Times New Roman" w:hAnsi="Times New Roman"/>
        </w:rPr>
        <w:fldChar w:fldCharType="begin">
          <w:fldData xml:space="preserve">PEVuZE5vdGU+PENpdGU+PEF1dGhvcj5CYWlsZXk8L0F1dGhvcj48WWVhcj4yMDA2PC9ZZWFyPjxS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</w:fldData>
        </w:fldChar>
      </w:r>
      <w:r w:rsidR="00A448BD">
        <w:rPr>
          <w:rFonts w:ascii="Times New Roman" w:hAnsi="Times New Roman"/>
        </w:rPr>
        <w:instrText xml:space="preserve"> ADDIN EN.CITE.DATA </w:instrText>
      </w:r>
      <w:r w:rsidR="00E34204">
        <w:rPr>
          <w:rFonts w:ascii="Times New Roman" w:hAnsi="Times New Roman"/>
        </w:rPr>
      </w:r>
      <w:r w:rsidR="00E34204">
        <w:rPr>
          <w:rFonts w:ascii="Times New Roman" w:hAnsi="Times New Roman"/>
        </w:rPr>
        <w:fldChar w:fldCharType="end"/>
      </w:r>
      <w:r w:rsidR="00E34204">
        <w:rPr>
          <w:rFonts w:ascii="Times New Roman" w:hAnsi="Times New Roman"/>
        </w:rPr>
      </w:r>
      <w:r w:rsidR="00E34204">
        <w:rPr>
          <w:rFonts w:ascii="Times New Roman" w:hAnsi="Times New Roman"/>
        </w:rPr>
        <w:fldChar w:fldCharType="separate"/>
      </w:r>
      <w:r w:rsidR="00A448BD">
        <w:rPr>
          <w:rFonts w:ascii="Times New Roman" w:hAnsi="Times New Roman"/>
          <w:noProof/>
        </w:rPr>
        <w:t>[</w:t>
      </w:r>
      <w:hyperlink w:anchor="_ENREF_7" w:tooltip="Bailey, 2006 #663" w:history="1">
        <w:r w:rsidR="00A448BD">
          <w:rPr>
            <w:rFonts w:ascii="Times New Roman" w:hAnsi="Times New Roman"/>
            <w:noProof/>
          </w:rPr>
          <w:t>7</w:t>
        </w:r>
      </w:hyperlink>
      <w:r w:rsidR="00A448BD">
        <w:rPr>
          <w:rFonts w:ascii="Times New Roman" w:hAnsi="Times New Roman"/>
          <w:noProof/>
        </w:rPr>
        <w:t>]</w:t>
      </w:r>
      <w:r w:rsidR="00E34204">
        <w:rPr>
          <w:rFonts w:ascii="Times New Roman" w:hAnsi="Times New Roman"/>
        </w:rPr>
        <w:fldChar w:fldCharType="end"/>
      </w:r>
      <w:r>
        <w:rPr>
          <w:rFonts w:ascii="Times New Roman" w:hAnsi="Times New Roman"/>
        </w:rPr>
        <w:t xml:space="preserve">. This design still allows our effect size metric to capture deviation of the hybrid phenotype from the expected parent phenotype. However, we expect that this will result in a less sensitive analysis than would be possible if the data could be separated into component between-population crosses. This may be particularly so where there is wide variation in mean phenotype among sampled parent populations. </w:t>
      </w:r>
    </w:p>
    <w:p w:rsidR="00472B43" w:rsidRDefault="00472B43" w:rsidP="00E95DAD">
      <w:pPr>
        <w:jc w:val="both"/>
        <w:rPr>
          <w:rFonts w:ascii="Times New Roman" w:hAnsi="Times New Roman"/>
        </w:rPr>
      </w:pPr>
    </w:p>
    <w:p w:rsidR="00472B43" w:rsidRDefault="00472B43" w:rsidP="00E95DAD">
      <w:pPr>
        <w:jc w:val="both"/>
        <w:rPr>
          <w:rFonts w:ascii="Times New Roman" w:hAnsi="Times New Roman"/>
        </w:rPr>
      </w:pPr>
      <w:r w:rsidRPr="00EA7C02">
        <w:rPr>
          <w:rFonts w:ascii="Times New Roman" w:hAnsi="Times New Roman"/>
        </w:rPr>
        <w:t xml:space="preserve">We used DIC to discriminate among alternative nested models containing differing fixed effects specifications. In the context of the </w:t>
      </w:r>
      <w:proofErr w:type="spellStart"/>
      <w:r w:rsidRPr="00663981">
        <w:rPr>
          <w:rFonts w:ascii="Times New Roman" w:hAnsi="Times New Roman"/>
          <w:smallCaps/>
        </w:rPr>
        <w:t>MCMCglmm</w:t>
      </w:r>
      <w:proofErr w:type="spellEnd"/>
      <w:r w:rsidRPr="00EA7C02">
        <w:rPr>
          <w:rFonts w:ascii="Times New Roman" w:hAnsi="Times New Roman"/>
        </w:rPr>
        <w:t xml:space="preserve"> package, models with lower DIC are preferred. However, a general problem with DIC-based model-choice is that there is no accepted guideline for how much difference in DIC is “enough” to decide between two models. </w:t>
      </w:r>
      <w:r w:rsidR="00162A59">
        <w:rPr>
          <w:rFonts w:ascii="Times New Roman" w:hAnsi="Times New Roman"/>
        </w:rPr>
        <w:t xml:space="preserve">DIC also needs to be “focussed” at the right </w:t>
      </w:r>
      <w:r w:rsidR="00CA397E">
        <w:rPr>
          <w:rFonts w:ascii="Times New Roman" w:hAnsi="Times New Roman"/>
        </w:rPr>
        <w:t xml:space="preserve">hierarchical </w:t>
      </w:r>
      <w:r w:rsidR="00162A59">
        <w:rPr>
          <w:rFonts w:ascii="Times New Roman" w:hAnsi="Times New Roman"/>
        </w:rPr>
        <w:t>level, for inference in hierarchical models</w:t>
      </w:r>
      <w:r w:rsidR="00CA397E">
        <w:rPr>
          <w:rFonts w:ascii="Times New Roman" w:hAnsi="Times New Roman"/>
        </w:rPr>
        <w:t xml:space="preserve"> </w:t>
      </w:r>
      <w:r w:rsidR="00E34204">
        <w:rPr>
          <w:rFonts w:ascii="Times New Roman" w:hAnsi="Times New Roman"/>
        </w:rPr>
        <w:fldChar w:fldCharType="begin"/>
      </w:r>
      <w:r w:rsidR="00A448BD">
        <w:rPr>
          <w:rFonts w:ascii="Times New Roman" w:hAnsi="Times New Roman"/>
        </w:rPr>
        <w:instrText xml:space="preserve"> ADDIN EN.CITE &lt;EndNote&gt;&lt;Cite&gt;&lt;Author&gt;Spiegelhalter&lt;/Author&gt;&lt;Year&gt;2002&lt;/Year&gt;&lt;RecNum&gt;645&lt;/RecNum&gt;&lt;DisplayText&gt;[8]&lt;/DisplayText&gt;&lt;record&gt;&lt;rec-number&gt;645&lt;/rec-number&gt;&lt;foreign-keys&gt;&lt;key app="EN" db-id="zd2dtt29ir0sabex9055dd9d0zxsezrsw2a0"&gt;645&lt;/key&gt;&lt;/foreign-keys&gt;&lt;ref-type name="Journal Article"&gt;17&lt;/ref-type&gt;&lt;contributors&gt;&lt;authors&gt;&lt;author&gt;Spiegelhalter, D. J.&lt;/author&gt;&lt;author&gt;Best, N. G.&lt;/author&gt;&lt;author&gt;Carlin, B. P.&lt;/author&gt;&lt;author&gt;van der Linde, A.&lt;/author&gt;&lt;/authors&gt;&lt;/contributors&gt;&lt;titles&gt;&lt;title&gt;Bayesian measures of model complexity and fit&lt;/title&gt;&lt;secondary-title&gt;Journal of the Royal Statistical Society of London B&lt;/secondary-title&gt;&lt;/titles&gt;&lt;pages&gt;583-639&lt;/pages&gt;&lt;volume&gt;64&lt;/volume&gt;&lt;number&gt;4&lt;/number&gt;&lt;dates&gt;&lt;year&gt;2002&lt;/year&gt;&lt;/dates&gt;&lt;urls&gt;&lt;/urls&gt;&lt;/record&gt;&lt;/Cite&gt;&lt;/EndNote&gt;</w:instrText>
      </w:r>
      <w:r w:rsidR="00E34204">
        <w:rPr>
          <w:rFonts w:ascii="Times New Roman" w:hAnsi="Times New Roman"/>
        </w:rPr>
        <w:fldChar w:fldCharType="separate"/>
      </w:r>
      <w:r w:rsidR="00A448BD">
        <w:rPr>
          <w:rFonts w:ascii="Times New Roman" w:hAnsi="Times New Roman"/>
          <w:noProof/>
        </w:rPr>
        <w:t>[</w:t>
      </w:r>
      <w:hyperlink w:anchor="_ENREF_8" w:tooltip="Spiegelhalter, 2002 #645" w:history="1">
        <w:r w:rsidR="00A448BD">
          <w:rPr>
            <w:rFonts w:ascii="Times New Roman" w:hAnsi="Times New Roman"/>
            <w:noProof/>
          </w:rPr>
          <w:t>8</w:t>
        </w:r>
      </w:hyperlink>
      <w:r w:rsidR="00A448BD">
        <w:rPr>
          <w:rFonts w:ascii="Times New Roman" w:hAnsi="Times New Roman"/>
          <w:noProof/>
        </w:rPr>
        <w:t>]</w:t>
      </w:r>
      <w:r w:rsidR="00E34204">
        <w:rPr>
          <w:rFonts w:ascii="Times New Roman" w:hAnsi="Times New Roman"/>
        </w:rPr>
        <w:fldChar w:fldCharType="end"/>
      </w:r>
      <w:r w:rsidR="00162A59">
        <w:rPr>
          <w:rFonts w:ascii="Times New Roman" w:hAnsi="Times New Roman"/>
        </w:rPr>
        <w:t xml:space="preserve">. </w:t>
      </w:r>
      <w:r w:rsidR="00CA397E">
        <w:rPr>
          <w:rFonts w:ascii="Times New Roman" w:hAnsi="Times New Roman"/>
        </w:rPr>
        <w:t xml:space="preserve">In </w:t>
      </w:r>
      <w:proofErr w:type="spellStart"/>
      <w:r w:rsidR="00CA397E" w:rsidRPr="00CA397E">
        <w:rPr>
          <w:rFonts w:ascii="Times New Roman" w:hAnsi="Times New Roman"/>
          <w:smallCaps/>
        </w:rPr>
        <w:t>MCMCglmm</w:t>
      </w:r>
      <w:proofErr w:type="spellEnd"/>
      <w:r w:rsidR="00CA397E" w:rsidRPr="00CA397E">
        <w:rPr>
          <w:rFonts w:ascii="Times New Roman" w:hAnsi="Times New Roman"/>
          <w:smallCaps/>
        </w:rPr>
        <w:t xml:space="preserve"> </w:t>
      </w:r>
      <w:r w:rsidR="00CA397E">
        <w:rPr>
          <w:rFonts w:ascii="Times New Roman" w:hAnsi="Times New Roman"/>
        </w:rPr>
        <w:t xml:space="preserve">DIC is based on deviance at the lowest level of the model hierarchy </w:t>
      </w:r>
      <w:r w:rsidR="00E34204">
        <w:rPr>
          <w:rFonts w:ascii="Times New Roman" w:hAnsi="Times New Roman"/>
        </w:rPr>
        <w:fldChar w:fldCharType="begin"/>
      </w:r>
      <w:r w:rsidR="00A448BD">
        <w:rPr>
          <w:rFonts w:ascii="Times New Roman" w:hAnsi="Times New Roman"/>
        </w:rPr>
        <w:instrText xml:space="preserve"> ADDIN EN.CITE &lt;EndNote&gt;&lt;Cite&gt;&lt;Author&gt;Hadfield&lt;/Author&gt;&lt;Year&gt;2010&lt;/Year&gt;&lt;RecNum&gt;627&lt;/RecNum&gt;&lt;DisplayText&gt;[5]&lt;/DisplayText&gt;&lt;record&gt;&lt;rec-number&gt;627&lt;/rec-number&gt;&lt;foreign-keys&gt;&lt;key app="EN" db-id="zd2dtt29ir0sabex9055dd9d0zxsezrsw2a0"&gt;627&lt;/key&gt;&lt;/foreign-keys&gt;&lt;ref-type name="Journal Article"&gt;17&lt;/ref-type&gt;&lt;contributors&gt;&lt;authors&gt;&lt;author&gt;Hadfield, J. D.&lt;/author&gt;&lt;/authors&gt;&lt;/contributors&gt;&lt;titles&gt;&lt;title&gt;MCMC methods for multi-response generalized linear mixed models: the MCMCglmm R package&lt;/title&gt;&lt;secondary-title&gt;Journal of Statistical Software&lt;/secondary-title&gt;&lt;/titles&gt;&lt;pages&gt;1-22&lt;/pages&gt;&lt;volume&gt;33&lt;/volume&gt;&lt;number&gt;2&lt;/number&gt;&lt;dates&gt;&lt;year&gt;2010&lt;/year&gt;&lt;/dates&gt;&lt;urls&gt;&lt;/urls&gt;&lt;/record&gt;&lt;/Cite&gt;&lt;/EndNote&gt;</w:instrText>
      </w:r>
      <w:r w:rsidR="00E34204">
        <w:rPr>
          <w:rFonts w:ascii="Times New Roman" w:hAnsi="Times New Roman"/>
        </w:rPr>
        <w:fldChar w:fldCharType="separate"/>
      </w:r>
      <w:r w:rsidR="00A448BD">
        <w:rPr>
          <w:rFonts w:ascii="Times New Roman" w:hAnsi="Times New Roman"/>
          <w:noProof/>
        </w:rPr>
        <w:t>[</w:t>
      </w:r>
      <w:hyperlink w:anchor="_ENREF_5" w:tooltip="Hadfield, 2010 #627" w:history="1">
        <w:r w:rsidR="00A448BD">
          <w:rPr>
            <w:rFonts w:ascii="Times New Roman" w:hAnsi="Times New Roman"/>
            <w:noProof/>
          </w:rPr>
          <w:t>5</w:t>
        </w:r>
      </w:hyperlink>
      <w:r w:rsidR="00A448BD">
        <w:rPr>
          <w:rFonts w:ascii="Times New Roman" w:hAnsi="Times New Roman"/>
          <w:noProof/>
        </w:rPr>
        <w:t>]</w:t>
      </w:r>
      <w:r w:rsidR="00E34204">
        <w:rPr>
          <w:rFonts w:ascii="Times New Roman" w:hAnsi="Times New Roman"/>
        </w:rPr>
        <w:fldChar w:fldCharType="end"/>
      </w:r>
      <w:r w:rsidR="00CA397E">
        <w:rPr>
          <w:rFonts w:ascii="Times New Roman" w:hAnsi="Times New Roman"/>
        </w:rPr>
        <w:t xml:space="preserve">. Some of our predictors were study-level variables (i.e. at a higher level in the model hierarchy). </w:t>
      </w:r>
      <w:r w:rsidR="00162A59">
        <w:rPr>
          <w:rFonts w:ascii="Times New Roman" w:hAnsi="Times New Roman"/>
        </w:rPr>
        <w:t xml:space="preserve">Therefore </w:t>
      </w:r>
      <w:r w:rsidR="00CA397E">
        <w:rPr>
          <w:rFonts w:ascii="Times New Roman" w:hAnsi="Times New Roman"/>
        </w:rPr>
        <w:t>our overall approach in interpreting our results was to treat</w:t>
      </w:r>
      <w:r w:rsidR="00162A59">
        <w:rPr>
          <w:rFonts w:ascii="Times New Roman" w:hAnsi="Times New Roman"/>
        </w:rPr>
        <w:t xml:space="preserve"> DIC as a guide only, and </w:t>
      </w:r>
      <w:r w:rsidR="00CA397E">
        <w:rPr>
          <w:rFonts w:ascii="Times New Roman" w:hAnsi="Times New Roman"/>
        </w:rPr>
        <w:t xml:space="preserve">not </w:t>
      </w:r>
      <w:r w:rsidR="00162A59">
        <w:rPr>
          <w:rFonts w:ascii="Times New Roman" w:hAnsi="Times New Roman"/>
        </w:rPr>
        <w:t xml:space="preserve">as an absolute threshold for </w:t>
      </w:r>
      <w:r w:rsidR="00CA397E">
        <w:rPr>
          <w:rFonts w:ascii="Times New Roman" w:hAnsi="Times New Roman"/>
        </w:rPr>
        <w:t>inference on model structure.</w:t>
      </w:r>
    </w:p>
    <w:p w:rsidR="00472B43" w:rsidRDefault="00472B43" w:rsidP="00E95DAD">
      <w:pPr>
        <w:rPr>
          <w:rFonts w:ascii="Times New Roman" w:hAnsi="Times New Roman"/>
          <w:b/>
          <w:highlight w:val="yellow"/>
        </w:rPr>
      </w:pPr>
    </w:p>
    <w:p w:rsidR="00215BB5" w:rsidRDefault="00215BB5" w:rsidP="00E95DAD">
      <w:pPr>
        <w:rPr>
          <w:rFonts w:ascii="Times New Roman" w:hAnsi="Times New Roman"/>
          <w:b/>
          <w:highlight w:val="yellow"/>
        </w:rPr>
      </w:pPr>
      <w:r>
        <w:rPr>
          <w:rFonts w:ascii="Times New Roman" w:hAnsi="Times New Roman"/>
          <w:b/>
          <w:highlight w:val="yellow"/>
        </w:rPr>
        <w:br w:type="page"/>
      </w:r>
    </w:p>
    <w:p w:rsidR="006F4228" w:rsidRPr="006F4228" w:rsidRDefault="00D537A1" w:rsidP="00E95DAD">
      <w:pPr>
        <w:rPr>
          <w:rFonts w:ascii="Times New Roman" w:hAnsi="Times New Roman"/>
        </w:rPr>
      </w:pPr>
      <w:r>
        <w:rPr>
          <w:rFonts w:ascii="Times New Roman" w:hAnsi="Times New Roman"/>
          <w:b/>
        </w:rPr>
        <w:lastRenderedPageBreak/>
        <w:t xml:space="preserve">Additional file 1: </w:t>
      </w:r>
      <w:r w:rsidR="006F4228" w:rsidRPr="00A422A4">
        <w:rPr>
          <w:rFonts w:ascii="Times New Roman" w:hAnsi="Times New Roman"/>
          <w:b/>
        </w:rPr>
        <w:t xml:space="preserve">Figure </w:t>
      </w:r>
      <w:r w:rsidR="00E95DAD" w:rsidRPr="00A422A4">
        <w:rPr>
          <w:rFonts w:ascii="Times New Roman" w:hAnsi="Times New Roman"/>
          <w:b/>
        </w:rPr>
        <w:t>S5</w:t>
      </w:r>
      <w:r w:rsidR="006F4228" w:rsidRPr="00A422A4">
        <w:rPr>
          <w:rFonts w:ascii="Times New Roman" w:hAnsi="Times New Roman"/>
        </w:rPr>
        <w:t xml:space="preserve"> Funnel plots for study-level (mean) </w:t>
      </w:r>
      <w:proofErr w:type="spellStart"/>
      <w:r w:rsidR="006F4228" w:rsidRPr="00A422A4">
        <w:rPr>
          <w:rFonts w:ascii="Times New Roman" w:hAnsi="Times New Roman"/>
        </w:rPr>
        <w:t>outbreeding</w:t>
      </w:r>
      <w:proofErr w:type="spellEnd"/>
      <w:r w:rsidR="006F4228" w:rsidRPr="00A422A4">
        <w:rPr>
          <w:rFonts w:ascii="Times New Roman" w:hAnsi="Times New Roman"/>
        </w:rPr>
        <w:t xml:space="preserve"> response effect sizes</w:t>
      </w:r>
      <w:r w:rsidR="008E344E">
        <w:rPr>
          <w:rFonts w:ascii="Times New Roman" w:hAnsi="Times New Roman"/>
        </w:rPr>
        <w:t xml:space="preserve">. </w:t>
      </w:r>
      <w:proofErr w:type="spellStart"/>
      <w:r w:rsidR="008E344E" w:rsidRPr="008E344E">
        <w:rPr>
          <w:rFonts w:ascii="Times New Roman" w:hAnsi="Times New Roman"/>
        </w:rPr>
        <w:t>Outbreeding</w:t>
      </w:r>
      <w:proofErr w:type="spellEnd"/>
      <w:r w:rsidR="008E344E" w:rsidRPr="008E344E">
        <w:rPr>
          <w:rFonts w:ascii="Times New Roman" w:hAnsi="Times New Roman"/>
        </w:rPr>
        <w:t xml:space="preserve"> responses are given as log response ratio effect sizes (x-axis</w:t>
      </w:r>
      <w:r w:rsidR="008E344E">
        <w:rPr>
          <w:rFonts w:ascii="Times New Roman" w:hAnsi="Times New Roman"/>
        </w:rPr>
        <w:t>; n = 98)</w:t>
      </w:r>
      <w:r w:rsidR="006F4228" w:rsidRPr="00A422A4">
        <w:rPr>
          <w:rFonts w:ascii="Times New Roman" w:hAnsi="Times New Roman"/>
        </w:rPr>
        <w:t xml:space="preserve">. Study-level error variance was </w:t>
      </w:r>
      <w:r w:rsidR="008E344E">
        <w:rPr>
          <w:rFonts w:ascii="Times New Roman" w:hAnsi="Times New Roman"/>
        </w:rPr>
        <w:t xml:space="preserve">taken to be </w:t>
      </w:r>
      <w:r w:rsidR="006F4228" w:rsidRPr="00A422A4">
        <w:rPr>
          <w:rFonts w:ascii="Times New Roman" w:hAnsi="Times New Roman"/>
        </w:rPr>
        <w:t xml:space="preserve">the median measurement error variance within studies. (a) </w:t>
      </w:r>
      <w:r w:rsidR="00A422A4" w:rsidRPr="00A422A4">
        <w:rPr>
          <w:rFonts w:ascii="Times New Roman" w:hAnsi="Times New Roman"/>
        </w:rPr>
        <w:t>E</w:t>
      </w:r>
      <w:r w:rsidR="006F4228" w:rsidRPr="00A422A4">
        <w:rPr>
          <w:rFonts w:ascii="Times New Roman" w:hAnsi="Times New Roman"/>
        </w:rPr>
        <w:t xml:space="preserve">ffect size data plotted against their standard error (square root of measurement error variance). (b) </w:t>
      </w:r>
      <w:r w:rsidR="00A422A4" w:rsidRPr="00A422A4">
        <w:rPr>
          <w:rFonts w:ascii="Times New Roman" w:hAnsi="Times New Roman"/>
        </w:rPr>
        <w:t>E</w:t>
      </w:r>
      <w:r w:rsidR="006F4228" w:rsidRPr="00A422A4">
        <w:rPr>
          <w:rFonts w:ascii="Times New Roman" w:hAnsi="Times New Roman"/>
        </w:rPr>
        <w:t xml:space="preserve">ffect size data plotted against precision, where precision is the reciprocal of the standard error on the effect size. The vertical line indicates the pooled effect size for a random-effects model with an intercept as the only fixed effect (this model was fitted using the R package </w:t>
      </w:r>
      <w:proofErr w:type="spellStart"/>
      <w:r w:rsidR="006F4228" w:rsidRPr="00A422A4">
        <w:rPr>
          <w:rFonts w:ascii="Times New Roman" w:hAnsi="Times New Roman"/>
          <w:smallCaps/>
        </w:rPr>
        <w:t>metafor</w:t>
      </w:r>
      <w:proofErr w:type="spellEnd"/>
      <w:r w:rsidR="00E34204" w:rsidRPr="00A422A4">
        <w:rPr>
          <w:rFonts w:ascii="Times New Roman" w:hAnsi="Times New Roman"/>
          <w:smallCaps/>
        </w:rPr>
        <w:fldChar w:fldCharType="begin"/>
      </w:r>
      <w:r w:rsidR="00A448BD">
        <w:rPr>
          <w:rFonts w:ascii="Times New Roman" w:hAnsi="Times New Roman"/>
          <w:smallCaps/>
        </w:rPr>
        <w:instrText xml:space="preserve"> ADDIN EN.CITE &lt;EndNote&gt;&lt;Cite&gt;&lt;Author&gt;Viechtbauer&lt;/Author&gt;&lt;Year&gt;2010&lt;/Year&gt;&lt;RecNum&gt;583&lt;/RecNum&gt;&lt;DisplayText&gt;[9]&lt;/DisplayText&gt;&lt;record&gt;&lt;rec-number&gt;583&lt;/rec-number&gt;&lt;foreign-keys&gt;&lt;key app="EN" db-id="zd2dtt29ir0sabex9055dd9d0zxsezrsw2a0"&gt;583&lt;/key&gt;&lt;/foreign-keys&gt;&lt;ref-type name="Journal Article"&gt;17&lt;/ref-type&gt;&lt;contributors&gt;&lt;authors&gt;&lt;author&gt;Viechtbauer, W.&lt;/author&gt;&lt;/authors&gt;&lt;/contributors&gt;&lt;titles&gt;&lt;title&gt;Conducting meta-analyses in R with the metafor package&lt;/title&gt;&lt;secondary-title&gt;Journal of Statistical Software&lt;/secondary-title&gt;&lt;/titles&gt;&lt;pages&gt;1–48&lt;/pages&gt;&lt;volume&gt;36&lt;/volume&gt;&lt;number&gt;3&lt;/number&gt;&lt;dates&gt;&lt;year&gt;2010&lt;/year&gt;&lt;/dates&gt;&lt;urls&gt;&lt;/urls&gt;&lt;/record&gt;&lt;/Cite&gt;&lt;/EndNote&gt;</w:instrText>
      </w:r>
      <w:r w:rsidR="00E34204" w:rsidRPr="00A422A4">
        <w:rPr>
          <w:rFonts w:ascii="Times New Roman" w:hAnsi="Times New Roman"/>
          <w:smallCaps/>
        </w:rPr>
        <w:fldChar w:fldCharType="separate"/>
      </w:r>
      <w:r w:rsidR="00A448BD">
        <w:rPr>
          <w:rFonts w:ascii="Times New Roman" w:hAnsi="Times New Roman"/>
          <w:smallCaps/>
          <w:noProof/>
        </w:rPr>
        <w:t>[</w:t>
      </w:r>
      <w:hyperlink w:anchor="_ENREF_9" w:tooltip="Viechtbauer, 2010 #583" w:history="1">
        <w:r w:rsidR="00A448BD">
          <w:rPr>
            <w:rFonts w:ascii="Times New Roman" w:hAnsi="Times New Roman"/>
            <w:smallCaps/>
            <w:noProof/>
          </w:rPr>
          <w:t>9</w:t>
        </w:r>
      </w:hyperlink>
      <w:r w:rsidR="00A448BD">
        <w:rPr>
          <w:rFonts w:ascii="Times New Roman" w:hAnsi="Times New Roman"/>
          <w:smallCaps/>
          <w:noProof/>
        </w:rPr>
        <w:t>]</w:t>
      </w:r>
      <w:r w:rsidR="00E34204" w:rsidRPr="00A422A4">
        <w:rPr>
          <w:rFonts w:ascii="Times New Roman" w:hAnsi="Times New Roman"/>
          <w:smallCaps/>
        </w:rPr>
        <w:fldChar w:fldCharType="end"/>
      </w:r>
      <w:r w:rsidR="006F4228" w:rsidRPr="00A422A4">
        <w:rPr>
          <w:rFonts w:ascii="Times New Roman" w:hAnsi="Times New Roman"/>
        </w:rPr>
        <w:t>). Shaded areas of the funnel give pseudo-confidence interval regions: grey shading, 95% pseudo-confidence interval region; dark grey shading, 99% pseudo-confidence interval region. The pseudo-confide</w:t>
      </w:r>
      <w:r w:rsidR="008E344E">
        <w:rPr>
          <w:rFonts w:ascii="Times New Roman" w:hAnsi="Times New Roman"/>
        </w:rPr>
        <w:t xml:space="preserve">nce regions incorporate between-effect </w:t>
      </w:r>
      <w:r w:rsidR="006F4228" w:rsidRPr="00A422A4">
        <w:rPr>
          <w:rFonts w:ascii="Times New Roman" w:hAnsi="Times New Roman"/>
        </w:rPr>
        <w:t>size heterogeneity.</w:t>
      </w:r>
    </w:p>
    <w:p w:rsidR="006F4228" w:rsidRDefault="006F4228" w:rsidP="00E95DAD">
      <w:pPr>
        <w:rPr>
          <w:rFonts w:ascii="Times New Roman" w:hAnsi="Times New Roman"/>
          <w:b/>
        </w:rPr>
      </w:pPr>
    </w:p>
    <w:p w:rsidR="006F4228" w:rsidRDefault="006F4228" w:rsidP="00E95DAD">
      <w:pPr>
        <w:rPr>
          <w:rFonts w:ascii="Times New Roman" w:hAnsi="Times New Roman"/>
          <w:b/>
        </w:rPr>
      </w:pPr>
    </w:p>
    <w:p w:rsidR="006F4228" w:rsidRDefault="006F4228" w:rsidP="00E95DAD">
      <w:pPr>
        <w:rPr>
          <w:rFonts w:ascii="Times New Roman" w:hAnsi="Times New Roman"/>
          <w:b/>
        </w:rPr>
      </w:pPr>
      <w:r>
        <w:rPr>
          <w:rFonts w:ascii="Times New Roman" w:hAnsi="Times New Roman"/>
          <w:b/>
          <w:noProof/>
          <w:lang w:eastAsia="en-GB"/>
        </w:rPr>
        <w:drawing>
          <wp:inline distT="0" distB="0" distL="0" distR="0">
            <wp:extent cx="5274310" cy="222059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nel_plots_population_level.pdf"/>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4310" cy="2220595"/>
                    </a:xfrm>
                    <a:prstGeom prst="rect">
                      <a:avLst/>
                    </a:prstGeom>
                  </pic:spPr>
                </pic:pic>
              </a:graphicData>
            </a:graphic>
          </wp:inline>
        </w:drawing>
      </w:r>
    </w:p>
    <w:p w:rsidR="006F4228" w:rsidRDefault="006F4228" w:rsidP="00E95DAD">
      <w:pPr>
        <w:rPr>
          <w:rFonts w:ascii="Times New Roman" w:hAnsi="Times New Roman"/>
          <w:b/>
        </w:rPr>
      </w:pPr>
    </w:p>
    <w:p w:rsidR="000A11EA" w:rsidRDefault="000A11EA" w:rsidP="00E95DAD">
      <w:pPr>
        <w:rPr>
          <w:rFonts w:ascii="Times New Roman" w:hAnsi="Times New Roman"/>
          <w:b/>
        </w:rPr>
      </w:pPr>
    </w:p>
    <w:p w:rsidR="000A11EA" w:rsidRDefault="000A11EA" w:rsidP="00E95DAD">
      <w:pPr>
        <w:rPr>
          <w:rFonts w:ascii="Times New Roman" w:hAnsi="Times New Roman"/>
          <w:b/>
        </w:rPr>
      </w:pPr>
    </w:p>
    <w:p w:rsidR="000A11EA" w:rsidRDefault="000A11EA" w:rsidP="00E95DAD">
      <w:pPr>
        <w:rPr>
          <w:rFonts w:ascii="Times New Roman" w:hAnsi="Times New Roman"/>
          <w:b/>
        </w:rPr>
      </w:pPr>
    </w:p>
    <w:p w:rsidR="00304137" w:rsidRDefault="00304137" w:rsidP="00E95DAD">
      <w:pPr>
        <w:rPr>
          <w:rFonts w:ascii="Times New Roman" w:hAnsi="Times New Roman"/>
          <w:b/>
          <w:highlight w:val="yellow"/>
        </w:rPr>
      </w:pPr>
      <w:r>
        <w:rPr>
          <w:rFonts w:ascii="Times New Roman" w:hAnsi="Times New Roman"/>
          <w:b/>
          <w:highlight w:val="yellow"/>
        </w:rPr>
        <w:br w:type="page"/>
      </w:r>
    </w:p>
    <w:p w:rsidR="00E54C05" w:rsidRPr="007F2A69" w:rsidRDefault="00D537A1" w:rsidP="00E95DAD">
      <w:pPr>
        <w:rPr>
          <w:rFonts w:ascii="Times New Roman" w:hAnsi="Times New Roman"/>
        </w:rPr>
      </w:pPr>
      <w:r>
        <w:rPr>
          <w:rFonts w:ascii="Times New Roman" w:hAnsi="Times New Roman"/>
          <w:b/>
        </w:rPr>
        <w:lastRenderedPageBreak/>
        <w:t xml:space="preserve">Additional file 1: </w:t>
      </w:r>
      <w:r w:rsidR="00E54C05" w:rsidRPr="008E344E">
        <w:rPr>
          <w:rFonts w:ascii="Times New Roman" w:hAnsi="Times New Roman"/>
          <w:b/>
        </w:rPr>
        <w:t xml:space="preserve">Figure </w:t>
      </w:r>
      <w:r w:rsidR="00E95DAD" w:rsidRPr="008E344E">
        <w:rPr>
          <w:rFonts w:ascii="Times New Roman" w:hAnsi="Times New Roman"/>
          <w:b/>
        </w:rPr>
        <w:t>S6</w:t>
      </w:r>
      <w:r w:rsidR="00E54C05" w:rsidRPr="008E344E">
        <w:rPr>
          <w:rFonts w:ascii="Times New Roman" w:hAnsi="Times New Roman"/>
        </w:rPr>
        <w:t xml:space="preserve"> </w:t>
      </w:r>
      <w:r w:rsidR="00F34A3E" w:rsidRPr="008E344E">
        <w:rPr>
          <w:rFonts w:ascii="Times New Roman" w:hAnsi="Times New Roman"/>
        </w:rPr>
        <w:t>F</w:t>
      </w:r>
      <w:r w:rsidR="00E54C05" w:rsidRPr="008E344E">
        <w:rPr>
          <w:rFonts w:ascii="Times New Roman" w:hAnsi="Times New Roman"/>
        </w:rPr>
        <w:t xml:space="preserve">unnel plots </w:t>
      </w:r>
      <w:r w:rsidR="008E344E" w:rsidRPr="008E344E">
        <w:rPr>
          <w:rFonts w:ascii="Times New Roman" w:hAnsi="Times New Roman"/>
        </w:rPr>
        <w:t>for</w:t>
      </w:r>
      <w:r w:rsidR="00F34A3E" w:rsidRPr="008E344E">
        <w:rPr>
          <w:rFonts w:ascii="Times New Roman" w:hAnsi="Times New Roman"/>
        </w:rPr>
        <w:t xml:space="preserve"> </w:t>
      </w:r>
      <w:proofErr w:type="spellStart"/>
      <w:r w:rsidR="00E54C05" w:rsidRPr="008E344E">
        <w:rPr>
          <w:rFonts w:ascii="Times New Roman" w:hAnsi="Times New Roman"/>
        </w:rPr>
        <w:t>outbreeding</w:t>
      </w:r>
      <w:proofErr w:type="spellEnd"/>
      <w:r w:rsidR="00E54C05" w:rsidRPr="008E344E">
        <w:rPr>
          <w:rFonts w:ascii="Times New Roman" w:hAnsi="Times New Roman"/>
        </w:rPr>
        <w:t xml:space="preserve"> response effect sizes</w:t>
      </w:r>
      <w:r w:rsidR="006F4228" w:rsidRPr="008E344E">
        <w:rPr>
          <w:rFonts w:ascii="Times New Roman" w:hAnsi="Times New Roman"/>
        </w:rPr>
        <w:t>, using the full dataset</w:t>
      </w:r>
      <w:r w:rsidR="008E344E" w:rsidRPr="008E344E">
        <w:rPr>
          <w:rFonts w:ascii="Times New Roman" w:hAnsi="Times New Roman"/>
        </w:rPr>
        <w:t xml:space="preserve"> (n = 528)</w:t>
      </w:r>
      <w:r w:rsidR="00E54C05" w:rsidRPr="008E344E">
        <w:rPr>
          <w:rFonts w:ascii="Times New Roman" w:hAnsi="Times New Roman"/>
        </w:rPr>
        <w:t xml:space="preserve">. (a) </w:t>
      </w:r>
      <w:r w:rsidR="008E344E" w:rsidRPr="008E344E">
        <w:rPr>
          <w:rFonts w:ascii="Times New Roman" w:hAnsi="Times New Roman"/>
        </w:rPr>
        <w:t>The f</w:t>
      </w:r>
      <w:r w:rsidR="00E54C05" w:rsidRPr="008E344E">
        <w:rPr>
          <w:rFonts w:ascii="Times New Roman" w:hAnsi="Times New Roman"/>
        </w:rPr>
        <w:t>ull funnel plot</w:t>
      </w:r>
      <w:r w:rsidR="008E344E" w:rsidRPr="008E344E">
        <w:rPr>
          <w:rFonts w:ascii="Times New Roman" w:hAnsi="Times New Roman"/>
        </w:rPr>
        <w:t>. (b)–(d) S</w:t>
      </w:r>
      <w:r w:rsidR="00E54C05" w:rsidRPr="008E344E">
        <w:rPr>
          <w:rFonts w:ascii="Times New Roman" w:hAnsi="Times New Roman"/>
        </w:rPr>
        <w:t xml:space="preserve">uccessive zooms onto the apex of the funnel-plot. </w:t>
      </w:r>
      <w:proofErr w:type="spellStart"/>
      <w:r w:rsidR="008E344E" w:rsidRPr="008E344E">
        <w:rPr>
          <w:rFonts w:ascii="Times New Roman" w:hAnsi="Times New Roman"/>
        </w:rPr>
        <w:t>Outbreeding</w:t>
      </w:r>
      <w:proofErr w:type="spellEnd"/>
      <w:r w:rsidR="008E344E" w:rsidRPr="008E344E">
        <w:rPr>
          <w:rFonts w:ascii="Times New Roman" w:hAnsi="Times New Roman"/>
        </w:rPr>
        <w:t xml:space="preserve"> responses are given as </w:t>
      </w:r>
      <w:r w:rsidR="00E54C05" w:rsidRPr="008E344E">
        <w:rPr>
          <w:rFonts w:ascii="Times New Roman" w:hAnsi="Times New Roman"/>
        </w:rPr>
        <w:t>log response ratio effect size</w:t>
      </w:r>
      <w:r w:rsidR="008E344E" w:rsidRPr="008E344E">
        <w:rPr>
          <w:rFonts w:ascii="Times New Roman" w:hAnsi="Times New Roman"/>
        </w:rPr>
        <w:t>s (x-axis)</w:t>
      </w:r>
      <w:r w:rsidR="00E54C05" w:rsidRPr="008E344E">
        <w:rPr>
          <w:rFonts w:ascii="Times New Roman" w:hAnsi="Times New Roman"/>
        </w:rPr>
        <w:t xml:space="preserve">. </w:t>
      </w:r>
      <w:r w:rsidR="006F4228" w:rsidRPr="008E344E">
        <w:rPr>
          <w:rFonts w:ascii="Times New Roman" w:hAnsi="Times New Roman"/>
        </w:rPr>
        <w:t xml:space="preserve">Other details as in </w:t>
      </w:r>
      <w:r w:rsidR="008E344E" w:rsidRPr="008E344E">
        <w:rPr>
          <w:rFonts w:ascii="Times New Roman" w:hAnsi="Times New Roman"/>
        </w:rPr>
        <w:t>Figure S5</w:t>
      </w:r>
      <w:r w:rsidR="006F4228" w:rsidRPr="008E344E">
        <w:rPr>
          <w:rFonts w:ascii="Times New Roman" w:hAnsi="Times New Roman"/>
        </w:rPr>
        <w:t>.</w:t>
      </w:r>
    </w:p>
    <w:p w:rsidR="00E54C05" w:rsidRDefault="00E54C05" w:rsidP="00E95DAD">
      <w:pPr>
        <w:rPr>
          <w:rFonts w:ascii="Times New Roman" w:hAnsi="Times New Roman"/>
          <w:b/>
        </w:rPr>
      </w:pPr>
    </w:p>
    <w:p w:rsidR="00E54C05" w:rsidRDefault="00F56AA5" w:rsidP="00E95DAD">
      <w:pPr>
        <w:rPr>
          <w:rFonts w:ascii="Times New Roman" w:hAnsi="Times New Roman"/>
          <w:b/>
        </w:rPr>
      </w:pPr>
      <w:r>
        <w:rPr>
          <w:rFonts w:ascii="Times New Roman" w:hAnsi="Times New Roman"/>
          <w:b/>
          <w:noProof/>
          <w:lang w:eastAsia="en-GB"/>
        </w:rPr>
        <w:drawing>
          <wp:inline distT="0" distB="0" distL="0" distR="0">
            <wp:extent cx="5274310" cy="399034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nel_plots_raw.pdf"/>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4310" cy="3990340"/>
                    </a:xfrm>
                    <a:prstGeom prst="rect">
                      <a:avLst/>
                    </a:prstGeom>
                  </pic:spPr>
                </pic:pic>
              </a:graphicData>
            </a:graphic>
          </wp:inline>
        </w:drawing>
      </w:r>
    </w:p>
    <w:p w:rsidR="00E54C05" w:rsidRDefault="00E54C05" w:rsidP="00E95DAD">
      <w:pPr>
        <w:rPr>
          <w:rFonts w:ascii="Times New Roman" w:hAnsi="Times New Roman"/>
          <w:b/>
        </w:rPr>
      </w:pPr>
    </w:p>
    <w:p w:rsidR="00F34A3E" w:rsidRDefault="00F34A3E" w:rsidP="00E95DAD">
      <w:pPr>
        <w:rPr>
          <w:rFonts w:ascii="Times New Roman" w:hAnsi="Times New Roman"/>
          <w:b/>
        </w:rPr>
      </w:pPr>
    </w:p>
    <w:p w:rsidR="00B04599" w:rsidRDefault="00F34A3E" w:rsidP="00E95DAD">
      <w:pPr>
        <w:rPr>
          <w:rFonts w:ascii="Times New Roman" w:hAnsi="Times New Roman"/>
          <w:b/>
        </w:rPr>
      </w:pPr>
      <w:r>
        <w:rPr>
          <w:rFonts w:ascii="Times New Roman" w:hAnsi="Times New Roman"/>
          <w:b/>
        </w:rPr>
        <w:br w:type="page"/>
      </w:r>
    </w:p>
    <w:p w:rsidR="000E2E2F" w:rsidRDefault="00D537A1" w:rsidP="00E95DAD">
      <w:pPr>
        <w:rPr>
          <w:rFonts w:ascii="Times New Roman" w:hAnsi="Times New Roman"/>
        </w:rPr>
      </w:pPr>
      <w:r>
        <w:rPr>
          <w:rFonts w:ascii="Times New Roman" w:hAnsi="Times New Roman"/>
          <w:b/>
        </w:rPr>
        <w:lastRenderedPageBreak/>
        <w:t xml:space="preserve">Additional file 1: </w:t>
      </w:r>
      <w:r w:rsidR="00041FC8">
        <w:rPr>
          <w:rFonts w:ascii="Times New Roman" w:hAnsi="Times New Roman"/>
          <w:b/>
        </w:rPr>
        <w:t>T</w:t>
      </w:r>
      <w:r w:rsidR="000E2E2F">
        <w:rPr>
          <w:rFonts w:ascii="Times New Roman" w:hAnsi="Times New Roman"/>
          <w:b/>
        </w:rPr>
        <w:t xml:space="preserve">ext </w:t>
      </w:r>
      <w:r w:rsidR="00E95DAD">
        <w:rPr>
          <w:rFonts w:ascii="Times New Roman" w:hAnsi="Times New Roman"/>
          <w:b/>
        </w:rPr>
        <w:t>S7</w:t>
      </w:r>
      <w:r w:rsidR="000E2E2F">
        <w:rPr>
          <w:rFonts w:ascii="Times New Roman" w:hAnsi="Times New Roman"/>
          <w:b/>
        </w:rPr>
        <w:t xml:space="preserve"> </w:t>
      </w:r>
      <w:r w:rsidR="00791782" w:rsidRPr="00791782">
        <w:rPr>
          <w:rFonts w:ascii="Times New Roman" w:hAnsi="Times New Roman"/>
        </w:rPr>
        <w:t>Model checking by p</w:t>
      </w:r>
      <w:r w:rsidR="000E2E2F" w:rsidRPr="00791782">
        <w:rPr>
          <w:rFonts w:ascii="Times New Roman" w:hAnsi="Times New Roman"/>
        </w:rPr>
        <w:t xml:space="preserve">osterior </w:t>
      </w:r>
      <w:r w:rsidR="000E2E2F" w:rsidRPr="000E2E2F">
        <w:rPr>
          <w:rFonts w:ascii="Times New Roman" w:hAnsi="Times New Roman"/>
        </w:rPr>
        <w:t xml:space="preserve">predictive </w:t>
      </w:r>
      <w:r w:rsidR="000E2E2F">
        <w:rPr>
          <w:rFonts w:ascii="Times New Roman" w:hAnsi="Times New Roman"/>
        </w:rPr>
        <w:t>simulation</w:t>
      </w:r>
    </w:p>
    <w:p w:rsidR="00791782" w:rsidRDefault="00791782" w:rsidP="00E95DAD">
      <w:pPr>
        <w:rPr>
          <w:rFonts w:ascii="Times New Roman" w:hAnsi="Times New Roman"/>
        </w:rPr>
      </w:pPr>
    </w:p>
    <w:p w:rsidR="00E95DAD" w:rsidRDefault="00E95DAD" w:rsidP="00E95DAD">
      <w:pPr>
        <w:rPr>
          <w:rFonts w:ascii="Times New Roman" w:hAnsi="Times New Roman"/>
        </w:rPr>
      </w:pPr>
    </w:p>
    <w:p w:rsidR="00791782" w:rsidRDefault="00791782" w:rsidP="00E95DAD">
      <w:pPr>
        <w:rPr>
          <w:rFonts w:ascii="Times New Roman" w:hAnsi="Times New Roman"/>
        </w:rPr>
      </w:pPr>
      <w:r>
        <w:rPr>
          <w:rFonts w:ascii="Times New Roman" w:hAnsi="Times New Roman"/>
        </w:rPr>
        <w:t xml:space="preserve">Our </w:t>
      </w:r>
      <w:r w:rsidR="008E344E">
        <w:rPr>
          <w:rFonts w:ascii="Times New Roman" w:hAnsi="Times New Roman"/>
        </w:rPr>
        <w:t>meta-</w:t>
      </w:r>
      <w:r w:rsidR="001337BE">
        <w:rPr>
          <w:rFonts w:ascii="Times New Roman" w:hAnsi="Times New Roman"/>
        </w:rPr>
        <w:t xml:space="preserve">analyses </w:t>
      </w:r>
      <w:r>
        <w:rPr>
          <w:rFonts w:ascii="Times New Roman" w:hAnsi="Times New Roman"/>
        </w:rPr>
        <w:t xml:space="preserve">of </w:t>
      </w:r>
      <w:r w:rsidR="001337BE">
        <w:rPr>
          <w:rFonts w:ascii="Times New Roman" w:hAnsi="Times New Roman"/>
        </w:rPr>
        <w:t xml:space="preserve">phenotypic responses to </w:t>
      </w:r>
      <w:proofErr w:type="spellStart"/>
      <w:r w:rsidR="001337BE">
        <w:rPr>
          <w:rFonts w:ascii="Times New Roman" w:hAnsi="Times New Roman"/>
        </w:rPr>
        <w:t>outbreeding</w:t>
      </w:r>
      <w:proofErr w:type="spellEnd"/>
      <w:r w:rsidR="001337BE">
        <w:rPr>
          <w:rFonts w:ascii="Times New Roman" w:hAnsi="Times New Roman"/>
        </w:rPr>
        <w:t xml:space="preserve"> </w:t>
      </w:r>
      <w:r>
        <w:rPr>
          <w:rFonts w:ascii="Times New Roman" w:hAnsi="Times New Roman"/>
        </w:rPr>
        <w:t>ma</w:t>
      </w:r>
      <w:r w:rsidR="008E344E">
        <w:rPr>
          <w:rFonts w:ascii="Times New Roman" w:hAnsi="Times New Roman"/>
        </w:rPr>
        <w:t>de</w:t>
      </w:r>
      <w:r>
        <w:rPr>
          <w:rFonts w:ascii="Times New Roman" w:hAnsi="Times New Roman"/>
        </w:rPr>
        <w:t xml:space="preserve"> a number of assumptions about the </w:t>
      </w:r>
      <w:r w:rsidR="001337BE">
        <w:rPr>
          <w:rFonts w:ascii="Times New Roman" w:hAnsi="Times New Roman"/>
        </w:rPr>
        <w:t xml:space="preserve">underlying probability model, </w:t>
      </w:r>
      <w:r>
        <w:rPr>
          <w:rFonts w:ascii="Times New Roman" w:hAnsi="Times New Roman"/>
        </w:rPr>
        <w:t>distributions of parameters</w:t>
      </w:r>
      <w:r w:rsidR="001337BE">
        <w:rPr>
          <w:rFonts w:ascii="Times New Roman" w:hAnsi="Times New Roman"/>
        </w:rPr>
        <w:t>, the hierarchical structure of the data, and the availability and nature of prior information</w:t>
      </w:r>
      <w:r w:rsidR="00A448BD">
        <w:rPr>
          <w:rFonts w:ascii="Times New Roman" w:hAnsi="Times New Roman"/>
        </w:rPr>
        <w:t xml:space="preserve"> (Main Article; Text S4)</w:t>
      </w:r>
      <w:r w:rsidR="001337BE">
        <w:rPr>
          <w:rFonts w:ascii="Times New Roman" w:hAnsi="Times New Roman"/>
        </w:rPr>
        <w:t xml:space="preserve">. In order to test the assumptions of our model we used posterior predictive simulation to ask whether the observed data are plausible under </w:t>
      </w:r>
      <w:r w:rsidR="00752939">
        <w:rPr>
          <w:rFonts w:ascii="Times New Roman" w:hAnsi="Times New Roman"/>
        </w:rPr>
        <w:t>our assumed</w:t>
      </w:r>
      <w:r w:rsidR="001337BE">
        <w:rPr>
          <w:rFonts w:ascii="Times New Roman" w:hAnsi="Times New Roman"/>
        </w:rPr>
        <w:t xml:space="preserve"> model for </w:t>
      </w:r>
      <w:proofErr w:type="spellStart"/>
      <w:r w:rsidR="001337BE">
        <w:rPr>
          <w:rFonts w:ascii="Times New Roman" w:hAnsi="Times New Roman"/>
        </w:rPr>
        <w:t>outbreeding</w:t>
      </w:r>
      <w:proofErr w:type="spellEnd"/>
      <w:r w:rsidR="001337BE">
        <w:rPr>
          <w:rFonts w:ascii="Times New Roman" w:hAnsi="Times New Roman"/>
        </w:rPr>
        <w:t xml:space="preserve"> responses</w:t>
      </w:r>
      <w:r w:rsidR="00691C2E">
        <w:rPr>
          <w:rFonts w:ascii="Times New Roman" w:hAnsi="Times New Roman"/>
        </w:rPr>
        <w:t xml:space="preserve"> </w:t>
      </w:r>
      <w:r w:rsidR="00E34204">
        <w:rPr>
          <w:rFonts w:ascii="Times New Roman" w:hAnsi="Times New Roman"/>
        </w:rPr>
        <w:fldChar w:fldCharType="begin"/>
      </w:r>
      <w:r w:rsidR="00A448BD">
        <w:rPr>
          <w:rFonts w:ascii="Times New Roman" w:hAnsi="Times New Roman"/>
        </w:rPr>
        <w:instrText xml:space="preserve"> ADDIN EN.CITE &lt;EndNote&gt;&lt;Cite&gt;&lt;Author&gt;Gelman&lt;/Author&gt;&lt;Year&gt;2004&lt;/Year&gt;&lt;RecNum&gt;784&lt;/RecNum&gt;&lt;DisplayText&gt;[10]&lt;/DisplayText&gt;&lt;record&gt;&lt;rec-number&gt;784&lt;/rec-number&gt;&lt;foreign-keys&gt;&lt;key app="EN" db-id="zd2dtt29ir0sabex9055dd9d0zxsezrsw2a0"&gt;784&lt;/key&gt;&lt;/foreign-keys&gt;&lt;ref-type name="Book"&gt;6&lt;/ref-type&gt;&lt;contributors&gt;&lt;authors&gt;&lt;author&gt;Gelman, A.&lt;/author&gt;&lt;author&gt;Carlin, J. B.&lt;/author&gt;&lt;author&gt;Stern, H. S.&lt;/author&gt;&lt;author&gt;Rubin, D. B.&lt;/author&gt;&lt;/authors&gt;&lt;secondary-authors&gt;&lt;author&gt;Chatfield, C.&lt;/author&gt;&lt;author&gt;Tanner, M.&lt;/author&gt;&lt;author&gt;Zidek, J.&lt;/author&gt;&lt;/secondary-authors&gt;&lt;/contributors&gt;&lt;titles&gt;&lt;title&gt;Bayesian Data Analysis&lt;/title&gt;&lt;secondary-title&gt;Texts in statistical science&lt;/secondary-title&gt;&lt;/titles&gt;&lt;dates&gt;&lt;year&gt;2004&lt;/year&gt;&lt;/dates&gt;&lt;pub-location&gt;London, New York, Washington, D. C.&lt;/pub-location&gt;&lt;publisher&gt;Chapman &amp;amp; Hall/CRC&lt;/publisher&gt;&lt;urls&gt;&lt;/urls&gt;&lt;/record&gt;&lt;/Cite&gt;&lt;/EndNote&gt;</w:instrText>
      </w:r>
      <w:r w:rsidR="00E34204">
        <w:rPr>
          <w:rFonts w:ascii="Times New Roman" w:hAnsi="Times New Roman"/>
        </w:rPr>
        <w:fldChar w:fldCharType="separate"/>
      </w:r>
      <w:r w:rsidR="00A448BD">
        <w:rPr>
          <w:rFonts w:ascii="Times New Roman" w:hAnsi="Times New Roman"/>
          <w:noProof/>
        </w:rPr>
        <w:t>[</w:t>
      </w:r>
      <w:hyperlink w:anchor="_ENREF_10" w:tooltip="Gelman, 2004 #784" w:history="1">
        <w:r w:rsidR="00A448BD">
          <w:rPr>
            <w:rFonts w:ascii="Times New Roman" w:hAnsi="Times New Roman"/>
            <w:noProof/>
          </w:rPr>
          <w:t>10</w:t>
        </w:r>
      </w:hyperlink>
      <w:r w:rsidR="00A448BD">
        <w:rPr>
          <w:rFonts w:ascii="Times New Roman" w:hAnsi="Times New Roman"/>
          <w:noProof/>
        </w:rPr>
        <w:t>]</w:t>
      </w:r>
      <w:r w:rsidR="00E34204">
        <w:rPr>
          <w:rFonts w:ascii="Times New Roman" w:hAnsi="Times New Roman"/>
        </w:rPr>
        <w:fldChar w:fldCharType="end"/>
      </w:r>
      <w:r w:rsidR="001337BE">
        <w:rPr>
          <w:rFonts w:ascii="Times New Roman" w:hAnsi="Times New Roman"/>
        </w:rPr>
        <w:t xml:space="preserve">. </w:t>
      </w:r>
    </w:p>
    <w:p w:rsidR="001337BE" w:rsidRDefault="001337BE" w:rsidP="00E95DAD">
      <w:pPr>
        <w:rPr>
          <w:rFonts w:ascii="Times New Roman" w:hAnsi="Times New Roman"/>
        </w:rPr>
      </w:pPr>
    </w:p>
    <w:p w:rsidR="001337BE" w:rsidRPr="00752939" w:rsidRDefault="00752939" w:rsidP="00E95DAD">
      <w:pPr>
        <w:rPr>
          <w:rFonts w:ascii="Times New Roman" w:hAnsi="Times New Roman"/>
          <w:b/>
          <w:i/>
        </w:rPr>
      </w:pPr>
      <w:r w:rsidRPr="00752939">
        <w:rPr>
          <w:rFonts w:ascii="Times New Roman" w:hAnsi="Times New Roman"/>
          <w:i/>
        </w:rPr>
        <w:t xml:space="preserve">Replicate </w:t>
      </w:r>
      <w:r>
        <w:rPr>
          <w:rFonts w:ascii="Times New Roman" w:hAnsi="Times New Roman"/>
          <w:i/>
        </w:rPr>
        <w:t xml:space="preserve">simulated </w:t>
      </w:r>
      <w:r w:rsidRPr="00752939">
        <w:rPr>
          <w:rFonts w:ascii="Times New Roman" w:hAnsi="Times New Roman"/>
          <w:i/>
        </w:rPr>
        <w:t>datasets</w:t>
      </w:r>
    </w:p>
    <w:p w:rsidR="000E2E2F" w:rsidRPr="00752939" w:rsidRDefault="000E2E2F" w:rsidP="00E95DAD">
      <w:pPr>
        <w:rPr>
          <w:rFonts w:ascii="Times New Roman" w:hAnsi="Times New Roman"/>
        </w:rPr>
      </w:pPr>
    </w:p>
    <w:p w:rsidR="000E2E2F" w:rsidRPr="00752939" w:rsidRDefault="00752939" w:rsidP="00E95DAD">
      <w:pPr>
        <w:rPr>
          <w:rFonts w:ascii="Times New Roman" w:hAnsi="Times New Roman"/>
        </w:rPr>
      </w:pPr>
      <w:r w:rsidRPr="00752939">
        <w:rPr>
          <w:rFonts w:ascii="Times New Roman" w:hAnsi="Times New Roman"/>
        </w:rPr>
        <w:t xml:space="preserve">We </w:t>
      </w:r>
      <w:r w:rsidR="00B426DD">
        <w:rPr>
          <w:rFonts w:ascii="Times New Roman" w:hAnsi="Times New Roman"/>
        </w:rPr>
        <w:t>sampled</w:t>
      </w:r>
      <w:r>
        <w:rPr>
          <w:rFonts w:ascii="Times New Roman" w:hAnsi="Times New Roman"/>
        </w:rPr>
        <w:t xml:space="preserve"> replicate datasets from the posterior predictive distribution of our best-fitting model</w:t>
      </w:r>
      <w:r w:rsidR="00DB1D3B">
        <w:rPr>
          <w:rFonts w:ascii="Times New Roman" w:hAnsi="Times New Roman"/>
        </w:rPr>
        <w:t xml:space="preserve"> (</w:t>
      </w:r>
      <w:r w:rsidR="00B426DD" w:rsidRPr="00B426DD">
        <w:rPr>
          <w:rFonts w:ascii="Times New Roman" w:hAnsi="Times New Roman"/>
        </w:rPr>
        <w:t>M</w:t>
      </w:r>
      <w:r w:rsidR="00DB1D3B" w:rsidRPr="00B426DD">
        <w:rPr>
          <w:rFonts w:ascii="Times New Roman" w:hAnsi="Times New Roman"/>
        </w:rPr>
        <w:t xml:space="preserve">odel </w:t>
      </w:r>
      <w:r w:rsidR="00B426DD" w:rsidRPr="00B426DD">
        <w:rPr>
          <w:rFonts w:ascii="Times New Roman" w:hAnsi="Times New Roman"/>
        </w:rPr>
        <w:t>4</w:t>
      </w:r>
      <w:r w:rsidR="00DB1D3B" w:rsidRPr="00B426DD">
        <w:rPr>
          <w:rFonts w:ascii="Times New Roman" w:hAnsi="Times New Roman"/>
        </w:rPr>
        <w:t xml:space="preserve">, Table </w:t>
      </w:r>
      <w:r w:rsidR="008E344E">
        <w:rPr>
          <w:rFonts w:ascii="Times New Roman" w:hAnsi="Times New Roman"/>
        </w:rPr>
        <w:t>6</w:t>
      </w:r>
      <w:r w:rsidR="00691C2E">
        <w:rPr>
          <w:rFonts w:ascii="Times New Roman" w:hAnsi="Times New Roman"/>
        </w:rPr>
        <w:t xml:space="preserve">; main </w:t>
      </w:r>
      <w:r w:rsidR="008E344E">
        <w:rPr>
          <w:rFonts w:ascii="Times New Roman" w:hAnsi="Times New Roman"/>
        </w:rPr>
        <w:t>article</w:t>
      </w:r>
      <w:r w:rsidR="00DB1D3B">
        <w:rPr>
          <w:rFonts w:ascii="Times New Roman" w:hAnsi="Times New Roman"/>
        </w:rPr>
        <w:t>)</w:t>
      </w:r>
      <w:r>
        <w:rPr>
          <w:rFonts w:ascii="Times New Roman" w:hAnsi="Times New Roman"/>
        </w:rPr>
        <w:t xml:space="preserve">. We simulated 98 new study effects by drawing them from a normal distribution with mean 0 and standard deviation equal to the square root of a draw from the posterior distribution of the among-study variance parameter. </w:t>
      </w:r>
      <w:r w:rsidR="00DB1D3B">
        <w:rPr>
          <w:rFonts w:ascii="Times New Roman" w:hAnsi="Times New Roman"/>
        </w:rPr>
        <w:t xml:space="preserve">These new study estimates represent study effects that we might observe in new data collected in the future if our model is a good one. Study estimates were combined with the random effects design matrix of our model so that the structure of simulated datasets was identical to the observed datasets (528 observations). We added model predictions for the fixed effects (trait types) to the new study effects, making </w:t>
      </w:r>
      <w:r w:rsidR="00B426DD">
        <w:rPr>
          <w:rFonts w:ascii="Times New Roman" w:hAnsi="Times New Roman"/>
        </w:rPr>
        <w:t>a separate draw</w:t>
      </w:r>
      <w:r w:rsidR="00DB1D3B">
        <w:rPr>
          <w:rFonts w:ascii="Times New Roman" w:hAnsi="Times New Roman"/>
        </w:rPr>
        <w:t xml:space="preserve"> </w:t>
      </w:r>
      <w:r w:rsidR="008E344E">
        <w:rPr>
          <w:rFonts w:ascii="Times New Roman" w:hAnsi="Times New Roman"/>
        </w:rPr>
        <w:t xml:space="preserve">for each predicted dataset </w:t>
      </w:r>
      <w:r w:rsidR="00DB1D3B">
        <w:rPr>
          <w:rFonts w:ascii="Times New Roman" w:hAnsi="Times New Roman"/>
        </w:rPr>
        <w:t>from the posterior distribution</w:t>
      </w:r>
      <w:r w:rsidR="00B426DD">
        <w:rPr>
          <w:rFonts w:ascii="Times New Roman" w:hAnsi="Times New Roman"/>
        </w:rPr>
        <w:t>s</w:t>
      </w:r>
      <w:r w:rsidR="00DB1D3B">
        <w:rPr>
          <w:rFonts w:ascii="Times New Roman" w:hAnsi="Times New Roman"/>
        </w:rPr>
        <w:t xml:space="preserve"> of the fixed effects. We also added within-study errors to each simulated </w:t>
      </w:r>
      <w:proofErr w:type="spellStart"/>
      <w:r w:rsidR="00DB1D3B">
        <w:rPr>
          <w:rFonts w:ascii="Times New Roman" w:hAnsi="Times New Roman"/>
        </w:rPr>
        <w:t>datapoint</w:t>
      </w:r>
      <w:proofErr w:type="spellEnd"/>
      <w:r w:rsidR="00DB1D3B">
        <w:rPr>
          <w:rFonts w:ascii="Times New Roman" w:hAnsi="Times New Roman"/>
        </w:rPr>
        <w:t xml:space="preserve">, drawing </w:t>
      </w:r>
      <w:r w:rsidR="00F44C8A">
        <w:rPr>
          <w:rFonts w:ascii="Times New Roman" w:hAnsi="Times New Roman"/>
        </w:rPr>
        <w:t xml:space="preserve">528 of </w:t>
      </w:r>
      <w:r w:rsidR="00DB1D3B">
        <w:rPr>
          <w:rFonts w:ascii="Times New Roman" w:hAnsi="Times New Roman"/>
        </w:rPr>
        <w:t xml:space="preserve">these from a normal distribution with mean 0 and standard deviation defined by </w:t>
      </w:r>
      <w:r w:rsidR="00F44C8A">
        <w:rPr>
          <w:rFonts w:ascii="Times New Roman" w:hAnsi="Times New Roman"/>
        </w:rPr>
        <w:t xml:space="preserve">a draw </w:t>
      </w:r>
      <w:r w:rsidR="00DB1D3B">
        <w:rPr>
          <w:rFonts w:ascii="Times New Roman" w:hAnsi="Times New Roman"/>
        </w:rPr>
        <w:t xml:space="preserve">from the posterior distribution of the residual variance parameter (one draw </w:t>
      </w:r>
      <w:r w:rsidR="00F44C8A">
        <w:rPr>
          <w:rFonts w:ascii="Times New Roman" w:hAnsi="Times New Roman"/>
        </w:rPr>
        <w:t xml:space="preserve">from the posterior </w:t>
      </w:r>
      <w:r w:rsidR="00DB1D3B">
        <w:rPr>
          <w:rFonts w:ascii="Times New Roman" w:hAnsi="Times New Roman"/>
        </w:rPr>
        <w:t>per</w:t>
      </w:r>
      <w:r w:rsidR="00F44C8A">
        <w:rPr>
          <w:rFonts w:ascii="Times New Roman" w:hAnsi="Times New Roman"/>
        </w:rPr>
        <w:t xml:space="preserve"> simulated dataset</w:t>
      </w:r>
      <w:r w:rsidR="00DB1D3B">
        <w:rPr>
          <w:rFonts w:ascii="Times New Roman" w:hAnsi="Times New Roman"/>
        </w:rPr>
        <w:t xml:space="preserve">). </w:t>
      </w:r>
      <w:r w:rsidR="00F44C8A">
        <w:rPr>
          <w:rFonts w:ascii="Times New Roman" w:hAnsi="Times New Roman"/>
        </w:rPr>
        <w:t xml:space="preserve">Finally we added </w:t>
      </w:r>
      <w:r w:rsidR="00253499">
        <w:rPr>
          <w:rFonts w:ascii="Times New Roman" w:hAnsi="Times New Roman"/>
        </w:rPr>
        <w:t xml:space="preserve">normal </w:t>
      </w:r>
      <w:r w:rsidR="00F44C8A">
        <w:rPr>
          <w:rFonts w:ascii="Times New Roman" w:hAnsi="Times New Roman"/>
        </w:rPr>
        <w:t xml:space="preserve">errors to each simulated </w:t>
      </w:r>
      <w:proofErr w:type="spellStart"/>
      <w:r w:rsidR="00F44C8A">
        <w:rPr>
          <w:rFonts w:ascii="Times New Roman" w:hAnsi="Times New Roman"/>
        </w:rPr>
        <w:t>datapoint</w:t>
      </w:r>
      <w:proofErr w:type="spellEnd"/>
      <w:r w:rsidR="00F44C8A">
        <w:rPr>
          <w:rFonts w:ascii="Times New Roman" w:hAnsi="Times New Roman"/>
        </w:rPr>
        <w:t xml:space="preserve"> that depended on the within-effect-size measurement error variance (</w:t>
      </w:r>
      <w:proofErr w:type="spellStart"/>
      <w:r w:rsidR="00F44C8A" w:rsidRPr="0066417F">
        <w:rPr>
          <w:rFonts w:ascii="Times New Roman" w:hAnsi="Times New Roman"/>
          <w:i/>
        </w:rPr>
        <w:t>mev</w:t>
      </w:r>
      <w:proofErr w:type="spellEnd"/>
      <w:r w:rsidR="00F44C8A">
        <w:rPr>
          <w:rFonts w:ascii="Times New Roman" w:hAnsi="Times New Roman"/>
        </w:rPr>
        <w:t xml:space="preserve">). Since we fixed the value of the </w:t>
      </w:r>
      <w:proofErr w:type="spellStart"/>
      <w:r w:rsidR="00F44C8A" w:rsidRPr="0066417F">
        <w:rPr>
          <w:rFonts w:ascii="Times New Roman" w:hAnsi="Times New Roman"/>
          <w:i/>
        </w:rPr>
        <w:t>mev</w:t>
      </w:r>
      <w:proofErr w:type="spellEnd"/>
      <w:r w:rsidR="00F44C8A">
        <w:rPr>
          <w:rFonts w:ascii="Times New Roman" w:hAnsi="Times New Roman"/>
        </w:rPr>
        <w:t xml:space="preserve"> in our analysis </w:t>
      </w:r>
      <w:r w:rsidR="00A97683">
        <w:rPr>
          <w:rFonts w:ascii="Times New Roman" w:hAnsi="Times New Roman"/>
        </w:rPr>
        <w:t xml:space="preserve">(assuming them to be known without error) </w:t>
      </w:r>
      <w:r w:rsidR="00F44C8A">
        <w:rPr>
          <w:rFonts w:ascii="Times New Roman" w:hAnsi="Times New Roman"/>
        </w:rPr>
        <w:t xml:space="preserve">we have no posterior from which to draw from to make simulations. We tested three alternative specifications for the </w:t>
      </w:r>
      <w:proofErr w:type="spellStart"/>
      <w:r w:rsidR="00F44C8A" w:rsidRPr="0066417F">
        <w:rPr>
          <w:rFonts w:ascii="Times New Roman" w:hAnsi="Times New Roman"/>
          <w:i/>
        </w:rPr>
        <w:t>mev</w:t>
      </w:r>
      <w:proofErr w:type="spellEnd"/>
      <w:r w:rsidR="00F44C8A">
        <w:rPr>
          <w:rFonts w:ascii="Times New Roman" w:hAnsi="Times New Roman"/>
        </w:rPr>
        <w:t xml:space="preserve"> in our simulations. First we fixed the </w:t>
      </w:r>
      <w:proofErr w:type="spellStart"/>
      <w:r w:rsidR="00F44C8A" w:rsidRPr="0066417F">
        <w:rPr>
          <w:rFonts w:ascii="Times New Roman" w:hAnsi="Times New Roman"/>
          <w:i/>
        </w:rPr>
        <w:t>mev</w:t>
      </w:r>
      <w:proofErr w:type="spellEnd"/>
      <w:r w:rsidR="00F44C8A">
        <w:rPr>
          <w:rFonts w:ascii="Times New Roman" w:hAnsi="Times New Roman"/>
        </w:rPr>
        <w:t xml:space="preserve"> for each simulation at their observed values. Second, we simulated </w:t>
      </w:r>
      <w:proofErr w:type="spellStart"/>
      <w:r w:rsidR="00F44C8A" w:rsidRPr="0066417F">
        <w:rPr>
          <w:rFonts w:ascii="Times New Roman" w:hAnsi="Times New Roman"/>
          <w:i/>
        </w:rPr>
        <w:t>mev</w:t>
      </w:r>
      <w:proofErr w:type="spellEnd"/>
      <w:r w:rsidR="00F44C8A">
        <w:rPr>
          <w:rFonts w:ascii="Times New Roman" w:hAnsi="Times New Roman"/>
        </w:rPr>
        <w:t xml:space="preserve"> from a normal distribution. Our observed </w:t>
      </w:r>
      <w:proofErr w:type="spellStart"/>
      <w:r w:rsidR="00F44C8A" w:rsidRPr="0066417F">
        <w:rPr>
          <w:rFonts w:ascii="Times New Roman" w:hAnsi="Times New Roman"/>
          <w:i/>
        </w:rPr>
        <w:t>mev</w:t>
      </w:r>
      <w:proofErr w:type="spellEnd"/>
      <w:r w:rsidR="00F44C8A">
        <w:rPr>
          <w:rFonts w:ascii="Times New Roman" w:hAnsi="Times New Roman"/>
        </w:rPr>
        <w:t xml:space="preserve"> were </w:t>
      </w:r>
      <w:proofErr w:type="spellStart"/>
      <w:r w:rsidR="00F44C8A">
        <w:rPr>
          <w:rFonts w:ascii="Times New Roman" w:hAnsi="Times New Roman"/>
        </w:rPr>
        <w:t>lognormally</w:t>
      </w:r>
      <w:proofErr w:type="spellEnd"/>
      <w:r w:rsidR="00F44C8A">
        <w:rPr>
          <w:rFonts w:ascii="Times New Roman" w:hAnsi="Times New Roman"/>
        </w:rPr>
        <w:t xml:space="preserve"> distributed with mean -4.36, standard deviation 2.26 on the log scale, so we simulated </w:t>
      </w:r>
      <w:proofErr w:type="spellStart"/>
      <w:r w:rsidR="00F44C8A" w:rsidRPr="0066417F">
        <w:rPr>
          <w:rFonts w:ascii="Times New Roman" w:hAnsi="Times New Roman"/>
          <w:i/>
        </w:rPr>
        <w:t>mev</w:t>
      </w:r>
      <w:proofErr w:type="spellEnd"/>
      <w:r w:rsidR="00F44C8A">
        <w:rPr>
          <w:rFonts w:ascii="Times New Roman" w:hAnsi="Times New Roman"/>
        </w:rPr>
        <w:t xml:space="preserve"> as </w:t>
      </w:r>
      <w:proofErr w:type="spellStart"/>
      <w:r w:rsidR="00F44C8A">
        <w:rPr>
          <w:rFonts w:ascii="Times New Roman" w:hAnsi="Times New Roman"/>
        </w:rPr>
        <w:t>exponentiated</w:t>
      </w:r>
      <w:proofErr w:type="spellEnd"/>
      <w:r w:rsidR="00F44C8A">
        <w:rPr>
          <w:rFonts w:ascii="Times New Roman" w:hAnsi="Times New Roman"/>
        </w:rPr>
        <w:t xml:space="preserve"> draws from this distribution. Third, we </w:t>
      </w:r>
      <w:r w:rsidR="00A97683">
        <w:rPr>
          <w:rFonts w:ascii="Times New Roman" w:hAnsi="Times New Roman"/>
        </w:rPr>
        <w:t xml:space="preserve">fixed the </w:t>
      </w:r>
      <w:proofErr w:type="spellStart"/>
      <w:r w:rsidR="00A97683" w:rsidRPr="0066417F">
        <w:rPr>
          <w:rFonts w:ascii="Times New Roman" w:hAnsi="Times New Roman"/>
          <w:i/>
        </w:rPr>
        <w:t>mev</w:t>
      </w:r>
      <w:proofErr w:type="spellEnd"/>
      <w:r w:rsidR="00A97683">
        <w:rPr>
          <w:rFonts w:ascii="Times New Roman" w:hAnsi="Times New Roman"/>
        </w:rPr>
        <w:t xml:space="preserve"> at their median value</w:t>
      </w:r>
      <w:r w:rsidR="00FE4B16">
        <w:rPr>
          <w:rFonts w:ascii="Times New Roman" w:hAnsi="Times New Roman"/>
        </w:rPr>
        <w:t xml:space="preserve"> (resulting in zero variation in </w:t>
      </w:r>
      <w:proofErr w:type="spellStart"/>
      <w:r w:rsidR="00FE4B16" w:rsidRPr="0066417F">
        <w:rPr>
          <w:rFonts w:ascii="Times New Roman" w:hAnsi="Times New Roman"/>
          <w:i/>
        </w:rPr>
        <w:t>mev</w:t>
      </w:r>
      <w:proofErr w:type="spellEnd"/>
      <w:r w:rsidR="00FE4B16">
        <w:rPr>
          <w:rFonts w:ascii="Times New Roman" w:hAnsi="Times New Roman"/>
        </w:rPr>
        <w:t xml:space="preserve"> among simulated effect sizes)</w:t>
      </w:r>
      <w:r w:rsidR="00A97683">
        <w:rPr>
          <w:rFonts w:ascii="Times New Roman" w:hAnsi="Times New Roman"/>
        </w:rPr>
        <w:t xml:space="preserve">. </w:t>
      </w:r>
    </w:p>
    <w:p w:rsidR="00752939" w:rsidRPr="00752939" w:rsidRDefault="00752939" w:rsidP="00E95DAD">
      <w:pPr>
        <w:rPr>
          <w:rFonts w:ascii="Times New Roman" w:hAnsi="Times New Roman"/>
        </w:rPr>
      </w:pPr>
    </w:p>
    <w:p w:rsidR="000E2E2F" w:rsidRPr="00B120C4" w:rsidRDefault="00B120C4" w:rsidP="00E95DAD">
      <w:pPr>
        <w:rPr>
          <w:rFonts w:ascii="Times New Roman" w:hAnsi="Times New Roman"/>
          <w:i/>
        </w:rPr>
      </w:pPr>
      <w:r w:rsidRPr="00B120C4">
        <w:rPr>
          <w:rFonts w:ascii="Times New Roman" w:hAnsi="Times New Roman"/>
          <w:i/>
        </w:rPr>
        <w:t>Test quantities</w:t>
      </w:r>
    </w:p>
    <w:p w:rsidR="00B120C4" w:rsidRDefault="00B120C4" w:rsidP="00E95DAD">
      <w:pPr>
        <w:rPr>
          <w:rFonts w:ascii="Times New Roman" w:hAnsi="Times New Roman"/>
          <w:b/>
        </w:rPr>
      </w:pPr>
    </w:p>
    <w:p w:rsidR="00B120C4" w:rsidRDefault="00B120C4" w:rsidP="00E95DAD">
      <w:pPr>
        <w:rPr>
          <w:rFonts w:ascii="Times New Roman" w:hAnsi="Times New Roman"/>
        </w:rPr>
      </w:pPr>
      <w:r>
        <w:rPr>
          <w:rFonts w:ascii="Times New Roman" w:hAnsi="Times New Roman"/>
        </w:rPr>
        <w:t>For</w:t>
      </w:r>
      <w:r w:rsidRPr="00B120C4">
        <w:rPr>
          <w:rFonts w:ascii="Times New Roman" w:hAnsi="Times New Roman"/>
        </w:rPr>
        <w:t xml:space="preserve"> each </w:t>
      </w:r>
      <w:r>
        <w:rPr>
          <w:rFonts w:ascii="Times New Roman" w:hAnsi="Times New Roman"/>
        </w:rPr>
        <w:t xml:space="preserve">of 1000 simulated datasets </w:t>
      </w:r>
      <w:r w:rsidR="00253499">
        <w:rPr>
          <w:rFonts w:ascii="Times New Roman" w:hAnsi="Times New Roman"/>
        </w:rPr>
        <w:t xml:space="preserve">(and each of three specifications for the </w:t>
      </w:r>
      <w:proofErr w:type="spellStart"/>
      <w:r w:rsidR="00253499" w:rsidRPr="0066417F">
        <w:rPr>
          <w:rFonts w:ascii="Times New Roman" w:hAnsi="Times New Roman"/>
          <w:i/>
        </w:rPr>
        <w:t>mev</w:t>
      </w:r>
      <w:proofErr w:type="spellEnd"/>
      <w:r w:rsidR="00253499">
        <w:rPr>
          <w:rFonts w:ascii="Times New Roman" w:hAnsi="Times New Roman"/>
        </w:rPr>
        <w:t xml:space="preserve">) </w:t>
      </w:r>
      <w:r>
        <w:rPr>
          <w:rFonts w:ascii="Times New Roman" w:hAnsi="Times New Roman"/>
        </w:rPr>
        <w:t xml:space="preserve">we computed the minimum effect size, the maximum effect size, the number of effect sizes &lt; -1, the number of effect sizes </w:t>
      </w:r>
      <w:r w:rsidR="00253499">
        <w:rPr>
          <w:rFonts w:ascii="Times New Roman" w:hAnsi="Times New Roman"/>
        </w:rPr>
        <w:t xml:space="preserve">&gt; 1 and the kurtosis of the effect size distribution. We also calculated these quantities for the observed effect sizes and compared observed values to the simulated distributions. </w:t>
      </w:r>
    </w:p>
    <w:p w:rsidR="0066417F" w:rsidRDefault="0066417F" w:rsidP="00E95DAD">
      <w:pPr>
        <w:rPr>
          <w:rFonts w:ascii="Times New Roman" w:hAnsi="Times New Roman"/>
        </w:rPr>
      </w:pPr>
    </w:p>
    <w:p w:rsidR="0066417F" w:rsidRDefault="0066417F" w:rsidP="00E95DAD">
      <w:pPr>
        <w:rPr>
          <w:rFonts w:ascii="Times New Roman" w:hAnsi="Times New Roman"/>
          <w:i/>
        </w:rPr>
      </w:pPr>
      <w:r w:rsidRPr="0066417F">
        <w:rPr>
          <w:rFonts w:ascii="Times New Roman" w:hAnsi="Times New Roman"/>
          <w:i/>
        </w:rPr>
        <w:t>Results</w:t>
      </w:r>
      <w:r w:rsidR="00C84569">
        <w:rPr>
          <w:rFonts w:ascii="Times New Roman" w:hAnsi="Times New Roman"/>
          <w:i/>
        </w:rPr>
        <w:t xml:space="preserve"> and conclusion</w:t>
      </w:r>
    </w:p>
    <w:p w:rsidR="0066417F" w:rsidRPr="0066417F" w:rsidRDefault="0066417F" w:rsidP="00E95DAD">
      <w:pPr>
        <w:rPr>
          <w:rFonts w:ascii="Times New Roman" w:hAnsi="Times New Roman"/>
          <w:i/>
        </w:rPr>
      </w:pPr>
    </w:p>
    <w:p w:rsidR="0066417F" w:rsidRPr="0066417F" w:rsidRDefault="00C84569" w:rsidP="00E95DAD">
      <w:pPr>
        <w:rPr>
          <w:rFonts w:ascii="Times New Roman" w:hAnsi="Times New Roman"/>
        </w:rPr>
      </w:pPr>
      <w:r>
        <w:rPr>
          <w:rFonts w:ascii="Times New Roman" w:hAnsi="Times New Roman"/>
        </w:rPr>
        <w:t>Posterior predictive simulation indicated that t</w:t>
      </w:r>
      <w:r w:rsidR="0066417F" w:rsidRPr="0066417F">
        <w:rPr>
          <w:rFonts w:ascii="Times New Roman" w:hAnsi="Times New Roman"/>
        </w:rPr>
        <w:t>he</w:t>
      </w:r>
      <w:r w:rsidR="0066417F">
        <w:rPr>
          <w:rFonts w:ascii="Times New Roman" w:hAnsi="Times New Roman"/>
        </w:rPr>
        <w:t xml:space="preserve"> observed data were plausible under the meta-analytic model that we used</w:t>
      </w:r>
      <w:r w:rsidR="00585110">
        <w:rPr>
          <w:rFonts w:ascii="Times New Roman" w:hAnsi="Times New Roman"/>
        </w:rPr>
        <w:t>;</w:t>
      </w:r>
      <w:r>
        <w:rPr>
          <w:rFonts w:ascii="Times New Roman" w:hAnsi="Times New Roman"/>
        </w:rPr>
        <w:t xml:space="preserve"> when we fixed the </w:t>
      </w:r>
      <w:proofErr w:type="spellStart"/>
      <w:r w:rsidRPr="00C84569">
        <w:rPr>
          <w:rFonts w:ascii="Times New Roman" w:hAnsi="Times New Roman"/>
          <w:i/>
        </w:rPr>
        <w:t>mev</w:t>
      </w:r>
      <w:proofErr w:type="spellEnd"/>
      <w:r w:rsidRPr="00C84569">
        <w:rPr>
          <w:rFonts w:ascii="Times New Roman" w:hAnsi="Times New Roman"/>
          <w:i/>
        </w:rPr>
        <w:t xml:space="preserve"> </w:t>
      </w:r>
      <w:r>
        <w:rPr>
          <w:rFonts w:ascii="Times New Roman" w:hAnsi="Times New Roman"/>
        </w:rPr>
        <w:t xml:space="preserve">at their observed values, and when we simulated the </w:t>
      </w:r>
      <w:proofErr w:type="spellStart"/>
      <w:r w:rsidRPr="00C84569">
        <w:rPr>
          <w:rFonts w:ascii="Times New Roman" w:hAnsi="Times New Roman"/>
          <w:i/>
        </w:rPr>
        <w:t>mev</w:t>
      </w:r>
      <w:proofErr w:type="spellEnd"/>
      <w:r w:rsidR="0066417F">
        <w:rPr>
          <w:rFonts w:ascii="Times New Roman" w:hAnsi="Times New Roman"/>
        </w:rPr>
        <w:t xml:space="preserve"> </w:t>
      </w:r>
      <w:r>
        <w:rPr>
          <w:rFonts w:ascii="Times New Roman" w:hAnsi="Times New Roman"/>
        </w:rPr>
        <w:t>from a distribution identical to the observed distribution for these error variance parameters (Figure S8)</w:t>
      </w:r>
      <w:r w:rsidR="0066417F">
        <w:rPr>
          <w:rFonts w:ascii="Times New Roman" w:hAnsi="Times New Roman"/>
        </w:rPr>
        <w:t xml:space="preserve">. </w:t>
      </w:r>
      <w:r w:rsidR="00585110">
        <w:rPr>
          <w:rFonts w:ascii="Times New Roman" w:hAnsi="Times New Roman"/>
        </w:rPr>
        <w:t>W</w:t>
      </w:r>
      <w:bookmarkStart w:id="0" w:name="_GoBack"/>
      <w:bookmarkEnd w:id="0"/>
      <w:r>
        <w:rPr>
          <w:rFonts w:ascii="Times New Roman" w:hAnsi="Times New Roman"/>
        </w:rPr>
        <w:t xml:space="preserve">e conclude that the meta-analytic model that we employed is a reasonable one for our dataset of effect-sizes and </w:t>
      </w:r>
      <w:proofErr w:type="spellStart"/>
      <w:r w:rsidRPr="00C84569">
        <w:rPr>
          <w:rFonts w:ascii="Times New Roman" w:hAnsi="Times New Roman"/>
          <w:i/>
        </w:rPr>
        <w:t>mev</w:t>
      </w:r>
      <w:proofErr w:type="spellEnd"/>
      <w:r>
        <w:rPr>
          <w:rFonts w:ascii="Times New Roman" w:hAnsi="Times New Roman"/>
        </w:rPr>
        <w:t>.</w:t>
      </w:r>
    </w:p>
    <w:p w:rsidR="0066417F" w:rsidRDefault="0066417F" w:rsidP="00E95DAD">
      <w:pPr>
        <w:rPr>
          <w:rFonts w:ascii="Times New Roman" w:hAnsi="Times New Roman"/>
          <w:b/>
        </w:rPr>
      </w:pPr>
    </w:p>
    <w:p w:rsidR="000E2E2F" w:rsidRDefault="000E2E2F" w:rsidP="00E95DAD">
      <w:pPr>
        <w:rPr>
          <w:rFonts w:ascii="Times New Roman" w:hAnsi="Times New Roman"/>
          <w:b/>
        </w:rPr>
      </w:pPr>
      <w:r>
        <w:rPr>
          <w:rFonts w:ascii="Times New Roman" w:hAnsi="Times New Roman"/>
          <w:b/>
        </w:rPr>
        <w:br w:type="page"/>
      </w:r>
    </w:p>
    <w:p w:rsidR="00B04599" w:rsidRPr="00B04599" w:rsidRDefault="00D537A1" w:rsidP="00E95DAD">
      <w:pPr>
        <w:rPr>
          <w:rFonts w:ascii="Times New Roman" w:hAnsi="Times New Roman"/>
        </w:rPr>
      </w:pPr>
      <w:r>
        <w:rPr>
          <w:rFonts w:ascii="Times New Roman" w:hAnsi="Times New Roman"/>
          <w:b/>
        </w:rPr>
        <w:lastRenderedPageBreak/>
        <w:t xml:space="preserve">Additional file 1: </w:t>
      </w:r>
      <w:r w:rsidR="00B04599">
        <w:rPr>
          <w:rFonts w:ascii="Times New Roman" w:hAnsi="Times New Roman"/>
          <w:b/>
        </w:rPr>
        <w:t xml:space="preserve">Figure </w:t>
      </w:r>
      <w:r w:rsidR="00E95DAD">
        <w:rPr>
          <w:rFonts w:ascii="Times New Roman" w:hAnsi="Times New Roman"/>
          <w:b/>
        </w:rPr>
        <w:t>S8</w:t>
      </w:r>
      <w:r w:rsidR="00B04599">
        <w:rPr>
          <w:rFonts w:ascii="Times New Roman" w:hAnsi="Times New Roman"/>
        </w:rPr>
        <w:t xml:space="preserve"> </w:t>
      </w:r>
      <w:r w:rsidR="00FE4B16">
        <w:rPr>
          <w:rFonts w:ascii="Times New Roman" w:hAnsi="Times New Roman"/>
        </w:rPr>
        <w:t>Results from p</w:t>
      </w:r>
      <w:r w:rsidR="00B04599">
        <w:rPr>
          <w:rFonts w:ascii="Times New Roman" w:hAnsi="Times New Roman"/>
        </w:rPr>
        <w:t>osterior predictive simulation</w:t>
      </w:r>
      <w:r w:rsidR="00FE4B16">
        <w:rPr>
          <w:rFonts w:ascii="Times New Roman" w:hAnsi="Times New Roman"/>
        </w:rPr>
        <w:t xml:space="preserve">s. Each plot shows a histogram of test quantities from new datasets simulated from the posterior distribution of our best fitting model. A red vertical line indicates the observed test quantity. Vertical dashed lines indicate the area containing the central 95% of the simulated distribution. </w:t>
      </w:r>
      <w:r w:rsidR="00AF55BA">
        <w:rPr>
          <w:rFonts w:ascii="Times New Roman" w:hAnsi="Times New Roman"/>
        </w:rPr>
        <w:t xml:space="preserve">The model is taken to fit the </w:t>
      </w:r>
      <w:r w:rsidR="003F4F47">
        <w:rPr>
          <w:rFonts w:ascii="Times New Roman" w:hAnsi="Times New Roman"/>
        </w:rPr>
        <w:t xml:space="preserve">observed </w:t>
      </w:r>
      <w:r w:rsidR="00AF55BA">
        <w:rPr>
          <w:rFonts w:ascii="Times New Roman" w:hAnsi="Times New Roman"/>
        </w:rPr>
        <w:t xml:space="preserve">data </w:t>
      </w:r>
      <w:r w:rsidR="003F4F47">
        <w:rPr>
          <w:rFonts w:ascii="Times New Roman" w:hAnsi="Times New Roman"/>
        </w:rPr>
        <w:t>adequately</w:t>
      </w:r>
      <w:r w:rsidR="00AF55BA">
        <w:rPr>
          <w:rFonts w:ascii="Times New Roman" w:hAnsi="Times New Roman"/>
        </w:rPr>
        <w:t xml:space="preserve"> when </w:t>
      </w:r>
      <w:r w:rsidR="003F4F47">
        <w:rPr>
          <w:rFonts w:ascii="Times New Roman" w:hAnsi="Times New Roman"/>
        </w:rPr>
        <w:t xml:space="preserve">the </w:t>
      </w:r>
      <w:r w:rsidR="000A11EA">
        <w:rPr>
          <w:rFonts w:ascii="Times New Roman" w:hAnsi="Times New Roman"/>
        </w:rPr>
        <w:t>observed test statistic</w:t>
      </w:r>
      <w:r w:rsidR="00AF55BA">
        <w:rPr>
          <w:rFonts w:ascii="Times New Roman" w:hAnsi="Times New Roman"/>
        </w:rPr>
        <w:t xml:space="preserve"> (the red line) lies within the dashed lines</w:t>
      </w:r>
      <w:r w:rsidR="003F4F47">
        <w:rPr>
          <w:rFonts w:ascii="Times New Roman" w:hAnsi="Times New Roman"/>
        </w:rPr>
        <w:t xml:space="preserve"> describing </w:t>
      </w:r>
      <w:r w:rsidR="00B426DD">
        <w:rPr>
          <w:rFonts w:ascii="Times New Roman" w:hAnsi="Times New Roman"/>
        </w:rPr>
        <w:t xml:space="preserve">the </w:t>
      </w:r>
      <w:r w:rsidR="003F4F47">
        <w:rPr>
          <w:rFonts w:ascii="Times New Roman" w:hAnsi="Times New Roman"/>
        </w:rPr>
        <w:t>new data simulated from the model</w:t>
      </w:r>
      <w:r w:rsidR="00AF55BA">
        <w:rPr>
          <w:rFonts w:ascii="Times New Roman" w:hAnsi="Times New Roman"/>
        </w:rPr>
        <w:t xml:space="preserve">. </w:t>
      </w:r>
      <w:r w:rsidR="008300EB">
        <w:rPr>
          <w:rFonts w:ascii="Times New Roman" w:hAnsi="Times New Roman"/>
        </w:rPr>
        <w:t>(a)–</w:t>
      </w:r>
      <w:r w:rsidR="00FE4B16">
        <w:rPr>
          <w:rFonts w:ascii="Times New Roman" w:hAnsi="Times New Roman"/>
        </w:rPr>
        <w:t xml:space="preserve">(e) </w:t>
      </w:r>
      <w:r w:rsidR="008300EB">
        <w:rPr>
          <w:rFonts w:ascii="Times New Roman" w:hAnsi="Times New Roman"/>
        </w:rPr>
        <w:t>R</w:t>
      </w:r>
      <w:r w:rsidR="00FE4B16">
        <w:rPr>
          <w:rFonts w:ascii="Times New Roman" w:hAnsi="Times New Roman"/>
        </w:rPr>
        <w:t xml:space="preserve">esults for simulations in which </w:t>
      </w:r>
      <w:r w:rsidR="000A11EA">
        <w:rPr>
          <w:rFonts w:ascii="Times New Roman" w:hAnsi="Times New Roman"/>
        </w:rPr>
        <w:t xml:space="preserve">study </w:t>
      </w:r>
      <w:r w:rsidR="00AF55BA">
        <w:rPr>
          <w:rFonts w:ascii="Times New Roman" w:hAnsi="Times New Roman"/>
        </w:rPr>
        <w:t>measurement area variance (</w:t>
      </w:r>
      <w:proofErr w:type="spellStart"/>
      <w:r w:rsidR="00FE4B16" w:rsidRPr="0066417F">
        <w:rPr>
          <w:rFonts w:ascii="Times New Roman" w:hAnsi="Times New Roman"/>
          <w:i/>
        </w:rPr>
        <w:t>mev</w:t>
      </w:r>
      <w:proofErr w:type="spellEnd"/>
      <w:r w:rsidR="00AF55BA">
        <w:rPr>
          <w:rFonts w:ascii="Times New Roman" w:hAnsi="Times New Roman"/>
        </w:rPr>
        <w:t>)</w:t>
      </w:r>
      <w:r w:rsidR="00FE4B16">
        <w:rPr>
          <w:rFonts w:ascii="Times New Roman" w:hAnsi="Times New Roman"/>
        </w:rPr>
        <w:t xml:space="preserve"> were fixed at their observed values. (f)–(j) </w:t>
      </w:r>
      <w:r w:rsidR="008300EB">
        <w:rPr>
          <w:rFonts w:ascii="Times New Roman" w:hAnsi="Times New Roman"/>
        </w:rPr>
        <w:t>R</w:t>
      </w:r>
      <w:r w:rsidR="00FE4B16">
        <w:rPr>
          <w:rFonts w:ascii="Times New Roman" w:hAnsi="Times New Roman"/>
        </w:rPr>
        <w:t xml:space="preserve">esults for simulations in which </w:t>
      </w:r>
      <w:proofErr w:type="spellStart"/>
      <w:r w:rsidR="00FE4B16" w:rsidRPr="0066417F">
        <w:rPr>
          <w:rFonts w:ascii="Times New Roman" w:hAnsi="Times New Roman"/>
          <w:i/>
        </w:rPr>
        <w:t>mev</w:t>
      </w:r>
      <w:proofErr w:type="spellEnd"/>
      <w:r w:rsidR="00FE4B16">
        <w:rPr>
          <w:rFonts w:ascii="Times New Roman" w:hAnsi="Times New Roman"/>
        </w:rPr>
        <w:t xml:space="preserve"> were drawn at random from a lognormal distribution with parameters identical to those of the observed </w:t>
      </w:r>
      <w:proofErr w:type="spellStart"/>
      <w:r w:rsidR="00FE4B16" w:rsidRPr="0066417F">
        <w:rPr>
          <w:rFonts w:ascii="Times New Roman" w:hAnsi="Times New Roman"/>
          <w:i/>
        </w:rPr>
        <w:t>mev</w:t>
      </w:r>
      <w:proofErr w:type="spellEnd"/>
      <w:r w:rsidR="00FE4B16">
        <w:rPr>
          <w:rFonts w:ascii="Times New Roman" w:hAnsi="Times New Roman"/>
        </w:rPr>
        <w:t>. (k)</w:t>
      </w:r>
      <w:r w:rsidR="008300EB">
        <w:rPr>
          <w:rFonts w:ascii="Times New Roman" w:hAnsi="Times New Roman"/>
        </w:rPr>
        <w:t>–</w:t>
      </w:r>
      <w:r w:rsidR="00FE4B16">
        <w:rPr>
          <w:rFonts w:ascii="Times New Roman" w:hAnsi="Times New Roman"/>
        </w:rPr>
        <w:t xml:space="preserve">(o) </w:t>
      </w:r>
      <w:r w:rsidR="008300EB">
        <w:rPr>
          <w:rFonts w:ascii="Times New Roman" w:hAnsi="Times New Roman"/>
        </w:rPr>
        <w:t>R</w:t>
      </w:r>
      <w:r w:rsidR="00FE4B16">
        <w:rPr>
          <w:rFonts w:ascii="Times New Roman" w:hAnsi="Times New Roman"/>
        </w:rPr>
        <w:t xml:space="preserve">esults for simulations in which </w:t>
      </w:r>
      <w:proofErr w:type="spellStart"/>
      <w:r w:rsidR="00FE4B16" w:rsidRPr="0066417F">
        <w:rPr>
          <w:rFonts w:ascii="Times New Roman" w:hAnsi="Times New Roman"/>
          <w:i/>
        </w:rPr>
        <w:t>mev</w:t>
      </w:r>
      <w:proofErr w:type="spellEnd"/>
      <w:r w:rsidR="00FE4B16">
        <w:rPr>
          <w:rFonts w:ascii="Times New Roman" w:hAnsi="Times New Roman"/>
        </w:rPr>
        <w:t xml:space="preserve"> were fixed at their median value (no variance </w:t>
      </w:r>
      <w:r w:rsidR="000A11EA">
        <w:rPr>
          <w:rFonts w:ascii="Times New Roman" w:hAnsi="Times New Roman"/>
        </w:rPr>
        <w:t>in</w:t>
      </w:r>
      <w:r w:rsidR="00FE4B16">
        <w:rPr>
          <w:rFonts w:ascii="Times New Roman" w:hAnsi="Times New Roman"/>
        </w:rPr>
        <w:t xml:space="preserve"> </w:t>
      </w:r>
      <w:proofErr w:type="spellStart"/>
      <w:r w:rsidR="00FE4B16" w:rsidRPr="0066417F">
        <w:rPr>
          <w:rFonts w:ascii="Times New Roman" w:hAnsi="Times New Roman"/>
          <w:i/>
        </w:rPr>
        <w:t>mev</w:t>
      </w:r>
      <w:proofErr w:type="spellEnd"/>
      <w:r w:rsidR="00FE4B16">
        <w:rPr>
          <w:rFonts w:ascii="Times New Roman" w:hAnsi="Times New Roman"/>
        </w:rPr>
        <w:t xml:space="preserve"> among </w:t>
      </w:r>
      <w:r w:rsidR="008300EB">
        <w:rPr>
          <w:rFonts w:ascii="Times New Roman" w:hAnsi="Times New Roman"/>
        </w:rPr>
        <w:t xml:space="preserve">simulated </w:t>
      </w:r>
      <w:r w:rsidR="00FE4B16">
        <w:rPr>
          <w:rFonts w:ascii="Times New Roman" w:hAnsi="Times New Roman"/>
        </w:rPr>
        <w:t xml:space="preserve">effect sizes). </w:t>
      </w:r>
    </w:p>
    <w:p w:rsidR="00B04599" w:rsidRDefault="00B04599" w:rsidP="00E95DAD">
      <w:pPr>
        <w:rPr>
          <w:rFonts w:ascii="Times New Roman" w:hAnsi="Times New Roman"/>
          <w:b/>
        </w:rPr>
      </w:pPr>
    </w:p>
    <w:p w:rsidR="00B04599" w:rsidRDefault="00B04599" w:rsidP="00E95DAD">
      <w:pPr>
        <w:rPr>
          <w:rFonts w:ascii="Times New Roman" w:hAnsi="Times New Roman"/>
          <w:b/>
        </w:rPr>
      </w:pPr>
      <w:r>
        <w:rPr>
          <w:rFonts w:ascii="Times New Roman" w:hAnsi="Times New Roman"/>
          <w:b/>
          <w:noProof/>
          <w:lang w:eastAsia="en-GB"/>
        </w:rPr>
        <w:drawing>
          <wp:inline distT="0" distB="0" distL="0" distR="0">
            <wp:extent cx="5274310" cy="541591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ior_simulation.pdf"/>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4310" cy="5415915"/>
                    </a:xfrm>
                    <a:prstGeom prst="rect">
                      <a:avLst/>
                    </a:prstGeom>
                  </pic:spPr>
                </pic:pic>
              </a:graphicData>
            </a:graphic>
          </wp:inline>
        </w:drawing>
      </w:r>
    </w:p>
    <w:p w:rsidR="00F34A3E" w:rsidRDefault="00F34A3E" w:rsidP="00E95DAD">
      <w:pPr>
        <w:rPr>
          <w:rFonts w:ascii="Times New Roman" w:hAnsi="Times New Roman"/>
          <w:b/>
        </w:rPr>
      </w:pPr>
    </w:p>
    <w:p w:rsidR="00C611FE" w:rsidRDefault="00C611FE" w:rsidP="00E95DAD">
      <w:pPr>
        <w:rPr>
          <w:rFonts w:ascii="Times New Roman" w:hAnsi="Times New Roman"/>
          <w:b/>
        </w:rPr>
      </w:pPr>
      <w:r>
        <w:rPr>
          <w:rFonts w:ascii="Times New Roman" w:hAnsi="Times New Roman"/>
          <w:b/>
        </w:rPr>
        <w:br w:type="page"/>
      </w:r>
    </w:p>
    <w:p w:rsidR="00F34A3E" w:rsidRDefault="00C611FE" w:rsidP="00E95DAD">
      <w:pPr>
        <w:rPr>
          <w:rFonts w:ascii="Times New Roman" w:hAnsi="Times New Roman"/>
          <w:b/>
        </w:rPr>
      </w:pPr>
      <w:r>
        <w:rPr>
          <w:rFonts w:ascii="Times New Roman" w:hAnsi="Times New Roman"/>
          <w:b/>
          <w:noProof/>
          <w:lang w:eastAsia="en-GB"/>
        </w:rPr>
        <w:lastRenderedPageBreak/>
        <w:drawing>
          <wp:inline distT="0" distB="0" distL="0" distR="0">
            <wp:extent cx="3066505" cy="6172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ior_simulation2.pdf"/>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3067012" cy="6173220"/>
                    </a:xfrm>
                    <a:prstGeom prst="rect">
                      <a:avLst/>
                    </a:prstGeom>
                  </pic:spPr>
                </pic:pic>
              </a:graphicData>
            </a:graphic>
          </wp:inline>
        </w:drawing>
      </w:r>
    </w:p>
    <w:p w:rsidR="00B04599" w:rsidRDefault="00B04599" w:rsidP="00E95DAD">
      <w:pPr>
        <w:rPr>
          <w:rFonts w:ascii="Times New Roman" w:hAnsi="Times New Roman"/>
          <w:b/>
        </w:rPr>
      </w:pPr>
    </w:p>
    <w:p w:rsidR="00B04599" w:rsidRDefault="00B04599" w:rsidP="00E95DAD">
      <w:pPr>
        <w:rPr>
          <w:rFonts w:ascii="Times New Roman" w:hAnsi="Times New Roman"/>
          <w:b/>
        </w:rPr>
        <w:sectPr w:rsidR="00B04599" w:rsidSect="005A2DD7">
          <w:pgSz w:w="11900" w:h="16840"/>
          <w:pgMar w:top="1134" w:right="1134" w:bottom="1134" w:left="1134" w:header="709" w:footer="709" w:gutter="0"/>
          <w:cols w:space="708"/>
          <w:docGrid w:linePitch="326"/>
        </w:sectPr>
      </w:pPr>
    </w:p>
    <w:p w:rsidR="00E54C05" w:rsidRPr="00923FC0" w:rsidRDefault="00D537A1" w:rsidP="00E95DAD">
      <w:pPr>
        <w:rPr>
          <w:rFonts w:ascii="Times New Roman" w:hAnsi="Times New Roman"/>
        </w:rPr>
      </w:pPr>
      <w:r>
        <w:rPr>
          <w:rFonts w:ascii="Times New Roman" w:hAnsi="Times New Roman"/>
          <w:b/>
        </w:rPr>
        <w:lastRenderedPageBreak/>
        <w:t xml:space="preserve">Additional file 1: </w:t>
      </w:r>
      <w:r w:rsidR="00E54C05" w:rsidRPr="00330027">
        <w:rPr>
          <w:rFonts w:ascii="Times New Roman" w:hAnsi="Times New Roman"/>
          <w:b/>
        </w:rPr>
        <w:t xml:space="preserve">Table </w:t>
      </w:r>
      <w:r w:rsidR="00E95DAD">
        <w:rPr>
          <w:rFonts w:ascii="Times New Roman" w:hAnsi="Times New Roman"/>
          <w:b/>
        </w:rPr>
        <w:t>S9</w:t>
      </w:r>
      <w:r w:rsidR="00E54C05">
        <w:rPr>
          <w:rFonts w:ascii="Times New Roman" w:hAnsi="Times New Roman"/>
        </w:rPr>
        <w:t xml:space="preserve"> </w:t>
      </w:r>
      <w:r w:rsidR="00B8087A">
        <w:rPr>
          <w:rFonts w:ascii="Times New Roman" w:hAnsi="Times New Roman"/>
        </w:rPr>
        <w:t xml:space="preserve">Parameter estimates and </w:t>
      </w:r>
      <w:proofErr w:type="spellStart"/>
      <w:r w:rsidR="00E54C05" w:rsidRPr="00875C84">
        <w:rPr>
          <w:rFonts w:ascii="Times New Roman" w:hAnsi="Times New Roman"/>
          <w:smallCaps/>
        </w:rPr>
        <w:t>MCMCglmm</w:t>
      </w:r>
      <w:proofErr w:type="spellEnd"/>
      <w:r w:rsidR="00E54C05">
        <w:rPr>
          <w:rFonts w:ascii="Times New Roman" w:hAnsi="Times New Roman"/>
        </w:rPr>
        <w:t xml:space="preserve"> model summary tables for meta-analy</w:t>
      </w:r>
      <w:r w:rsidR="00875C84">
        <w:rPr>
          <w:rFonts w:ascii="Times New Roman" w:hAnsi="Times New Roman"/>
        </w:rPr>
        <w:t>ses</w:t>
      </w:r>
      <w:r w:rsidR="00E54C05">
        <w:rPr>
          <w:rFonts w:ascii="Times New Roman" w:hAnsi="Times New Roman"/>
        </w:rPr>
        <w:t xml:space="preserve"> </w:t>
      </w:r>
      <w:r w:rsidR="00875C84">
        <w:rPr>
          <w:rFonts w:ascii="Times New Roman" w:hAnsi="Times New Roman"/>
        </w:rPr>
        <w:t xml:space="preserve">fitting </w:t>
      </w:r>
      <w:r w:rsidR="00E54C05">
        <w:rPr>
          <w:rFonts w:ascii="Times New Roman" w:hAnsi="Times New Roman"/>
        </w:rPr>
        <w:t xml:space="preserve">only a single </w:t>
      </w:r>
      <w:r w:rsidR="00875C84">
        <w:rPr>
          <w:rFonts w:ascii="Times New Roman" w:hAnsi="Times New Roman"/>
        </w:rPr>
        <w:t>explanatory</w:t>
      </w:r>
      <w:r w:rsidR="00E54C05">
        <w:rPr>
          <w:rFonts w:ascii="Times New Roman" w:hAnsi="Times New Roman"/>
        </w:rPr>
        <w:t xml:space="preserve"> variable.</w:t>
      </w:r>
    </w:p>
    <w:p w:rsidR="00E54C05" w:rsidRDefault="00E54C05" w:rsidP="00E95DAD">
      <w:pPr>
        <w:jc w:val="both"/>
        <w:rPr>
          <w:rFonts w:ascii="Times New Roman" w:hAnsi="Times New Roman"/>
          <w:b/>
        </w:rPr>
      </w:pPr>
    </w:p>
    <w:tbl>
      <w:tblPr>
        <w:tblW w:w="11178"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716"/>
        <w:gridCol w:w="2552"/>
        <w:gridCol w:w="1259"/>
        <w:gridCol w:w="996"/>
        <w:gridCol w:w="984"/>
        <w:gridCol w:w="1041"/>
        <w:gridCol w:w="1169"/>
        <w:gridCol w:w="1461"/>
      </w:tblGrid>
      <w:tr w:rsidR="00EF2F22" w:rsidRPr="00EF2F22" w:rsidTr="00EF2F22">
        <w:trPr>
          <w:trHeight w:val="900"/>
        </w:trPr>
        <w:tc>
          <w:tcPr>
            <w:tcW w:w="1716"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Model</w:t>
            </w: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Parameter</w:t>
            </w:r>
          </w:p>
        </w:tc>
        <w:tc>
          <w:tcPr>
            <w:tcW w:w="1259"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Posterior mean</w:t>
            </w:r>
          </w:p>
        </w:tc>
        <w:tc>
          <w:tcPr>
            <w:tcW w:w="996"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Lower-95% CI</w:t>
            </w:r>
          </w:p>
        </w:tc>
        <w:tc>
          <w:tcPr>
            <w:tcW w:w="984"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Upper-95% CI</w:t>
            </w:r>
          </w:p>
        </w:tc>
        <w:tc>
          <w:tcPr>
            <w:tcW w:w="1041"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proofErr w:type="spellStart"/>
            <w:r w:rsidRPr="00EF2F22">
              <w:rPr>
                <w:rFonts w:eastAsia="Times New Roman"/>
                <w:b/>
                <w:bCs/>
                <w:color w:val="000000"/>
              </w:rPr>
              <w:t>pMCMC</w:t>
            </w:r>
            <w:proofErr w:type="spellEnd"/>
          </w:p>
        </w:tc>
        <w:tc>
          <w:tcPr>
            <w:tcW w:w="1169"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Effective samples</w:t>
            </w:r>
          </w:p>
        </w:tc>
        <w:tc>
          <w:tcPr>
            <w:tcW w:w="1461" w:type="dxa"/>
            <w:tcBorders>
              <w:bottom w:val="single" w:sz="6" w:space="0" w:color="auto"/>
            </w:tcBorders>
            <w:shd w:val="clear" w:color="auto" w:fill="auto"/>
            <w:vAlign w:val="bottom"/>
            <w:hideMark/>
          </w:tcPr>
          <w:p w:rsidR="00EF2F22" w:rsidRPr="00EF2F22" w:rsidRDefault="00EF2F22" w:rsidP="00E95DAD">
            <w:pPr>
              <w:rPr>
                <w:rFonts w:eastAsia="Times New Roman"/>
                <w:b/>
                <w:bCs/>
                <w:color w:val="000000"/>
              </w:rPr>
            </w:pPr>
            <w:r w:rsidRPr="00EF2F22">
              <w:rPr>
                <w:rFonts w:eastAsia="Times New Roman"/>
                <w:b/>
                <w:bCs/>
                <w:color w:val="000000"/>
              </w:rPr>
              <w:t>Auto-correlation</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1</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0.0119</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0.0294</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0.027</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0.0083</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0.0139</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889</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0.058</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0.0254</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-0.0104</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0.0620</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0.156</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Generation</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0.0204</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0.0122</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0.0293</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1199</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0.0080</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0.0138</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0.027</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 (F1)</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0.0360</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-0.0011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0.0698</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0.064</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F2</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-0.0846</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-0.1391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-0.0281</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&lt;0.001</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-0.016</w:t>
            </w:r>
          </w:p>
        </w:tc>
      </w:tr>
      <w:tr w:rsidR="00EF2F22" w:rsidRPr="00EF2F22" w:rsidTr="00EF2F22">
        <w:trPr>
          <w:trHeight w:val="300"/>
        </w:trPr>
        <w:tc>
          <w:tcPr>
            <w:tcW w:w="1716" w:type="dxa"/>
            <w:vMerge/>
            <w:tcBorders>
              <w:bottom w:val="single" w:sz="6" w:space="0" w:color="auto"/>
            </w:tcBorders>
            <w:vAlign w:val="center"/>
            <w:hideMark/>
          </w:tcPr>
          <w:p w:rsidR="00EF2F22" w:rsidRPr="00EF2F22" w:rsidRDefault="00EF2F22" w:rsidP="00E95DAD">
            <w:pPr>
              <w:rPr>
                <w:rFonts w:eastAsia="Times New Roman"/>
                <w:color w:val="000000"/>
              </w:rPr>
            </w:pP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F3</w:t>
            </w:r>
          </w:p>
        </w:tc>
        <w:tc>
          <w:tcPr>
            <w:tcW w:w="125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-0.2091</w:t>
            </w:r>
          </w:p>
        </w:tc>
        <w:tc>
          <w:tcPr>
            <w:tcW w:w="996"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-0.3944</w:t>
            </w:r>
          </w:p>
        </w:tc>
        <w:tc>
          <w:tcPr>
            <w:tcW w:w="984"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0.0083</w:t>
            </w:r>
          </w:p>
        </w:tc>
        <w:tc>
          <w:tcPr>
            <w:tcW w:w="104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0.054</w:t>
            </w:r>
          </w:p>
        </w:tc>
        <w:tc>
          <w:tcPr>
            <w:tcW w:w="116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Fitness class</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0.0187</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0.0281</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0.044</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0.0102</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0.0076</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0.0132</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w:t>
            </w:r>
          </w:p>
        </w:tc>
      </w:tr>
      <w:tr w:rsidR="00EF2F22" w:rsidRPr="00EF2F22" w:rsidTr="00EF2F22">
        <w:trPr>
          <w:trHeight w:val="6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 (Fitness components)</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0.0001</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-0.0373</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0.0357</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0.982</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Other traits</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0.0633</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0.0318</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0.0956</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&lt;0.001</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-0.034</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Trait type</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0.0145</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0.0213</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909</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0.0099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0.0073</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0.0131</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-0.016</w:t>
            </w:r>
          </w:p>
        </w:tc>
      </w:tr>
      <w:tr w:rsidR="00EF2F22" w:rsidRPr="00EF2F22" w:rsidTr="00EF2F22">
        <w:trPr>
          <w:trHeight w:val="6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 (Defence)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-0.0819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-0.2164</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0.0488</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0.248</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Development</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0.1286</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-0.0354</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0.2803</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0.102</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Fecundity</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0.1213</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-0.0218</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0.2597</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0.098</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Fitness</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0.1809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0.0214</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0.3517</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Other</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0.3371</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0.1588</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0.5438</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&lt;0.001</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-0.005</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Growth rate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0.2487</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0.0833</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0.4018</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&lt;0.001</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Physiology</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0.1556</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-0.0376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0.3375</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Size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0.1334</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0.0041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0.2782</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0.054</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Survival</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0.0683</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-0.0639</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0.2046</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0.360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0.016</w:t>
            </w:r>
          </w:p>
        </w:tc>
      </w:tr>
      <w:tr w:rsidR="00EF2F22" w:rsidRPr="00EF2F22" w:rsidTr="00EF2F22">
        <w:trPr>
          <w:trHeight w:val="300"/>
        </w:trPr>
        <w:tc>
          <w:tcPr>
            <w:tcW w:w="1716" w:type="dxa"/>
            <w:vMerge/>
            <w:tcBorders>
              <w:bottom w:val="single" w:sz="6" w:space="0" w:color="auto"/>
            </w:tcBorders>
            <w:vAlign w:val="center"/>
            <w:hideMark/>
          </w:tcPr>
          <w:p w:rsidR="00EF2F22" w:rsidRPr="00EF2F22" w:rsidRDefault="00EF2F22" w:rsidP="00E95DAD">
            <w:pPr>
              <w:rPr>
                <w:rFonts w:eastAsia="Times New Roman"/>
                <w:color w:val="000000"/>
              </w:rPr>
            </w:pP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Viability</w:t>
            </w:r>
          </w:p>
        </w:tc>
        <w:tc>
          <w:tcPr>
            <w:tcW w:w="125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0.0611</w:t>
            </w:r>
          </w:p>
        </w:tc>
        <w:tc>
          <w:tcPr>
            <w:tcW w:w="996"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-0.0761</w:t>
            </w:r>
          </w:p>
        </w:tc>
        <w:tc>
          <w:tcPr>
            <w:tcW w:w="984"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0.1957</w:t>
            </w:r>
          </w:p>
        </w:tc>
        <w:tc>
          <w:tcPr>
            <w:tcW w:w="104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0.426</w:t>
            </w:r>
          </w:p>
        </w:tc>
        <w:tc>
          <w:tcPr>
            <w:tcW w:w="116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Trait timing</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0.0196</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0.0115</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0.0295</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0.0107</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0.0079</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0.0135</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1105</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-0.050</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 (Early)</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-0.0123</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-0.0518</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0.0317</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0.562</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-0.005</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Mid</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0.0496</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0.0086</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0.0815</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0.006</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-0.006</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Late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0.0573</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0.0193</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0.1010</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0.004</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xml:space="preserve">~ </w:t>
            </w:r>
            <w:proofErr w:type="spellStart"/>
            <w:r w:rsidRPr="00EF2F22">
              <w:rPr>
                <w:rFonts w:eastAsia="Times New Roman"/>
                <w:color w:val="000000"/>
              </w:rPr>
              <w:t>Taxon</w:t>
            </w:r>
            <w:proofErr w:type="spellEnd"/>
            <w:r w:rsidRPr="00EF2F22">
              <w:rPr>
                <w:rFonts w:eastAsia="Times New Roman"/>
                <w:color w:val="000000"/>
              </w:rPr>
              <w:t xml:space="preserve"> category</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0.0187</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0.0277</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0.0111</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0.0082</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0.0141</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0.033</w:t>
            </w:r>
          </w:p>
        </w:tc>
      </w:tr>
      <w:tr w:rsidR="00EF2F22" w:rsidRPr="00EF2F22" w:rsidTr="00EF2F22">
        <w:trPr>
          <w:trHeight w:val="6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 (Amphibian)</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-0.0551</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-0.2936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0.2053</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0.672</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911</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0.046</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Crustacean</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0.0360</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-0.2645</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0.2875</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0.804</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0.026</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Bony fish</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0.0358</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-0.2204</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0.2790</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0.784</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Gastropod</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0.0945</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-0.2793</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0.4025</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0.588</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1070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0.059</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Insect</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0.2308</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-0.3888</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0.8146</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0.486</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0.029</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Mammal</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0.4167</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0.1451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0.7557</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0.025</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Bivalve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0.0339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-0.3018</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0.4113</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0.850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Nematode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0.1488</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-0.2637</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0.5420</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0.504</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-0.003</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3D6F74" w:rsidP="00E95DAD">
            <w:pPr>
              <w:rPr>
                <w:rFonts w:eastAsia="Times New Roman"/>
                <w:color w:val="000000"/>
              </w:rPr>
            </w:pPr>
            <w:r>
              <w:rPr>
                <w:rFonts w:eastAsia="Times New Roman"/>
                <w:color w:val="000000"/>
              </w:rPr>
              <w:t>P</w:t>
            </w:r>
            <w:r w:rsidR="00EF2F22" w:rsidRPr="00EF2F22">
              <w:rPr>
                <w:rFonts w:eastAsia="Times New Roman"/>
                <w:color w:val="000000"/>
              </w:rPr>
              <w:t>lant</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0.0914</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-0.1606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0.3527</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0.500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884</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Reptile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-0.0064</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-0.3761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0.3893</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0.004</w:t>
            </w:r>
          </w:p>
        </w:tc>
      </w:tr>
      <w:tr w:rsidR="00EF2F22" w:rsidRPr="00EF2F22" w:rsidTr="00EF2F22">
        <w:trPr>
          <w:trHeight w:val="300"/>
        </w:trPr>
        <w:tc>
          <w:tcPr>
            <w:tcW w:w="1716" w:type="dxa"/>
            <w:vMerge/>
            <w:tcBorders>
              <w:bottom w:val="single" w:sz="6" w:space="0" w:color="auto"/>
            </w:tcBorders>
            <w:vAlign w:val="center"/>
            <w:hideMark/>
          </w:tcPr>
          <w:p w:rsidR="00EF2F22" w:rsidRPr="00EF2F22" w:rsidRDefault="00EF2F22" w:rsidP="00E95DAD">
            <w:pPr>
              <w:rPr>
                <w:rFonts w:eastAsia="Times New Roman"/>
                <w:color w:val="000000"/>
              </w:rPr>
            </w:pP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Tunicate</w:t>
            </w:r>
          </w:p>
        </w:tc>
        <w:tc>
          <w:tcPr>
            <w:tcW w:w="125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-0.0706</w:t>
            </w:r>
          </w:p>
        </w:tc>
        <w:tc>
          <w:tcPr>
            <w:tcW w:w="996"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-0.4513</w:t>
            </w:r>
          </w:p>
        </w:tc>
        <w:tc>
          <w:tcPr>
            <w:tcW w:w="984"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0.3254</w:t>
            </w:r>
          </w:p>
        </w:tc>
        <w:tc>
          <w:tcPr>
            <w:tcW w:w="104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0.712</w:t>
            </w:r>
          </w:p>
        </w:tc>
        <w:tc>
          <w:tcPr>
            <w:tcW w:w="116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Physical distance</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0.0246</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0.0141</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0.0357</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0.004</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0.0107</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0.0079</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0.0142</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0.017</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0.0549</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-0.0112</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0.1103</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0.076</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0.042</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log (distance)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-0.0050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-0.0166</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0.0055</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0.368</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857</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0.077</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Lifespan category</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0.0194</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0.0119</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0.0287</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0.0081</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0.0139</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0.003</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 (Long)</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0.0393</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-0.0009</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0.0760</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0.052</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1637</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w:t>
            </w:r>
          </w:p>
        </w:tc>
      </w:tr>
      <w:tr w:rsidR="00EF2F22" w:rsidRPr="00EF2F22" w:rsidTr="00EF2F22">
        <w:trPr>
          <w:trHeight w:val="300"/>
        </w:trPr>
        <w:tc>
          <w:tcPr>
            <w:tcW w:w="1716" w:type="dxa"/>
            <w:vMerge/>
            <w:tcBorders>
              <w:bottom w:val="single" w:sz="6" w:space="0" w:color="auto"/>
            </w:tcBorders>
            <w:vAlign w:val="center"/>
            <w:hideMark/>
          </w:tcPr>
          <w:p w:rsidR="00EF2F22" w:rsidRPr="00EF2F22" w:rsidRDefault="00EF2F22" w:rsidP="00E95DAD">
            <w:pPr>
              <w:rPr>
                <w:rFonts w:eastAsia="Times New Roman"/>
                <w:color w:val="000000"/>
              </w:rPr>
            </w:pP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Short</w:t>
            </w:r>
          </w:p>
        </w:tc>
        <w:tc>
          <w:tcPr>
            <w:tcW w:w="125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-0.0544</w:t>
            </w:r>
          </w:p>
        </w:tc>
        <w:tc>
          <w:tcPr>
            <w:tcW w:w="996"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-0.1295</w:t>
            </w:r>
          </w:p>
        </w:tc>
        <w:tc>
          <w:tcPr>
            <w:tcW w:w="984"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0.0145</w:t>
            </w:r>
          </w:p>
        </w:tc>
        <w:tc>
          <w:tcPr>
            <w:tcW w:w="104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0.170</w:t>
            </w:r>
          </w:p>
        </w:tc>
        <w:tc>
          <w:tcPr>
            <w:tcW w:w="116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0.028</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Mating system</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0.0205</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0.0117</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0.0300</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-0.036</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0.0084</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0.0140</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0.035</w:t>
            </w:r>
          </w:p>
        </w:tc>
      </w:tr>
      <w:tr w:rsidR="00EF2F22" w:rsidRPr="00EF2F22" w:rsidTr="00EF2F22">
        <w:trPr>
          <w:trHeight w:val="6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 (Inbreeding)</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-0.0959</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-0.2794</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0.0931</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0.302</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-0.015</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Mixed</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0.1237</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-0.0695</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0.3185</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0.222</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-0.023</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proofErr w:type="spellStart"/>
            <w:r w:rsidRPr="00EF2F22">
              <w:rPr>
                <w:rFonts w:eastAsia="Times New Roman"/>
                <w:color w:val="000000"/>
              </w:rPr>
              <w:t>Outbreeding</w:t>
            </w:r>
            <w:proofErr w:type="spellEnd"/>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0.1298</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-0.0388</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0.3423</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0.186</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Unknown</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-0.3459</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0.3489</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0.928</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1237</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-0.044</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Population status</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0.0201</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0.0120</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0.0296</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0.0079</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0.0137</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1108</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 (Mixed)</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0.0195</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-0.0553</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0.0925</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0.620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802</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0.026</w:t>
            </w:r>
          </w:p>
        </w:tc>
      </w:tr>
      <w:tr w:rsidR="00EF2F22" w:rsidRPr="00EF2F22" w:rsidTr="00EF2F22">
        <w:trPr>
          <w:trHeight w:val="600"/>
        </w:trPr>
        <w:tc>
          <w:tcPr>
            <w:tcW w:w="1716" w:type="dxa"/>
            <w:vMerge/>
            <w:tcBorders>
              <w:bottom w:val="single" w:sz="6" w:space="0" w:color="auto"/>
            </w:tcBorders>
            <w:vAlign w:val="center"/>
            <w:hideMark/>
          </w:tcPr>
          <w:p w:rsidR="00EF2F22" w:rsidRPr="00EF2F22" w:rsidRDefault="00EF2F22" w:rsidP="00E95DAD">
            <w:pPr>
              <w:rPr>
                <w:rFonts w:eastAsia="Times New Roman"/>
                <w:color w:val="000000"/>
              </w:rPr>
            </w:pPr>
          </w:p>
        </w:tc>
        <w:tc>
          <w:tcPr>
            <w:tcW w:w="2552" w:type="dxa"/>
            <w:tcBorders>
              <w:bottom w:val="single" w:sz="6" w:space="0" w:color="auto"/>
            </w:tcBorders>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All natural populations</w:t>
            </w:r>
          </w:p>
        </w:tc>
        <w:tc>
          <w:tcPr>
            <w:tcW w:w="125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0.0080</w:t>
            </w:r>
          </w:p>
        </w:tc>
        <w:tc>
          <w:tcPr>
            <w:tcW w:w="996"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-0.0727</w:t>
            </w:r>
          </w:p>
        </w:tc>
        <w:tc>
          <w:tcPr>
            <w:tcW w:w="984"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0.1027</w:t>
            </w:r>
          </w:p>
        </w:tc>
        <w:tc>
          <w:tcPr>
            <w:tcW w:w="104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0.850</w:t>
            </w:r>
          </w:p>
        </w:tc>
        <w:tc>
          <w:tcPr>
            <w:tcW w:w="1169"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771</w:t>
            </w:r>
          </w:p>
        </w:tc>
        <w:tc>
          <w:tcPr>
            <w:tcW w:w="1461" w:type="dxa"/>
            <w:tcBorders>
              <w:bottom w:val="single" w:sz="6" w:space="0" w:color="auto"/>
            </w:tcBorders>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0.041</w:t>
            </w:r>
          </w:p>
        </w:tc>
      </w:tr>
      <w:tr w:rsidR="00EF2F22" w:rsidRPr="00EF2F22" w:rsidTr="00EF2F22">
        <w:trPr>
          <w:trHeight w:val="300"/>
        </w:trPr>
        <w:tc>
          <w:tcPr>
            <w:tcW w:w="1716" w:type="dxa"/>
            <w:vMerge w:val="restart"/>
            <w:shd w:val="clear" w:color="auto" w:fill="CCCCCC"/>
            <w:hideMark/>
          </w:tcPr>
          <w:p w:rsidR="00EF2F22" w:rsidRPr="00EF2F22" w:rsidRDefault="00EF2F22" w:rsidP="00E95DAD">
            <w:pPr>
              <w:rPr>
                <w:rFonts w:eastAsia="Times New Roman"/>
                <w:color w:val="000000"/>
              </w:rPr>
            </w:pPr>
            <w:r w:rsidRPr="00EF2F22">
              <w:rPr>
                <w:rFonts w:eastAsia="Times New Roman"/>
                <w:color w:val="000000"/>
              </w:rPr>
              <w:t>~ Observation environment</w:t>
            </w:r>
          </w:p>
        </w:tc>
        <w:tc>
          <w:tcPr>
            <w:tcW w:w="2552" w:type="dxa"/>
            <w:shd w:val="clear" w:color="auto" w:fill="CCCCCC"/>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0.0178</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0.0099</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0.0262</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-0.017</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0.0082</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0.0140</w:t>
            </w:r>
          </w:p>
        </w:tc>
        <w:tc>
          <w:tcPr>
            <w:tcW w:w="1041" w:type="dxa"/>
            <w:shd w:val="clear" w:color="auto" w:fill="CCCCCC"/>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0.002</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Intercept (Lab)</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-0.0138</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-0.0586</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0.0360</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0.598</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840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0.086</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Common Garden</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0.0483</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-0.0177</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0.1131</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0.140</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0.040</w:t>
            </w:r>
          </w:p>
        </w:tc>
      </w:tr>
      <w:tr w:rsidR="00EF2F22" w:rsidRPr="00EF2F22" w:rsidTr="00EF2F22">
        <w:trPr>
          <w:trHeight w:val="300"/>
        </w:trPr>
        <w:tc>
          <w:tcPr>
            <w:tcW w:w="1716" w:type="dxa"/>
            <w:vMerge/>
            <w:shd w:val="clear" w:color="auto" w:fill="CCCCCC"/>
            <w:vAlign w:val="center"/>
            <w:hideMark/>
          </w:tcPr>
          <w:p w:rsidR="00EF2F22" w:rsidRPr="00EF2F22" w:rsidRDefault="00EF2F22" w:rsidP="00E95DAD">
            <w:pPr>
              <w:rPr>
                <w:rFonts w:eastAsia="Times New Roman"/>
                <w:color w:val="000000"/>
              </w:rPr>
            </w:pPr>
          </w:p>
        </w:tc>
        <w:tc>
          <w:tcPr>
            <w:tcW w:w="2552" w:type="dxa"/>
            <w:shd w:val="clear" w:color="auto" w:fill="CCCCCC"/>
            <w:vAlign w:val="bottom"/>
            <w:hideMark/>
          </w:tcPr>
          <w:p w:rsidR="00EF2F22" w:rsidRPr="00EF2F22" w:rsidRDefault="00EF2F22" w:rsidP="00E95DAD">
            <w:pPr>
              <w:rPr>
                <w:rFonts w:eastAsia="Times New Roman"/>
                <w:color w:val="000000"/>
              </w:rPr>
            </w:pPr>
            <w:r w:rsidRPr="00EF2F22">
              <w:rPr>
                <w:rFonts w:eastAsia="Times New Roman"/>
                <w:color w:val="000000"/>
              </w:rPr>
              <w:t>Natural</w:t>
            </w:r>
          </w:p>
        </w:tc>
        <w:tc>
          <w:tcPr>
            <w:tcW w:w="125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0.1210</w:t>
            </w:r>
          </w:p>
        </w:tc>
        <w:tc>
          <w:tcPr>
            <w:tcW w:w="996"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0.0426</w:t>
            </w:r>
          </w:p>
        </w:tc>
        <w:tc>
          <w:tcPr>
            <w:tcW w:w="984"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0.1970</w:t>
            </w:r>
          </w:p>
        </w:tc>
        <w:tc>
          <w:tcPr>
            <w:tcW w:w="104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0.002</w:t>
            </w:r>
          </w:p>
        </w:tc>
        <w:tc>
          <w:tcPr>
            <w:tcW w:w="1169"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904</w:t>
            </w:r>
          </w:p>
        </w:tc>
        <w:tc>
          <w:tcPr>
            <w:tcW w:w="1461" w:type="dxa"/>
            <w:shd w:val="clear" w:color="auto" w:fill="CCCCCC"/>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0.050</w:t>
            </w:r>
          </w:p>
        </w:tc>
      </w:tr>
      <w:tr w:rsidR="00EF2F22" w:rsidRPr="00EF2F22" w:rsidTr="00EF2F22">
        <w:trPr>
          <w:trHeight w:val="300"/>
        </w:trPr>
        <w:tc>
          <w:tcPr>
            <w:tcW w:w="1716" w:type="dxa"/>
            <w:vMerge w:val="restart"/>
            <w:shd w:val="clear" w:color="auto" w:fill="auto"/>
            <w:hideMark/>
          </w:tcPr>
          <w:p w:rsidR="00EF2F22" w:rsidRPr="00EF2F22" w:rsidRDefault="00EF2F22" w:rsidP="00E95DAD">
            <w:pPr>
              <w:rPr>
                <w:rFonts w:eastAsia="Times New Roman"/>
                <w:color w:val="000000"/>
              </w:rPr>
            </w:pPr>
            <w:r w:rsidRPr="00EF2F22">
              <w:rPr>
                <w:rFonts w:eastAsia="Times New Roman"/>
                <w:color w:val="000000"/>
              </w:rPr>
              <w:t>~ Quality score</w:t>
            </w:r>
          </w:p>
        </w:tc>
        <w:tc>
          <w:tcPr>
            <w:tcW w:w="2552" w:type="dxa"/>
            <w:shd w:val="clear" w:color="auto" w:fill="auto"/>
            <w:vAlign w:val="bottom"/>
            <w:hideMark/>
          </w:tcPr>
          <w:p w:rsidR="00EF2F22" w:rsidRPr="00EF2F22" w:rsidRDefault="004E3530" w:rsidP="00E95DAD">
            <w:pPr>
              <w:rPr>
                <w:rFonts w:eastAsia="Times New Roman"/>
                <w:color w:val="000000"/>
              </w:rPr>
            </w:pPr>
            <w:r>
              <w:rPr>
                <w:rFonts w:eastAsia="Times New Roman"/>
                <w:color w:val="000000"/>
              </w:rPr>
              <w:t>Study</w:t>
            </w:r>
            <w:r w:rsidR="00EF2F22" w:rsidRPr="00EF2F22">
              <w:rPr>
                <w:rFonts w:eastAsia="Times New Roman"/>
                <w:color w:val="000000"/>
              </w:rPr>
              <w:t xml:space="preserve">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0.0200</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0.0116</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0.0300</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Residual variance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0.0109</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0.0082</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0.0140</w:t>
            </w:r>
          </w:p>
        </w:tc>
        <w:tc>
          <w:tcPr>
            <w:tcW w:w="1041" w:type="dxa"/>
            <w:shd w:val="clear" w:color="auto" w:fill="auto"/>
            <w:noWrap/>
            <w:vAlign w:val="bottom"/>
            <w:hideMark/>
          </w:tcPr>
          <w:p w:rsidR="00EF2F22" w:rsidRPr="00EF2F22" w:rsidRDefault="00EF2F22" w:rsidP="00E95DAD">
            <w:pPr>
              <w:jc w:val="center"/>
              <w:rPr>
                <w:rFonts w:ascii="Times New Roman" w:eastAsia="Times New Roman" w:hAnsi="Times New Roman"/>
                <w:color w:val="000000"/>
              </w:rPr>
            </w:pPr>
            <w:r w:rsidRPr="00EF2F22">
              <w:rPr>
                <w:rFonts w:ascii="Times New Roman" w:eastAsia="Times New Roman" w:hAnsi="Times New Roman"/>
                <w:color w:val="000000"/>
              </w:rPr>
              <w:t>-</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-0.012</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Intercept</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-0.0755</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-0.2469</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0.0840</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0.342</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0.024</w:t>
            </w:r>
          </w:p>
        </w:tc>
      </w:tr>
      <w:tr w:rsidR="00EF2F22" w:rsidRPr="00EF2F22" w:rsidTr="00EF2F22">
        <w:trPr>
          <w:trHeight w:val="300"/>
        </w:trPr>
        <w:tc>
          <w:tcPr>
            <w:tcW w:w="1716" w:type="dxa"/>
            <w:vMerge/>
            <w:vAlign w:val="center"/>
            <w:hideMark/>
          </w:tcPr>
          <w:p w:rsidR="00EF2F22" w:rsidRPr="00EF2F22" w:rsidRDefault="00EF2F22" w:rsidP="00E95DAD">
            <w:pPr>
              <w:rPr>
                <w:rFonts w:eastAsia="Times New Roman"/>
                <w:color w:val="000000"/>
              </w:rPr>
            </w:pPr>
          </w:p>
        </w:tc>
        <w:tc>
          <w:tcPr>
            <w:tcW w:w="2552" w:type="dxa"/>
            <w:shd w:val="clear" w:color="auto" w:fill="auto"/>
            <w:vAlign w:val="bottom"/>
            <w:hideMark/>
          </w:tcPr>
          <w:p w:rsidR="00EF2F22" w:rsidRPr="00EF2F22" w:rsidRDefault="00EF2F22" w:rsidP="00E95DAD">
            <w:pPr>
              <w:rPr>
                <w:rFonts w:eastAsia="Times New Roman"/>
                <w:color w:val="000000"/>
              </w:rPr>
            </w:pPr>
            <w:r w:rsidRPr="00EF2F22">
              <w:rPr>
                <w:rFonts w:eastAsia="Times New Roman"/>
                <w:color w:val="000000"/>
              </w:rPr>
              <w:t>Quality score</w:t>
            </w:r>
          </w:p>
        </w:tc>
        <w:tc>
          <w:tcPr>
            <w:tcW w:w="125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0.0221</w:t>
            </w:r>
          </w:p>
        </w:tc>
        <w:tc>
          <w:tcPr>
            <w:tcW w:w="996"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-0.0155</w:t>
            </w:r>
          </w:p>
        </w:tc>
        <w:tc>
          <w:tcPr>
            <w:tcW w:w="984"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0.0539</w:t>
            </w:r>
          </w:p>
        </w:tc>
        <w:tc>
          <w:tcPr>
            <w:tcW w:w="104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0.210</w:t>
            </w:r>
          </w:p>
        </w:tc>
        <w:tc>
          <w:tcPr>
            <w:tcW w:w="1169"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1000</w:t>
            </w:r>
          </w:p>
        </w:tc>
        <w:tc>
          <w:tcPr>
            <w:tcW w:w="1461" w:type="dxa"/>
            <w:shd w:val="clear" w:color="auto" w:fill="auto"/>
            <w:noWrap/>
            <w:vAlign w:val="bottom"/>
            <w:hideMark/>
          </w:tcPr>
          <w:p w:rsidR="00EF2F22" w:rsidRPr="00EF2F22" w:rsidRDefault="00EF2F22" w:rsidP="00E95DAD">
            <w:pPr>
              <w:jc w:val="right"/>
              <w:rPr>
                <w:rFonts w:ascii="Times New Roman" w:eastAsia="Times New Roman" w:hAnsi="Times New Roman"/>
                <w:color w:val="000000"/>
              </w:rPr>
            </w:pPr>
            <w:r w:rsidRPr="00EF2F22">
              <w:rPr>
                <w:rFonts w:ascii="Times New Roman" w:eastAsia="Times New Roman" w:hAnsi="Times New Roman"/>
                <w:color w:val="000000"/>
              </w:rPr>
              <w:t>0.032</w:t>
            </w:r>
          </w:p>
        </w:tc>
      </w:tr>
    </w:tbl>
    <w:p w:rsidR="00EF2F22" w:rsidRDefault="00EF2F22" w:rsidP="00E95DAD">
      <w:pPr>
        <w:rPr>
          <w:rFonts w:ascii="Times New Roman" w:hAnsi="Times New Roman"/>
        </w:rPr>
      </w:pPr>
    </w:p>
    <w:p w:rsidR="00671578" w:rsidRDefault="00671578" w:rsidP="00E95DAD">
      <w:pPr>
        <w:rPr>
          <w:rFonts w:ascii="Times New Roman" w:hAnsi="Times New Roman"/>
        </w:rPr>
      </w:pPr>
      <w:r>
        <w:rPr>
          <w:rFonts w:ascii="Times New Roman" w:hAnsi="Times New Roman"/>
        </w:rPr>
        <w:br w:type="page"/>
      </w:r>
    </w:p>
    <w:p w:rsidR="0024664B" w:rsidRDefault="0024664B" w:rsidP="00E95DAD">
      <w:pPr>
        <w:jc w:val="both"/>
        <w:rPr>
          <w:rFonts w:ascii="Times New Roman" w:hAnsi="Times New Roman"/>
          <w:b/>
        </w:rPr>
        <w:sectPr w:rsidR="0024664B" w:rsidSect="00304355">
          <w:pgSz w:w="16840" w:h="11901" w:orient="landscape"/>
          <w:pgMar w:top="1134" w:right="1134" w:bottom="1134" w:left="1134" w:header="709" w:footer="709" w:gutter="0"/>
          <w:cols w:space="708"/>
          <w:docGrid w:linePitch="326"/>
        </w:sectPr>
      </w:pPr>
    </w:p>
    <w:p w:rsidR="00E54C05" w:rsidRDefault="00D537A1" w:rsidP="00E95DAD">
      <w:pPr>
        <w:jc w:val="both"/>
        <w:rPr>
          <w:rFonts w:ascii="Times New Roman" w:hAnsi="Times New Roman"/>
        </w:rPr>
      </w:pPr>
      <w:r>
        <w:rPr>
          <w:rFonts w:ascii="Times New Roman" w:hAnsi="Times New Roman"/>
          <w:b/>
        </w:rPr>
        <w:lastRenderedPageBreak/>
        <w:t xml:space="preserve">Additional file 1: </w:t>
      </w:r>
      <w:r w:rsidR="00E54C05" w:rsidRPr="00330027">
        <w:rPr>
          <w:rFonts w:ascii="Times New Roman" w:hAnsi="Times New Roman"/>
          <w:b/>
        </w:rPr>
        <w:t xml:space="preserve">Table </w:t>
      </w:r>
      <w:r w:rsidR="00E95DAD">
        <w:rPr>
          <w:rFonts w:ascii="Times New Roman" w:hAnsi="Times New Roman"/>
          <w:b/>
        </w:rPr>
        <w:t>S1</w:t>
      </w:r>
      <w:r w:rsidR="0024664B">
        <w:rPr>
          <w:rFonts w:ascii="Times New Roman" w:hAnsi="Times New Roman"/>
          <w:b/>
        </w:rPr>
        <w:t>0</w:t>
      </w:r>
      <w:r w:rsidR="00E54C05">
        <w:rPr>
          <w:rFonts w:ascii="Times New Roman" w:hAnsi="Times New Roman"/>
        </w:rPr>
        <w:t xml:space="preserve"> </w:t>
      </w:r>
      <w:r w:rsidR="005D17C2">
        <w:rPr>
          <w:rFonts w:ascii="Times New Roman" w:hAnsi="Times New Roman"/>
        </w:rPr>
        <w:t xml:space="preserve">Summary </w:t>
      </w:r>
      <w:r w:rsidR="00E54C05" w:rsidRPr="0009206F">
        <w:rPr>
          <w:rFonts w:ascii="Times New Roman" w:hAnsi="Times New Roman"/>
        </w:rPr>
        <w:t>of model reduction</w:t>
      </w:r>
      <w:r w:rsidR="005D17C2">
        <w:rPr>
          <w:rFonts w:ascii="Times New Roman" w:hAnsi="Times New Roman"/>
        </w:rPr>
        <w:t xml:space="preserve"> procedure</w:t>
      </w:r>
      <w:r w:rsidR="00E54C05" w:rsidRPr="0009206F">
        <w:rPr>
          <w:rFonts w:ascii="Times New Roman" w:hAnsi="Times New Roman"/>
        </w:rPr>
        <w:t xml:space="preserve">. </w:t>
      </w:r>
      <w:r w:rsidR="00610BEC">
        <w:rPr>
          <w:rFonts w:ascii="Times New Roman" w:hAnsi="Times New Roman"/>
        </w:rPr>
        <w:t>Predi</w:t>
      </w:r>
      <w:r w:rsidR="005D17C2">
        <w:rPr>
          <w:rFonts w:ascii="Times New Roman" w:hAnsi="Times New Roman"/>
        </w:rPr>
        <w:t>ctor variables were retained on</w:t>
      </w:r>
      <w:r w:rsidR="00610BEC">
        <w:rPr>
          <w:rFonts w:ascii="Times New Roman" w:hAnsi="Times New Roman"/>
        </w:rPr>
        <w:t xml:space="preserve">ly if their removal resulted in a decrease in model fit </w:t>
      </w:r>
      <w:r w:rsidR="005D17C2">
        <w:rPr>
          <w:rFonts w:ascii="Times New Roman" w:hAnsi="Times New Roman"/>
        </w:rPr>
        <w:t xml:space="preserve">(relative to the previously best-fitting model) that was beyond the range in DIC among replicate model runs. </w:t>
      </w:r>
      <w:r w:rsidR="00E54C05" w:rsidRPr="0009206F">
        <w:rPr>
          <w:rFonts w:ascii="Times New Roman" w:hAnsi="Times New Roman"/>
        </w:rPr>
        <w:t>*** indicates the best fitting model with</w:t>
      </w:r>
      <w:r w:rsidR="00BC1439">
        <w:rPr>
          <w:rFonts w:ascii="Times New Roman" w:hAnsi="Times New Roman"/>
        </w:rPr>
        <w:t>in</w:t>
      </w:r>
      <w:r w:rsidR="00E54C05" w:rsidRPr="0009206F">
        <w:rPr>
          <w:rFonts w:ascii="Times New Roman" w:hAnsi="Times New Roman"/>
        </w:rPr>
        <w:t xml:space="preserve"> </w:t>
      </w:r>
      <w:r w:rsidR="00BC1439">
        <w:rPr>
          <w:rFonts w:ascii="Times New Roman" w:hAnsi="Times New Roman"/>
        </w:rPr>
        <w:t>each backwards elimination step</w:t>
      </w:r>
      <w:r w:rsidR="00E54C05" w:rsidRPr="0009206F">
        <w:rPr>
          <w:rFonts w:ascii="Times New Roman" w:hAnsi="Times New Roman"/>
        </w:rPr>
        <w:t xml:space="preserve">. </w:t>
      </w:r>
      <w:r w:rsidR="00E54C05" w:rsidRPr="0009206F">
        <w:rPr>
          <w:rFonts w:ascii="Times New Roman" w:eastAsia="Times New Roman" w:hAnsi="Times New Roman"/>
          <w:color w:val="000000"/>
        </w:rPr>
        <w:t>§ indicates the best-fitting minimal model.</w:t>
      </w:r>
      <w:r w:rsidR="00083FC0">
        <w:rPr>
          <w:rFonts w:ascii="Times New Roman" w:hAnsi="Times New Roman"/>
        </w:rPr>
        <w:t xml:space="preserve"> </w:t>
      </w:r>
    </w:p>
    <w:p w:rsidR="00E54C05" w:rsidRDefault="00E54C05" w:rsidP="00E95DAD">
      <w:pPr>
        <w:jc w:val="both"/>
        <w:rPr>
          <w:rFonts w:ascii="Times New Roman" w:hAnsi="Times New Roman"/>
        </w:rPr>
      </w:pPr>
    </w:p>
    <w:tbl>
      <w:tblPr>
        <w:tblW w:w="8682"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377"/>
        <w:gridCol w:w="2116"/>
        <w:gridCol w:w="2984"/>
        <w:gridCol w:w="1335"/>
        <w:gridCol w:w="870"/>
      </w:tblGrid>
      <w:tr w:rsidR="00083FC0" w:rsidRPr="00083FC0" w:rsidTr="00BC1439">
        <w:trPr>
          <w:trHeight w:val="900"/>
        </w:trPr>
        <w:tc>
          <w:tcPr>
            <w:tcW w:w="1377" w:type="dxa"/>
            <w:tcBorders>
              <w:bottom w:val="single" w:sz="6" w:space="0" w:color="auto"/>
            </w:tcBorders>
            <w:shd w:val="clear" w:color="auto" w:fill="auto"/>
            <w:vAlign w:val="bottom"/>
            <w:hideMark/>
          </w:tcPr>
          <w:p w:rsidR="00083FC0" w:rsidRPr="00083FC0" w:rsidRDefault="00083FC0" w:rsidP="00E95DAD">
            <w:pPr>
              <w:rPr>
                <w:rFonts w:ascii="Times New Roman" w:eastAsia="Times New Roman" w:hAnsi="Times New Roman"/>
                <w:b/>
                <w:bCs/>
                <w:color w:val="000000"/>
              </w:rPr>
            </w:pPr>
            <w:r w:rsidRPr="00083FC0">
              <w:rPr>
                <w:rFonts w:ascii="Times New Roman" w:eastAsia="Times New Roman" w:hAnsi="Times New Roman"/>
                <w:b/>
                <w:bCs/>
                <w:color w:val="000000"/>
              </w:rPr>
              <w:t>Backwards elimination step</w:t>
            </w:r>
          </w:p>
        </w:tc>
        <w:tc>
          <w:tcPr>
            <w:tcW w:w="2116" w:type="dxa"/>
            <w:tcBorders>
              <w:bottom w:val="single" w:sz="6" w:space="0" w:color="auto"/>
            </w:tcBorders>
            <w:shd w:val="clear" w:color="auto" w:fill="auto"/>
            <w:vAlign w:val="bottom"/>
            <w:hideMark/>
          </w:tcPr>
          <w:p w:rsidR="00083FC0" w:rsidRPr="00083FC0" w:rsidRDefault="00083FC0" w:rsidP="00E95DAD">
            <w:pPr>
              <w:rPr>
                <w:rFonts w:ascii="Times New Roman" w:eastAsia="Times New Roman" w:hAnsi="Times New Roman"/>
                <w:b/>
                <w:bCs/>
                <w:color w:val="000000"/>
              </w:rPr>
            </w:pPr>
            <w:r w:rsidRPr="00083FC0">
              <w:rPr>
                <w:rFonts w:ascii="Times New Roman" w:eastAsia="Times New Roman" w:hAnsi="Times New Roman"/>
                <w:b/>
                <w:bCs/>
                <w:color w:val="000000"/>
              </w:rPr>
              <w:t>Model name</w:t>
            </w:r>
          </w:p>
        </w:tc>
        <w:tc>
          <w:tcPr>
            <w:tcW w:w="2984" w:type="dxa"/>
            <w:tcBorders>
              <w:bottom w:val="single" w:sz="6" w:space="0" w:color="auto"/>
            </w:tcBorders>
            <w:shd w:val="clear" w:color="auto" w:fill="auto"/>
            <w:vAlign w:val="bottom"/>
            <w:hideMark/>
          </w:tcPr>
          <w:p w:rsidR="00083FC0" w:rsidRPr="00083FC0" w:rsidRDefault="00083FC0" w:rsidP="00E95DAD">
            <w:pPr>
              <w:rPr>
                <w:rFonts w:ascii="Times New Roman" w:eastAsia="Times New Roman" w:hAnsi="Times New Roman"/>
                <w:b/>
                <w:bCs/>
                <w:color w:val="000000"/>
              </w:rPr>
            </w:pPr>
            <w:r w:rsidRPr="00083FC0">
              <w:rPr>
                <w:rFonts w:ascii="Times New Roman" w:eastAsia="Times New Roman" w:hAnsi="Times New Roman"/>
                <w:b/>
                <w:bCs/>
                <w:color w:val="000000"/>
              </w:rPr>
              <w:t>Model fixed effects</w:t>
            </w:r>
            <w:r w:rsidR="00C766D0" w:rsidRPr="00C766D0">
              <w:rPr>
                <w:rFonts w:ascii="Times New Roman" w:eastAsia="Times New Roman" w:hAnsi="Times New Roman"/>
                <w:b/>
                <w:bCs/>
                <w:vertAlign w:val="superscript"/>
              </w:rPr>
              <w:t>†</w:t>
            </w:r>
          </w:p>
        </w:tc>
        <w:tc>
          <w:tcPr>
            <w:tcW w:w="1335" w:type="dxa"/>
            <w:tcBorders>
              <w:bottom w:val="single" w:sz="6" w:space="0" w:color="auto"/>
            </w:tcBorders>
            <w:shd w:val="clear" w:color="auto" w:fill="auto"/>
            <w:vAlign w:val="bottom"/>
            <w:hideMark/>
          </w:tcPr>
          <w:p w:rsidR="00083FC0" w:rsidRPr="00083FC0" w:rsidRDefault="00083FC0" w:rsidP="00E95DAD">
            <w:pPr>
              <w:tabs>
                <w:tab w:val="left" w:pos="518"/>
              </w:tabs>
              <w:rPr>
                <w:rFonts w:ascii="Times New Roman" w:eastAsia="Times New Roman" w:hAnsi="Times New Roman"/>
                <w:b/>
                <w:bCs/>
                <w:color w:val="000000"/>
              </w:rPr>
            </w:pPr>
            <w:r w:rsidRPr="00083FC0">
              <w:rPr>
                <w:rFonts w:ascii="Times New Roman" w:eastAsia="Times New Roman" w:hAnsi="Times New Roman"/>
                <w:b/>
                <w:bCs/>
                <w:color w:val="000000"/>
              </w:rPr>
              <w:t>Mean DIC</w:t>
            </w:r>
          </w:p>
        </w:tc>
        <w:tc>
          <w:tcPr>
            <w:tcW w:w="870" w:type="dxa"/>
            <w:tcBorders>
              <w:bottom w:val="single" w:sz="6" w:space="0" w:color="auto"/>
            </w:tcBorders>
            <w:shd w:val="clear" w:color="auto" w:fill="auto"/>
            <w:vAlign w:val="bottom"/>
            <w:hideMark/>
          </w:tcPr>
          <w:p w:rsidR="00083FC0" w:rsidRPr="00083FC0" w:rsidRDefault="00083FC0" w:rsidP="00E95DAD">
            <w:pPr>
              <w:rPr>
                <w:rFonts w:ascii="Times New Roman" w:eastAsia="Times New Roman" w:hAnsi="Times New Roman"/>
                <w:b/>
                <w:bCs/>
                <w:color w:val="000000"/>
              </w:rPr>
            </w:pPr>
            <w:r w:rsidRPr="00083FC0">
              <w:rPr>
                <w:rFonts w:ascii="Times New Roman" w:eastAsia="Times New Roman" w:hAnsi="Times New Roman"/>
                <w:b/>
                <w:bCs/>
                <w:color w:val="000000"/>
              </w:rPr>
              <w:t>Range in DIC</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Maximal</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+ 4 + 5 + 8 + 9 + 12</w:t>
            </w:r>
          </w:p>
        </w:tc>
        <w:tc>
          <w:tcPr>
            <w:tcW w:w="1335" w:type="dxa"/>
            <w:shd w:val="clear" w:color="auto" w:fill="CCCCCC"/>
            <w:noWrap/>
            <w:vAlign w:val="bottom"/>
            <w:hideMark/>
          </w:tcPr>
          <w:p w:rsidR="00BC1439"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-596.1</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1.0</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M-1</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+ 4 + 5 + 8 + 9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-605.0</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2.0</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M-2</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+ 4 + 5 + 8 + 9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-573.2</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1.1</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+ 8 + 9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-610.6</w:t>
            </w:r>
            <w:r w:rsidRPr="0009206F">
              <w:rPr>
                <w:rFonts w:ascii="Times New Roman" w:hAnsi="Times New Roman"/>
              </w:rPr>
              <w:t>***</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1.9</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M-5</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+ 4 + 8 + 9 + 12</w:t>
            </w:r>
          </w:p>
        </w:tc>
        <w:tc>
          <w:tcPr>
            <w:tcW w:w="1335" w:type="dxa"/>
            <w:shd w:val="clear" w:color="auto" w:fill="auto"/>
            <w:noWrap/>
            <w:vAlign w:val="bottom"/>
            <w:hideMark/>
          </w:tcPr>
          <w:p w:rsidR="00BC1439"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-603.1</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2.4</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M-8</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+ 4 + 5 + 9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-600.1</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2.2</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M-9</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+ 4 + 5 + 8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-607.1</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1.5</w:t>
            </w:r>
          </w:p>
        </w:tc>
      </w:tr>
      <w:tr w:rsidR="00083FC0" w:rsidRPr="00083FC0" w:rsidTr="00BC1439">
        <w:trPr>
          <w:trHeight w:val="300"/>
        </w:trPr>
        <w:tc>
          <w:tcPr>
            <w:tcW w:w="1377"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w:t>
            </w:r>
          </w:p>
        </w:tc>
        <w:tc>
          <w:tcPr>
            <w:tcW w:w="2116"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M-12</w:t>
            </w:r>
          </w:p>
        </w:tc>
        <w:tc>
          <w:tcPr>
            <w:tcW w:w="2984"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+ 4 + 5 + 8 + 9</w:t>
            </w:r>
          </w:p>
        </w:tc>
        <w:tc>
          <w:tcPr>
            <w:tcW w:w="1335"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-602.6</w:t>
            </w:r>
          </w:p>
        </w:tc>
        <w:tc>
          <w:tcPr>
            <w:tcW w:w="870"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1.9</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M-4-1</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+ 5 + 8 + 9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-613.0</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1.4</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+ 5 + 8 + 9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-565.3</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2.2</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M-4-5</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+ 8 + 9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-611.2</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1.5</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M-4-8</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+ 9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-608.6</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1.3</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+ 8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-615.6</w:t>
            </w:r>
            <w:r w:rsidRPr="0009206F">
              <w:rPr>
                <w:rFonts w:ascii="Times New Roman" w:hAnsi="Times New Roman"/>
              </w:rPr>
              <w:t>***</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2.2</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M-4-12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+ 8 + 9</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-611.6</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3.2</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+ 5+ 8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-618.5</w:t>
            </w:r>
            <w:r w:rsidRPr="0009206F">
              <w:rPr>
                <w:rFonts w:ascii="Times New Roman" w:hAnsi="Times New Roman"/>
              </w:rPr>
              <w:t>***</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1.3</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M-4-9-2</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+ 5+ 8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-568.7</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0.5</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M-4-9-5</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+ 8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-615.6</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2.6</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M-4-9-8</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-612.7</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1.0</w:t>
            </w:r>
          </w:p>
        </w:tc>
      </w:tr>
      <w:tr w:rsidR="00083FC0" w:rsidRPr="00083FC0" w:rsidTr="00BC1439">
        <w:trPr>
          <w:trHeight w:val="300"/>
        </w:trPr>
        <w:tc>
          <w:tcPr>
            <w:tcW w:w="1377"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3</w:t>
            </w:r>
          </w:p>
        </w:tc>
        <w:tc>
          <w:tcPr>
            <w:tcW w:w="2116"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M-4-9-12</w:t>
            </w:r>
          </w:p>
        </w:tc>
        <w:tc>
          <w:tcPr>
            <w:tcW w:w="2984"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 + 2 + 5 + 8</w:t>
            </w:r>
          </w:p>
        </w:tc>
        <w:tc>
          <w:tcPr>
            <w:tcW w:w="1335"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-615.8</w:t>
            </w:r>
          </w:p>
        </w:tc>
        <w:tc>
          <w:tcPr>
            <w:tcW w:w="870"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0.2</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4</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5 + 8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-571.2</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0.8</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4</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+ 8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-618.1</w:t>
            </w:r>
            <w:r w:rsidR="00BC1439" w:rsidRPr="0009206F">
              <w:rPr>
                <w:rFonts w:ascii="Times New Roman" w:hAnsi="Times New Roman"/>
              </w:rPr>
              <w:t>***</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1.1</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4</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M-4-9-1-8</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+ 5 + 12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-615.7</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0.6</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4</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M-4-9-1-12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+ 5 + 8</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-616.7</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0.4</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5</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M-4-9-1-5-2</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8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-575.6</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1.0</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5</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M-4-9-1-5-8</w:t>
            </w:r>
          </w:p>
        </w:tc>
        <w:tc>
          <w:tcPr>
            <w:tcW w:w="2984"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+ 12</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-617.6</w:t>
            </w:r>
            <w:r w:rsidR="00BC1439" w:rsidRPr="0009206F">
              <w:rPr>
                <w:rFonts w:ascii="Times New Roman" w:hAnsi="Times New Roman"/>
              </w:rPr>
              <w:t>***</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2.9</w:t>
            </w:r>
          </w:p>
        </w:tc>
      </w:tr>
      <w:tr w:rsidR="00083FC0" w:rsidRPr="00083FC0" w:rsidTr="00BC1439">
        <w:trPr>
          <w:trHeight w:val="300"/>
        </w:trPr>
        <w:tc>
          <w:tcPr>
            <w:tcW w:w="1377"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5</w:t>
            </w:r>
          </w:p>
        </w:tc>
        <w:tc>
          <w:tcPr>
            <w:tcW w:w="2116"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M-4-9-1-5-12</w:t>
            </w:r>
          </w:p>
        </w:tc>
        <w:tc>
          <w:tcPr>
            <w:tcW w:w="2984"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 + 8</w:t>
            </w:r>
          </w:p>
        </w:tc>
        <w:tc>
          <w:tcPr>
            <w:tcW w:w="1335" w:type="dxa"/>
            <w:tcBorders>
              <w:bottom w:val="single" w:sz="6" w:space="0" w:color="auto"/>
            </w:tcBorders>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-617.1</w:t>
            </w:r>
          </w:p>
        </w:tc>
        <w:tc>
          <w:tcPr>
            <w:tcW w:w="870" w:type="dxa"/>
            <w:tcBorders>
              <w:bottom w:val="single" w:sz="6" w:space="0" w:color="auto"/>
            </w:tcBorders>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1.6</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6</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M-4-9-1-5-8-2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12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-575.8</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0.6</w:t>
            </w:r>
          </w:p>
        </w:tc>
      </w:tr>
      <w:tr w:rsidR="00083FC0" w:rsidRPr="00083FC0" w:rsidTr="00BC1439">
        <w:trPr>
          <w:trHeight w:val="300"/>
        </w:trPr>
        <w:tc>
          <w:tcPr>
            <w:tcW w:w="1377"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6</w:t>
            </w:r>
          </w:p>
        </w:tc>
        <w:tc>
          <w:tcPr>
            <w:tcW w:w="2116"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M-4-9-1-5-8-12</w:t>
            </w:r>
          </w:p>
        </w:tc>
        <w:tc>
          <w:tcPr>
            <w:tcW w:w="2984"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 2</w:t>
            </w:r>
          </w:p>
        </w:tc>
        <w:tc>
          <w:tcPr>
            <w:tcW w:w="1335" w:type="dxa"/>
            <w:shd w:val="clear" w:color="auto" w:fill="CCCCCC"/>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-617.2</w:t>
            </w:r>
            <w:r w:rsidR="00BC1439" w:rsidRPr="0009206F">
              <w:rPr>
                <w:rFonts w:ascii="Times New Roman" w:hAnsi="Times New Roman"/>
              </w:rPr>
              <w:t>***</w:t>
            </w:r>
            <w:r w:rsidR="00BC1439" w:rsidRPr="0009206F">
              <w:rPr>
                <w:rFonts w:ascii="Times New Roman" w:eastAsia="Times New Roman" w:hAnsi="Times New Roman"/>
                <w:color w:val="000000"/>
              </w:rPr>
              <w:t>§</w:t>
            </w:r>
          </w:p>
        </w:tc>
        <w:tc>
          <w:tcPr>
            <w:tcW w:w="870" w:type="dxa"/>
            <w:shd w:val="clear" w:color="auto" w:fill="CCCCCC"/>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1.9</w:t>
            </w:r>
          </w:p>
        </w:tc>
      </w:tr>
      <w:tr w:rsidR="00083FC0" w:rsidRPr="00083FC0" w:rsidTr="00BC1439">
        <w:trPr>
          <w:trHeight w:val="300"/>
        </w:trPr>
        <w:tc>
          <w:tcPr>
            <w:tcW w:w="1377"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7</w:t>
            </w:r>
          </w:p>
        </w:tc>
        <w:tc>
          <w:tcPr>
            <w:tcW w:w="2116"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M-4-9-1-5-8-12-2</w:t>
            </w:r>
          </w:p>
        </w:tc>
        <w:tc>
          <w:tcPr>
            <w:tcW w:w="2984" w:type="dxa"/>
            <w:shd w:val="clear" w:color="auto" w:fill="auto"/>
            <w:noWrap/>
            <w:vAlign w:val="bottom"/>
            <w:hideMark/>
          </w:tcPr>
          <w:p w:rsidR="0082394F" w:rsidRPr="00083FC0" w:rsidRDefault="0082394F" w:rsidP="00E95DAD">
            <w:pPr>
              <w:rPr>
                <w:rFonts w:ascii="Times New Roman" w:eastAsia="Times New Roman" w:hAnsi="Times New Roman"/>
                <w:color w:val="000000"/>
              </w:rPr>
            </w:pPr>
            <w:r>
              <w:rPr>
                <w:rFonts w:ascii="Times New Roman" w:eastAsia="Times New Roman" w:hAnsi="Times New Roman"/>
                <w:color w:val="000000"/>
              </w:rPr>
              <w:t>~ Intercept</w:t>
            </w:r>
          </w:p>
        </w:tc>
        <w:tc>
          <w:tcPr>
            <w:tcW w:w="1335" w:type="dxa"/>
            <w:shd w:val="clear" w:color="auto" w:fill="auto"/>
            <w:noWrap/>
            <w:vAlign w:val="bottom"/>
            <w:hideMark/>
          </w:tcPr>
          <w:p w:rsidR="00083FC0" w:rsidRPr="00083FC0" w:rsidRDefault="00083FC0" w:rsidP="00E95DAD">
            <w:pPr>
              <w:rPr>
                <w:rFonts w:ascii="Times New Roman" w:eastAsia="Times New Roman" w:hAnsi="Times New Roman"/>
                <w:color w:val="000000"/>
              </w:rPr>
            </w:pPr>
            <w:r w:rsidRPr="00083FC0">
              <w:rPr>
                <w:rFonts w:ascii="Times New Roman" w:eastAsia="Times New Roman" w:hAnsi="Times New Roman"/>
                <w:color w:val="000000"/>
              </w:rPr>
              <w:t>-576.0</w:t>
            </w:r>
            <w:r w:rsidR="00BC1439" w:rsidRPr="0009206F">
              <w:rPr>
                <w:rFonts w:ascii="Times New Roman" w:hAnsi="Times New Roman"/>
              </w:rPr>
              <w:t>***</w:t>
            </w:r>
          </w:p>
        </w:tc>
        <w:tc>
          <w:tcPr>
            <w:tcW w:w="870" w:type="dxa"/>
            <w:shd w:val="clear" w:color="auto" w:fill="auto"/>
            <w:noWrap/>
            <w:vAlign w:val="bottom"/>
            <w:hideMark/>
          </w:tcPr>
          <w:p w:rsidR="00083FC0" w:rsidRPr="00083FC0" w:rsidRDefault="00083FC0" w:rsidP="00E95DAD">
            <w:pPr>
              <w:jc w:val="right"/>
              <w:rPr>
                <w:rFonts w:ascii="Times New Roman" w:eastAsia="Times New Roman" w:hAnsi="Times New Roman"/>
                <w:color w:val="000000"/>
              </w:rPr>
            </w:pPr>
            <w:r w:rsidRPr="00083FC0">
              <w:rPr>
                <w:rFonts w:ascii="Times New Roman" w:eastAsia="Times New Roman" w:hAnsi="Times New Roman"/>
                <w:color w:val="000000"/>
              </w:rPr>
              <w:t>1.3</w:t>
            </w:r>
          </w:p>
        </w:tc>
      </w:tr>
    </w:tbl>
    <w:p w:rsidR="004731C7" w:rsidRDefault="00C766D0" w:rsidP="00E95DAD">
      <w:pPr>
        <w:jc w:val="both"/>
        <w:rPr>
          <w:rFonts w:ascii="Times New Roman" w:eastAsia="Times New Roman" w:hAnsi="Times New Roman"/>
          <w:bCs/>
        </w:rPr>
      </w:pPr>
      <w:r w:rsidRPr="007F6247">
        <w:rPr>
          <w:rFonts w:ascii="Times New Roman" w:eastAsia="Times New Roman" w:hAnsi="Times New Roman"/>
          <w:b/>
          <w:bCs/>
        </w:rPr>
        <w:t>†</w:t>
      </w:r>
      <w:r>
        <w:rPr>
          <w:rFonts w:ascii="Times New Roman" w:eastAsia="Times New Roman" w:hAnsi="Times New Roman"/>
          <w:b/>
          <w:bCs/>
        </w:rPr>
        <w:t xml:space="preserve"> </w:t>
      </w:r>
      <w:r>
        <w:rPr>
          <w:rFonts w:ascii="Times New Roman" w:eastAsia="Times New Roman" w:hAnsi="Times New Roman"/>
          <w:bCs/>
        </w:rPr>
        <w:t>1</w:t>
      </w:r>
      <w:r w:rsidR="00610BEC">
        <w:rPr>
          <w:rFonts w:ascii="Times New Roman" w:eastAsia="Times New Roman" w:hAnsi="Times New Roman"/>
          <w:bCs/>
        </w:rPr>
        <w:t xml:space="preserve">, </w:t>
      </w:r>
      <w:r w:rsidRPr="00C766D0">
        <w:rPr>
          <w:rFonts w:ascii="Times New Roman" w:eastAsia="Times New Roman" w:hAnsi="Times New Roman"/>
          <w:bCs/>
        </w:rPr>
        <w:t>Generation</w:t>
      </w:r>
      <w:r w:rsidR="00610BEC">
        <w:rPr>
          <w:rFonts w:ascii="Times New Roman" w:eastAsia="Times New Roman" w:hAnsi="Times New Roman"/>
          <w:bCs/>
        </w:rPr>
        <w:t xml:space="preserve">; </w:t>
      </w:r>
      <w:r w:rsidRPr="00C766D0">
        <w:rPr>
          <w:rFonts w:ascii="Times New Roman" w:eastAsia="Times New Roman" w:hAnsi="Times New Roman"/>
          <w:bCs/>
        </w:rPr>
        <w:t>2</w:t>
      </w:r>
      <w:r w:rsidR="00610BEC">
        <w:rPr>
          <w:rFonts w:ascii="Times New Roman" w:eastAsia="Times New Roman" w:hAnsi="Times New Roman"/>
          <w:bCs/>
        </w:rPr>
        <w:t xml:space="preserve">, trait type; </w:t>
      </w:r>
      <w:r w:rsidRPr="00C766D0">
        <w:rPr>
          <w:rFonts w:ascii="Times New Roman" w:eastAsia="Times New Roman" w:hAnsi="Times New Roman"/>
          <w:bCs/>
        </w:rPr>
        <w:t>4</w:t>
      </w:r>
      <w:r w:rsidR="00610BEC">
        <w:rPr>
          <w:rFonts w:ascii="Times New Roman" w:eastAsia="Times New Roman" w:hAnsi="Times New Roman"/>
          <w:bCs/>
        </w:rPr>
        <w:t>, t</w:t>
      </w:r>
      <w:r w:rsidRPr="00C766D0">
        <w:rPr>
          <w:rFonts w:ascii="Times New Roman" w:eastAsia="Times New Roman" w:hAnsi="Times New Roman"/>
          <w:bCs/>
        </w:rPr>
        <w:t>rait timing</w:t>
      </w:r>
      <w:r w:rsidR="00610BEC">
        <w:rPr>
          <w:rFonts w:ascii="Times New Roman" w:eastAsia="Times New Roman" w:hAnsi="Times New Roman"/>
          <w:bCs/>
        </w:rPr>
        <w:t xml:space="preserve">; </w:t>
      </w:r>
      <w:r w:rsidRPr="00C766D0">
        <w:rPr>
          <w:rFonts w:ascii="Times New Roman" w:eastAsia="Times New Roman" w:hAnsi="Times New Roman"/>
          <w:bCs/>
        </w:rPr>
        <w:t>5</w:t>
      </w:r>
      <w:r w:rsidR="00610BEC">
        <w:rPr>
          <w:rFonts w:ascii="Times New Roman" w:eastAsia="Times New Roman" w:hAnsi="Times New Roman"/>
          <w:bCs/>
        </w:rPr>
        <w:t xml:space="preserve">, </w:t>
      </w:r>
      <w:proofErr w:type="spellStart"/>
      <w:r w:rsidR="00610BEC">
        <w:rPr>
          <w:rFonts w:ascii="Times New Roman" w:eastAsia="Times New Roman" w:hAnsi="Times New Roman"/>
          <w:bCs/>
        </w:rPr>
        <w:t>t</w:t>
      </w:r>
      <w:r w:rsidRPr="00C766D0">
        <w:rPr>
          <w:rFonts w:ascii="Times New Roman" w:eastAsia="Times New Roman" w:hAnsi="Times New Roman"/>
          <w:bCs/>
        </w:rPr>
        <w:t>axon</w:t>
      </w:r>
      <w:proofErr w:type="spellEnd"/>
      <w:r w:rsidRPr="00C766D0">
        <w:rPr>
          <w:rFonts w:ascii="Times New Roman" w:eastAsia="Times New Roman" w:hAnsi="Times New Roman"/>
          <w:bCs/>
        </w:rPr>
        <w:t xml:space="preserve"> </w:t>
      </w:r>
      <w:r w:rsidR="00351903">
        <w:rPr>
          <w:rFonts w:ascii="Times New Roman" w:eastAsia="Times New Roman" w:hAnsi="Times New Roman"/>
          <w:bCs/>
        </w:rPr>
        <w:t>category</w:t>
      </w:r>
      <w:r w:rsidR="00610BEC">
        <w:rPr>
          <w:rFonts w:ascii="Times New Roman" w:eastAsia="Times New Roman" w:hAnsi="Times New Roman"/>
          <w:bCs/>
        </w:rPr>
        <w:t xml:space="preserve">; </w:t>
      </w:r>
      <w:r w:rsidRPr="00C766D0">
        <w:rPr>
          <w:rFonts w:ascii="Times New Roman" w:eastAsia="Times New Roman" w:hAnsi="Times New Roman"/>
          <w:bCs/>
        </w:rPr>
        <w:t>8</w:t>
      </w:r>
      <w:r w:rsidR="00610BEC">
        <w:rPr>
          <w:rFonts w:ascii="Times New Roman" w:eastAsia="Times New Roman" w:hAnsi="Times New Roman"/>
          <w:bCs/>
        </w:rPr>
        <w:t>, l</w:t>
      </w:r>
      <w:r w:rsidRPr="00C766D0">
        <w:rPr>
          <w:rFonts w:ascii="Times New Roman" w:eastAsia="Times New Roman" w:hAnsi="Times New Roman"/>
          <w:bCs/>
        </w:rPr>
        <w:t xml:space="preserve">ifespan </w:t>
      </w:r>
      <w:r w:rsidR="00351903">
        <w:rPr>
          <w:rFonts w:ascii="Times New Roman" w:eastAsia="Times New Roman" w:hAnsi="Times New Roman"/>
          <w:bCs/>
        </w:rPr>
        <w:t>category</w:t>
      </w:r>
      <w:r w:rsidR="00610BEC">
        <w:rPr>
          <w:rFonts w:ascii="Times New Roman" w:eastAsia="Times New Roman" w:hAnsi="Times New Roman"/>
          <w:bCs/>
        </w:rPr>
        <w:t xml:space="preserve">; </w:t>
      </w:r>
      <w:r w:rsidRPr="00C766D0">
        <w:rPr>
          <w:rFonts w:ascii="Times New Roman" w:eastAsia="Times New Roman" w:hAnsi="Times New Roman"/>
          <w:bCs/>
        </w:rPr>
        <w:t>9</w:t>
      </w:r>
      <w:r w:rsidR="00610BEC">
        <w:rPr>
          <w:rFonts w:ascii="Times New Roman" w:eastAsia="Times New Roman" w:hAnsi="Times New Roman"/>
          <w:bCs/>
        </w:rPr>
        <w:t>, m</w:t>
      </w:r>
      <w:r w:rsidRPr="00C766D0">
        <w:rPr>
          <w:rFonts w:ascii="Times New Roman" w:eastAsia="Times New Roman" w:hAnsi="Times New Roman"/>
          <w:bCs/>
        </w:rPr>
        <w:t>ating system</w:t>
      </w:r>
      <w:r w:rsidR="00610BEC">
        <w:rPr>
          <w:rFonts w:ascii="Times New Roman" w:eastAsia="Times New Roman" w:hAnsi="Times New Roman"/>
          <w:bCs/>
        </w:rPr>
        <w:t xml:space="preserve">; </w:t>
      </w:r>
      <w:r w:rsidRPr="00C766D0">
        <w:rPr>
          <w:rFonts w:ascii="Times New Roman" w:eastAsia="Times New Roman" w:hAnsi="Times New Roman"/>
          <w:bCs/>
        </w:rPr>
        <w:t>12</w:t>
      </w:r>
      <w:r w:rsidR="00610BEC">
        <w:rPr>
          <w:rFonts w:ascii="Times New Roman" w:eastAsia="Times New Roman" w:hAnsi="Times New Roman"/>
          <w:bCs/>
        </w:rPr>
        <w:t>, q</w:t>
      </w:r>
      <w:r w:rsidRPr="00C766D0">
        <w:rPr>
          <w:rFonts w:ascii="Times New Roman" w:eastAsia="Times New Roman" w:hAnsi="Times New Roman"/>
          <w:bCs/>
        </w:rPr>
        <w:t>uality score</w:t>
      </w:r>
    </w:p>
    <w:p w:rsidR="00CE1881" w:rsidRDefault="00CE1881" w:rsidP="00E95DAD">
      <w:pPr>
        <w:jc w:val="both"/>
        <w:rPr>
          <w:rFonts w:ascii="Times New Roman" w:eastAsia="Times New Roman" w:hAnsi="Times New Roman"/>
          <w:b/>
          <w:bCs/>
        </w:rPr>
        <w:sectPr w:rsidR="00CE1881" w:rsidSect="00304355">
          <w:pgSz w:w="11901" w:h="16840"/>
          <w:pgMar w:top="1134" w:right="1134" w:bottom="1134" w:left="1134" w:header="709" w:footer="709" w:gutter="0"/>
          <w:cols w:space="708"/>
          <w:docGrid w:linePitch="326"/>
        </w:sectPr>
      </w:pPr>
    </w:p>
    <w:p w:rsidR="0024664B" w:rsidRDefault="00D537A1" w:rsidP="0024664B">
      <w:pPr>
        <w:rPr>
          <w:rFonts w:ascii="Times New Roman" w:eastAsia="Times New Roman" w:hAnsi="Times New Roman"/>
          <w:color w:val="000000"/>
        </w:rPr>
      </w:pPr>
      <w:r>
        <w:rPr>
          <w:rFonts w:ascii="Times New Roman" w:hAnsi="Times New Roman"/>
          <w:b/>
        </w:rPr>
        <w:lastRenderedPageBreak/>
        <w:t xml:space="preserve">Additional file 1: </w:t>
      </w:r>
      <w:r w:rsidR="0024664B">
        <w:rPr>
          <w:rFonts w:ascii="Times New Roman" w:hAnsi="Times New Roman"/>
          <w:b/>
        </w:rPr>
        <w:t xml:space="preserve">Table S11 </w:t>
      </w:r>
      <w:r w:rsidR="0024664B">
        <w:rPr>
          <w:rFonts w:ascii="Times New Roman" w:hAnsi="Times New Roman"/>
        </w:rPr>
        <w:t xml:space="preserve">Parameter estimates and </w:t>
      </w:r>
      <w:proofErr w:type="spellStart"/>
      <w:r w:rsidR="0024664B" w:rsidRPr="00875C84">
        <w:rPr>
          <w:rFonts w:ascii="Times New Roman" w:hAnsi="Times New Roman"/>
          <w:smallCaps/>
        </w:rPr>
        <w:t>MCMCglmm</w:t>
      </w:r>
      <w:proofErr w:type="spellEnd"/>
      <w:r w:rsidR="0024664B">
        <w:rPr>
          <w:rFonts w:ascii="Times New Roman" w:hAnsi="Times New Roman"/>
        </w:rPr>
        <w:t xml:space="preserve"> model summary for minimal model produced by </w:t>
      </w:r>
      <w:r w:rsidR="0024664B" w:rsidRPr="003D4A14">
        <w:rPr>
          <w:rFonts w:ascii="Times New Roman" w:hAnsi="Times New Roman"/>
        </w:rPr>
        <w:t>backwards elimination</w:t>
      </w:r>
      <w:r w:rsidR="0024664B">
        <w:rPr>
          <w:rFonts w:ascii="Times New Roman" w:hAnsi="Times New Roman"/>
        </w:rPr>
        <w:t xml:space="preserve"> of fixed-effects predictors (Table </w:t>
      </w:r>
      <w:r w:rsidR="00166964">
        <w:rPr>
          <w:rFonts w:ascii="Times New Roman" w:hAnsi="Times New Roman"/>
        </w:rPr>
        <w:t>S10</w:t>
      </w:r>
      <w:r w:rsidR="0024664B">
        <w:rPr>
          <w:rFonts w:ascii="Times New Roman" w:hAnsi="Times New Roman"/>
        </w:rPr>
        <w:t xml:space="preserve">). The minimal model included the trait type predictor only. Levels of the trait type predictor were fitted as user-specified orthogonal contrasts. </w:t>
      </w:r>
      <w:r w:rsidR="0024664B" w:rsidRPr="009867D7">
        <w:rPr>
          <w:rFonts w:ascii="Times New Roman" w:eastAsia="Times New Roman" w:hAnsi="Times New Roman"/>
          <w:color w:val="000000"/>
        </w:rPr>
        <w:t>D</w:t>
      </w:r>
      <w:r w:rsidR="0024664B">
        <w:rPr>
          <w:rFonts w:ascii="Times New Roman" w:eastAsia="Times New Roman" w:hAnsi="Times New Roman"/>
          <w:color w:val="000000"/>
        </w:rPr>
        <w:t>eviance information criterion, DIC</w:t>
      </w:r>
      <w:r w:rsidR="0024664B" w:rsidRPr="009867D7">
        <w:rPr>
          <w:rFonts w:ascii="Times New Roman" w:eastAsia="Times New Roman" w:hAnsi="Times New Roman"/>
          <w:color w:val="000000"/>
        </w:rPr>
        <w:t xml:space="preserve"> = </w:t>
      </w:r>
      <w:r w:rsidR="0024664B">
        <w:rPr>
          <w:rFonts w:ascii="Times New Roman" w:eastAsia="Times New Roman" w:hAnsi="Times New Roman"/>
          <w:color w:val="000000"/>
        </w:rPr>
        <w:t>−</w:t>
      </w:r>
      <w:r w:rsidR="0024664B" w:rsidRPr="009867D7">
        <w:rPr>
          <w:rFonts w:ascii="Times New Roman" w:eastAsia="Times New Roman" w:hAnsi="Times New Roman"/>
          <w:color w:val="000000"/>
        </w:rPr>
        <w:t>618.2</w:t>
      </w:r>
      <w:r w:rsidR="0024664B">
        <w:rPr>
          <w:rFonts w:ascii="Times New Roman" w:eastAsia="Times New Roman" w:hAnsi="Times New Roman"/>
          <w:color w:val="000000"/>
        </w:rPr>
        <w:t>.</w:t>
      </w:r>
    </w:p>
    <w:p w:rsidR="0024664B" w:rsidRDefault="0024664B" w:rsidP="0024664B">
      <w:pPr>
        <w:rPr>
          <w:rFonts w:ascii="Times New Roman" w:hAnsi="Times New Roman"/>
          <w:b/>
        </w:rPr>
      </w:pPr>
    </w:p>
    <w:tbl>
      <w:tblPr>
        <w:tblW w:w="14148"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268"/>
        <w:gridCol w:w="1240"/>
        <w:gridCol w:w="1134"/>
        <w:gridCol w:w="1134"/>
        <w:gridCol w:w="1300"/>
        <w:gridCol w:w="1123"/>
        <w:gridCol w:w="1349"/>
        <w:gridCol w:w="1300"/>
        <w:gridCol w:w="1300"/>
      </w:tblGrid>
      <w:tr w:rsidR="0024664B" w:rsidRPr="009867D7" w:rsidTr="00337202">
        <w:trPr>
          <w:trHeight w:val="1500"/>
        </w:trPr>
        <w:tc>
          <w:tcPr>
            <w:tcW w:w="4268"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Parameter</w:t>
            </w:r>
          </w:p>
        </w:tc>
        <w:tc>
          <w:tcPr>
            <w:tcW w:w="1240"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Posterior mean</w:t>
            </w:r>
          </w:p>
        </w:tc>
        <w:tc>
          <w:tcPr>
            <w:tcW w:w="1134"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Lower-95% CI</w:t>
            </w:r>
          </w:p>
        </w:tc>
        <w:tc>
          <w:tcPr>
            <w:tcW w:w="1134"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Upper-95% CI</w:t>
            </w:r>
          </w:p>
        </w:tc>
        <w:tc>
          <w:tcPr>
            <w:tcW w:w="1300" w:type="dxa"/>
            <w:shd w:val="clear" w:color="auto" w:fill="auto"/>
            <w:vAlign w:val="bottom"/>
            <w:hideMark/>
          </w:tcPr>
          <w:p w:rsidR="0024664B" w:rsidRPr="009867D7" w:rsidRDefault="0024664B" w:rsidP="00337202">
            <w:pPr>
              <w:rPr>
                <w:rFonts w:ascii="Times New Roman" w:eastAsia="Times New Roman" w:hAnsi="Times New Roman"/>
                <w:b/>
                <w:bCs/>
                <w:color w:val="000000"/>
              </w:rPr>
            </w:pPr>
            <w:proofErr w:type="spellStart"/>
            <w:r w:rsidRPr="009867D7">
              <w:rPr>
                <w:rFonts w:ascii="Times New Roman" w:eastAsia="Times New Roman" w:hAnsi="Times New Roman"/>
                <w:b/>
                <w:bCs/>
                <w:color w:val="000000"/>
              </w:rPr>
              <w:t>pMCMC</w:t>
            </w:r>
            <w:proofErr w:type="spellEnd"/>
          </w:p>
        </w:tc>
        <w:tc>
          <w:tcPr>
            <w:tcW w:w="1123"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Effective samples</w:t>
            </w:r>
          </w:p>
        </w:tc>
        <w:tc>
          <w:tcPr>
            <w:tcW w:w="1349"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Auto-correlation</w:t>
            </w:r>
          </w:p>
        </w:tc>
        <w:tc>
          <w:tcPr>
            <w:tcW w:w="1300"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Potential scale reduction factor (PRSF)</w:t>
            </w:r>
          </w:p>
        </w:tc>
        <w:tc>
          <w:tcPr>
            <w:tcW w:w="1300" w:type="dxa"/>
            <w:shd w:val="clear" w:color="auto" w:fill="auto"/>
            <w:vAlign w:val="bottom"/>
            <w:hideMark/>
          </w:tcPr>
          <w:p w:rsidR="0024664B" w:rsidRPr="009867D7" w:rsidRDefault="0024664B" w:rsidP="00337202">
            <w:pPr>
              <w:rPr>
                <w:rFonts w:ascii="Times New Roman" w:eastAsia="Times New Roman" w:hAnsi="Times New Roman"/>
                <w:b/>
                <w:bCs/>
                <w:color w:val="000000"/>
              </w:rPr>
            </w:pPr>
            <w:r w:rsidRPr="009867D7">
              <w:rPr>
                <w:rFonts w:ascii="Times New Roman" w:eastAsia="Times New Roman" w:hAnsi="Times New Roman"/>
                <w:b/>
                <w:bCs/>
                <w:color w:val="000000"/>
              </w:rPr>
              <w:t>Upper 95% CI for PRSF</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Study variance</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0.0144</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0.0076</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0.0209</w:t>
            </w:r>
          </w:p>
        </w:tc>
        <w:tc>
          <w:tcPr>
            <w:tcW w:w="1300" w:type="dxa"/>
            <w:shd w:val="clear" w:color="auto" w:fill="auto"/>
            <w:noWrap/>
            <w:vAlign w:val="bottom"/>
            <w:hideMark/>
          </w:tcPr>
          <w:p w:rsidR="0024664B" w:rsidRPr="009867D7" w:rsidRDefault="0024664B" w:rsidP="00337202">
            <w:pPr>
              <w:jc w:val="center"/>
              <w:rPr>
                <w:rFonts w:ascii="Times New Roman" w:eastAsia="Times New Roman" w:hAnsi="Times New Roman"/>
                <w:color w:val="000000"/>
              </w:rPr>
            </w:pPr>
            <w:r w:rsidRPr="009867D7">
              <w:rPr>
                <w:rFonts w:ascii="Times New Roman" w:eastAsia="Times New Roman" w:hAnsi="Times New Roman"/>
                <w:color w:val="000000"/>
              </w:rPr>
              <w:t>-</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0.034</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1.010</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Residual variance</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0.0101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0.0073</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0.0131</w:t>
            </w:r>
          </w:p>
        </w:tc>
        <w:tc>
          <w:tcPr>
            <w:tcW w:w="1300" w:type="dxa"/>
            <w:shd w:val="clear" w:color="auto" w:fill="auto"/>
            <w:noWrap/>
            <w:vAlign w:val="bottom"/>
            <w:hideMark/>
          </w:tcPr>
          <w:p w:rsidR="0024664B" w:rsidRPr="009867D7" w:rsidRDefault="0024664B" w:rsidP="00337202">
            <w:pPr>
              <w:jc w:val="center"/>
              <w:rPr>
                <w:rFonts w:ascii="Times New Roman" w:eastAsia="Times New Roman" w:hAnsi="Times New Roman"/>
                <w:color w:val="000000"/>
              </w:rPr>
            </w:pPr>
            <w:r w:rsidRPr="009867D7">
              <w:rPr>
                <w:rFonts w:ascii="Times New Roman" w:eastAsia="Times New Roman" w:hAnsi="Times New Roman"/>
                <w:color w:val="000000"/>
              </w:rPr>
              <w:t>-</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-0.012</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Intercept</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0.0625</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0.0253</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0.0967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0.002</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-0.037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1.003</w:t>
            </w:r>
          </w:p>
        </w:tc>
      </w:tr>
      <w:tr w:rsidR="0024664B" w:rsidRPr="009867D7" w:rsidTr="00337202">
        <w:trPr>
          <w:trHeight w:val="6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Fitness components vs. all remaining traits</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0.0238</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0.0032</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0.0453</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0.024</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-0.016</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1.002</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1.008</w:t>
            </w:r>
          </w:p>
        </w:tc>
      </w:tr>
      <w:tr w:rsidR="0024664B" w:rsidRPr="009867D7" w:rsidTr="00337202">
        <w:trPr>
          <w:trHeight w:val="6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Survival and viability vs. other fitness components</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-0.0442</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-0.0781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-0.0170</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0.004</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-0.015</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1.002</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1.010</w:t>
            </w:r>
          </w:p>
        </w:tc>
      </w:tr>
      <w:tr w:rsidR="0024664B" w:rsidRPr="009867D7" w:rsidTr="00337202">
        <w:trPr>
          <w:trHeight w:val="6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Fecundity vs. compound fitness measures</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-0.0308</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-0.0807</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0.0213</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0.262</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-0.021</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1.001</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1.003</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Survival vs. viability</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-0.0031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-0.0237</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0.0174</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0.798</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-0.013</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1.001</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1.004</w:t>
            </w:r>
          </w:p>
        </w:tc>
      </w:tr>
      <w:tr w:rsidR="0024664B" w:rsidRPr="009867D7" w:rsidTr="00337202">
        <w:trPr>
          <w:trHeight w:val="601"/>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Growth rate, size and development vs. defence, physiology and other traits</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0.0023</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-0.0371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0.0478</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0.914</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1.003</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1.019</w:t>
            </w:r>
          </w:p>
        </w:tc>
      </w:tr>
      <w:tr w:rsidR="0024664B" w:rsidRPr="009867D7" w:rsidTr="00337202">
        <w:trPr>
          <w:trHeight w:val="301"/>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Growth rate and size vs. development</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0.0207</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-0.0079</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0.0528</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0.190</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0.002</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0.999</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Growth rate vs. size</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0.0580</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0.0109</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0.1048</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0.016</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-0.027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1.011</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1.037</w:t>
            </w:r>
          </w:p>
        </w:tc>
      </w:tr>
      <w:tr w:rsidR="0024664B" w:rsidRPr="009867D7" w:rsidTr="00337202">
        <w:trPr>
          <w:trHeight w:val="301"/>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Defence and physiology vs. other traits</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-0.0878</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-0.1421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-0.0320</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0.002</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0.999</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0.999</w:t>
            </w:r>
          </w:p>
        </w:tc>
      </w:tr>
      <w:tr w:rsidR="0024664B" w:rsidRPr="009867D7" w:rsidTr="00337202">
        <w:trPr>
          <w:trHeight w:val="300"/>
        </w:trPr>
        <w:tc>
          <w:tcPr>
            <w:tcW w:w="4268" w:type="dxa"/>
            <w:shd w:val="clear" w:color="auto" w:fill="auto"/>
            <w:vAlign w:val="bottom"/>
            <w:hideMark/>
          </w:tcPr>
          <w:p w:rsidR="0024664B" w:rsidRPr="009867D7" w:rsidRDefault="0024664B" w:rsidP="00337202">
            <w:pPr>
              <w:rPr>
                <w:rFonts w:ascii="Times New Roman" w:eastAsia="Times New Roman" w:hAnsi="Times New Roman"/>
                <w:color w:val="000000"/>
              </w:rPr>
            </w:pPr>
            <w:r w:rsidRPr="009867D7">
              <w:rPr>
                <w:rFonts w:ascii="Times New Roman" w:eastAsia="Times New Roman" w:hAnsi="Times New Roman"/>
                <w:color w:val="000000"/>
              </w:rPr>
              <w:t>Defence vs. physiology</w:t>
            </w:r>
          </w:p>
        </w:tc>
        <w:tc>
          <w:tcPr>
            <w:tcW w:w="124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0.0784</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-0.0091</w:t>
            </w:r>
          </w:p>
        </w:tc>
        <w:tc>
          <w:tcPr>
            <w:tcW w:w="1134"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0.1837</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0.100</w:t>
            </w:r>
          </w:p>
        </w:tc>
        <w:tc>
          <w:tcPr>
            <w:tcW w:w="1123"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1000</w:t>
            </w:r>
          </w:p>
        </w:tc>
        <w:tc>
          <w:tcPr>
            <w:tcW w:w="1349"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0.012</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1.001</w:t>
            </w:r>
          </w:p>
        </w:tc>
        <w:tc>
          <w:tcPr>
            <w:tcW w:w="1300" w:type="dxa"/>
            <w:shd w:val="clear" w:color="auto" w:fill="auto"/>
            <w:noWrap/>
            <w:vAlign w:val="bottom"/>
            <w:hideMark/>
          </w:tcPr>
          <w:p w:rsidR="0024664B" w:rsidRPr="009867D7" w:rsidRDefault="0024664B" w:rsidP="00337202">
            <w:pPr>
              <w:jc w:val="right"/>
              <w:rPr>
                <w:rFonts w:ascii="Times New Roman" w:eastAsia="Times New Roman" w:hAnsi="Times New Roman"/>
                <w:color w:val="000000"/>
              </w:rPr>
            </w:pPr>
            <w:r w:rsidRPr="009867D7">
              <w:rPr>
                <w:rFonts w:ascii="Times New Roman" w:eastAsia="Times New Roman" w:hAnsi="Times New Roman"/>
                <w:color w:val="000000"/>
              </w:rPr>
              <w:t>1.004</w:t>
            </w:r>
          </w:p>
        </w:tc>
      </w:tr>
    </w:tbl>
    <w:p w:rsidR="0024664B" w:rsidRDefault="0024664B" w:rsidP="0024664B">
      <w:pPr>
        <w:rPr>
          <w:rFonts w:ascii="Times New Roman" w:hAnsi="Times New Roman"/>
          <w:b/>
        </w:rPr>
      </w:pPr>
    </w:p>
    <w:p w:rsidR="0024664B" w:rsidRDefault="0024664B" w:rsidP="0024664B">
      <w:pPr>
        <w:rPr>
          <w:rFonts w:ascii="Times New Roman" w:hAnsi="Times New Roman"/>
          <w:b/>
        </w:rPr>
      </w:pPr>
    </w:p>
    <w:p w:rsidR="0024664B" w:rsidRDefault="0024664B" w:rsidP="0024664B">
      <w:pPr>
        <w:rPr>
          <w:rFonts w:ascii="Times New Roman" w:hAnsi="Times New Roman"/>
          <w:b/>
        </w:rPr>
      </w:pPr>
    </w:p>
    <w:p w:rsidR="0024664B" w:rsidRDefault="0024664B" w:rsidP="0024664B">
      <w:pPr>
        <w:rPr>
          <w:rFonts w:ascii="Times New Roman" w:hAnsi="Times New Roman"/>
          <w:b/>
        </w:rPr>
        <w:sectPr w:rsidR="0024664B" w:rsidSect="00304355">
          <w:pgSz w:w="16840" w:h="11901" w:orient="landscape"/>
          <w:pgMar w:top="1134" w:right="1134" w:bottom="1134" w:left="1134" w:header="709" w:footer="709" w:gutter="0"/>
          <w:cols w:space="708"/>
          <w:docGrid w:linePitch="326"/>
        </w:sectPr>
      </w:pPr>
    </w:p>
    <w:p w:rsidR="004731C7" w:rsidRDefault="00D537A1" w:rsidP="00E95DAD">
      <w:pPr>
        <w:jc w:val="both"/>
        <w:rPr>
          <w:rFonts w:ascii="Times New Roman" w:eastAsia="Times New Roman" w:hAnsi="Times New Roman"/>
          <w:bCs/>
        </w:rPr>
      </w:pPr>
      <w:r>
        <w:rPr>
          <w:rFonts w:ascii="Times New Roman" w:hAnsi="Times New Roman"/>
          <w:b/>
        </w:rPr>
        <w:lastRenderedPageBreak/>
        <w:t xml:space="preserve">Additional file 1: </w:t>
      </w:r>
      <w:r w:rsidR="004731C7" w:rsidRPr="004731C7">
        <w:rPr>
          <w:rFonts w:ascii="Times New Roman" w:eastAsia="Times New Roman" w:hAnsi="Times New Roman"/>
          <w:b/>
          <w:bCs/>
        </w:rPr>
        <w:t>Figure S</w:t>
      </w:r>
      <w:r w:rsidR="00E95DAD">
        <w:rPr>
          <w:rFonts w:ascii="Times New Roman" w:eastAsia="Times New Roman" w:hAnsi="Times New Roman"/>
          <w:b/>
          <w:bCs/>
        </w:rPr>
        <w:t>1</w:t>
      </w:r>
      <w:r w:rsidR="00166964">
        <w:rPr>
          <w:rFonts w:ascii="Times New Roman" w:eastAsia="Times New Roman" w:hAnsi="Times New Roman"/>
          <w:b/>
          <w:bCs/>
        </w:rPr>
        <w:t>2</w:t>
      </w:r>
      <w:r w:rsidR="00CE1881">
        <w:rPr>
          <w:rFonts w:ascii="Times New Roman" w:eastAsia="Times New Roman" w:hAnsi="Times New Roman"/>
          <w:bCs/>
        </w:rPr>
        <w:t xml:space="preserve"> </w:t>
      </w:r>
      <w:proofErr w:type="spellStart"/>
      <w:r w:rsidR="00B8087A">
        <w:rPr>
          <w:rFonts w:ascii="Times New Roman" w:eastAsia="Times New Roman" w:hAnsi="Times New Roman"/>
          <w:bCs/>
        </w:rPr>
        <w:t>Outbreeding</w:t>
      </w:r>
      <w:proofErr w:type="spellEnd"/>
      <w:r w:rsidR="00B8087A">
        <w:rPr>
          <w:rFonts w:ascii="Times New Roman" w:eastAsia="Times New Roman" w:hAnsi="Times New Roman"/>
          <w:bCs/>
        </w:rPr>
        <w:t xml:space="preserve"> responses for different explanatory variable</w:t>
      </w:r>
      <w:r w:rsidR="00550CD8">
        <w:rPr>
          <w:rFonts w:ascii="Times New Roman" w:eastAsia="Times New Roman" w:hAnsi="Times New Roman"/>
          <w:bCs/>
        </w:rPr>
        <w:t>s, by hybrid generation</w:t>
      </w:r>
      <w:r w:rsidR="00B8087A">
        <w:rPr>
          <w:rFonts w:ascii="Times New Roman" w:eastAsia="Times New Roman" w:hAnsi="Times New Roman"/>
          <w:bCs/>
        </w:rPr>
        <w:t xml:space="preserve">. </w:t>
      </w:r>
      <w:r w:rsidR="00550CD8">
        <w:rPr>
          <w:rFonts w:ascii="Times New Roman" w:eastAsia="Times New Roman" w:hAnsi="Times New Roman"/>
          <w:bCs/>
        </w:rPr>
        <w:t xml:space="preserve">Point estimates and credible intervals were estimated by fitting explanatory variable × hybrid generation interactions. </w:t>
      </w:r>
      <w:proofErr w:type="spellStart"/>
      <w:r w:rsidR="00B8087A">
        <w:rPr>
          <w:rFonts w:ascii="Times New Roman" w:eastAsia="Times New Roman" w:hAnsi="Times New Roman"/>
          <w:bCs/>
        </w:rPr>
        <w:t>Outbreeding</w:t>
      </w:r>
      <w:proofErr w:type="spellEnd"/>
      <w:r w:rsidR="00B8087A">
        <w:rPr>
          <w:rFonts w:ascii="Times New Roman" w:eastAsia="Times New Roman" w:hAnsi="Times New Roman"/>
          <w:bCs/>
        </w:rPr>
        <w:t xml:space="preserve"> responses are given on the relative phenotypic scale (as in Figure 4, main </w:t>
      </w:r>
      <w:r w:rsidR="00166964">
        <w:rPr>
          <w:rFonts w:ascii="Times New Roman" w:eastAsia="Times New Roman" w:hAnsi="Times New Roman"/>
          <w:bCs/>
        </w:rPr>
        <w:t>article</w:t>
      </w:r>
      <w:r w:rsidR="00B8087A">
        <w:rPr>
          <w:rFonts w:ascii="Times New Roman" w:eastAsia="Times New Roman" w:hAnsi="Times New Roman"/>
          <w:bCs/>
        </w:rPr>
        <w:t>)</w:t>
      </w:r>
      <w:r w:rsidR="00550CD8">
        <w:rPr>
          <w:rFonts w:ascii="Times New Roman" w:eastAsia="Times New Roman" w:hAnsi="Times New Roman"/>
          <w:bCs/>
        </w:rPr>
        <w:t xml:space="preserve">. All other details are as in Figure 4, main </w:t>
      </w:r>
      <w:r w:rsidR="00166964">
        <w:rPr>
          <w:rFonts w:ascii="Times New Roman" w:eastAsia="Times New Roman" w:hAnsi="Times New Roman"/>
          <w:bCs/>
        </w:rPr>
        <w:t>article</w:t>
      </w:r>
      <w:r w:rsidR="00550CD8">
        <w:rPr>
          <w:rFonts w:ascii="Times New Roman" w:eastAsia="Times New Roman" w:hAnsi="Times New Roman"/>
          <w:bCs/>
        </w:rPr>
        <w:t>.</w:t>
      </w:r>
    </w:p>
    <w:p w:rsidR="00B8087A" w:rsidRPr="00CE1881" w:rsidRDefault="00B8087A" w:rsidP="00E95DAD">
      <w:pPr>
        <w:jc w:val="both"/>
        <w:rPr>
          <w:rFonts w:ascii="Times New Roman" w:eastAsia="Times New Roman" w:hAnsi="Times New Roman"/>
          <w:bCs/>
        </w:rPr>
      </w:pPr>
    </w:p>
    <w:p w:rsidR="00CE1881" w:rsidRPr="00CE1881" w:rsidRDefault="00CE1881" w:rsidP="00E95DAD">
      <w:pPr>
        <w:jc w:val="both"/>
        <w:rPr>
          <w:rFonts w:ascii="Times New Roman" w:eastAsia="Times New Roman" w:hAnsi="Times New Roman"/>
          <w:bCs/>
        </w:rPr>
      </w:pPr>
      <w:r>
        <w:rPr>
          <w:rFonts w:ascii="Times New Roman" w:eastAsia="Times New Roman" w:hAnsi="Times New Roman"/>
          <w:bCs/>
          <w:noProof/>
          <w:lang w:eastAsia="en-GB"/>
        </w:rPr>
        <w:drawing>
          <wp:inline distT="0" distB="0" distL="0" distR="0">
            <wp:extent cx="6689725" cy="5274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4.pdf"/>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689725" cy="5274945"/>
                    </a:xfrm>
                    <a:prstGeom prst="rect">
                      <a:avLst/>
                    </a:prstGeom>
                  </pic:spPr>
                </pic:pic>
              </a:graphicData>
            </a:graphic>
          </wp:inline>
        </w:drawing>
      </w:r>
    </w:p>
    <w:p w:rsidR="00CE1881" w:rsidRDefault="00CE1881" w:rsidP="00E95DAD">
      <w:pPr>
        <w:rPr>
          <w:rFonts w:ascii="Times New Roman" w:eastAsia="Times New Roman" w:hAnsi="Times New Roman"/>
          <w:b/>
          <w:bCs/>
        </w:rPr>
        <w:sectPr w:rsidR="00CE1881" w:rsidSect="00304355">
          <w:pgSz w:w="16840" w:h="11901" w:orient="landscape"/>
          <w:pgMar w:top="1134" w:right="1134" w:bottom="1134" w:left="1134" w:header="709" w:footer="709" w:gutter="0"/>
          <w:cols w:space="708"/>
          <w:docGrid w:linePitch="326"/>
        </w:sectPr>
      </w:pPr>
    </w:p>
    <w:p w:rsidR="004731C7" w:rsidRPr="004731C7" w:rsidRDefault="004731C7" w:rsidP="00E95DAD">
      <w:pPr>
        <w:jc w:val="both"/>
        <w:rPr>
          <w:rFonts w:ascii="Times New Roman" w:eastAsia="Times New Roman" w:hAnsi="Times New Roman"/>
          <w:b/>
          <w:bCs/>
        </w:rPr>
      </w:pPr>
      <w:r>
        <w:rPr>
          <w:rFonts w:ascii="Times New Roman" w:eastAsia="Times New Roman" w:hAnsi="Times New Roman"/>
          <w:b/>
          <w:bCs/>
        </w:rPr>
        <w:lastRenderedPageBreak/>
        <w:t>References</w:t>
      </w:r>
    </w:p>
    <w:p w:rsidR="00691C2E" w:rsidRDefault="00691C2E" w:rsidP="00E95DAD">
      <w:pPr>
        <w:jc w:val="both"/>
        <w:rPr>
          <w:rFonts w:ascii="Times New Roman" w:eastAsia="Times New Roman" w:hAnsi="Times New Roman"/>
          <w:bCs/>
        </w:rPr>
      </w:pPr>
    </w:p>
    <w:p w:rsidR="00A448BD" w:rsidRPr="00A448BD" w:rsidRDefault="00E34204" w:rsidP="00A448BD">
      <w:pPr>
        <w:ind w:left="720" w:hanging="720"/>
        <w:jc w:val="both"/>
        <w:rPr>
          <w:b/>
          <w:noProof/>
        </w:rPr>
      </w:pPr>
      <w:r>
        <w:rPr>
          <w:rFonts w:ascii="Times New Roman" w:hAnsi="Times New Roman"/>
          <w:b/>
        </w:rPr>
        <w:fldChar w:fldCharType="begin"/>
      </w:r>
      <w:r w:rsidR="00691C2E">
        <w:rPr>
          <w:rFonts w:ascii="Times New Roman" w:hAnsi="Times New Roman"/>
          <w:b/>
        </w:rPr>
        <w:instrText xml:space="preserve"> ADDIN EN.REFLIST </w:instrText>
      </w:r>
      <w:r>
        <w:rPr>
          <w:rFonts w:ascii="Times New Roman" w:hAnsi="Times New Roman"/>
          <w:b/>
        </w:rPr>
        <w:fldChar w:fldCharType="separate"/>
      </w:r>
      <w:bookmarkStart w:id="1" w:name="_ENREF_1"/>
      <w:r w:rsidR="00A448BD" w:rsidRPr="00A448BD">
        <w:rPr>
          <w:b/>
          <w:noProof/>
        </w:rPr>
        <w:t>1.</w:t>
      </w:r>
      <w:r w:rsidR="00A448BD" w:rsidRPr="00A448BD">
        <w:rPr>
          <w:b/>
          <w:noProof/>
        </w:rPr>
        <w:tab/>
        <w:t xml:space="preserve">Edmands S: Heterosis and outbreeding depression in interpopulation crosses spanning a wide range of divergence. </w:t>
      </w:r>
      <w:r w:rsidR="00A448BD" w:rsidRPr="00A448BD">
        <w:rPr>
          <w:b/>
          <w:i/>
          <w:noProof/>
        </w:rPr>
        <w:t xml:space="preserve">Evolution </w:t>
      </w:r>
      <w:r w:rsidR="00A448BD" w:rsidRPr="00A448BD">
        <w:rPr>
          <w:b/>
          <w:noProof/>
        </w:rPr>
        <w:t>1999, 53:1757-1768.</w:t>
      </w:r>
      <w:bookmarkEnd w:id="1"/>
    </w:p>
    <w:p w:rsidR="00A448BD" w:rsidRPr="00A448BD" w:rsidRDefault="00A448BD" w:rsidP="00A448BD">
      <w:pPr>
        <w:ind w:left="720" w:hanging="720"/>
        <w:jc w:val="both"/>
        <w:rPr>
          <w:b/>
          <w:noProof/>
        </w:rPr>
      </w:pPr>
      <w:bookmarkStart w:id="2" w:name="_ENREF_2"/>
      <w:r w:rsidRPr="00A448BD">
        <w:rPr>
          <w:b/>
          <w:noProof/>
        </w:rPr>
        <w:t>2.</w:t>
      </w:r>
      <w:r w:rsidRPr="00A448BD">
        <w:rPr>
          <w:b/>
          <w:noProof/>
        </w:rPr>
        <w:tab/>
        <w:t xml:space="preserve">Lynch M: The genetic interpretation of inbreeding depression and outbreeding depression. </w:t>
      </w:r>
      <w:r w:rsidRPr="00A448BD">
        <w:rPr>
          <w:b/>
          <w:i/>
          <w:noProof/>
        </w:rPr>
        <w:t xml:space="preserve">Evolution </w:t>
      </w:r>
      <w:r w:rsidRPr="00A448BD">
        <w:rPr>
          <w:b/>
          <w:noProof/>
        </w:rPr>
        <w:t>1991, 45:622-629.</w:t>
      </w:r>
      <w:bookmarkEnd w:id="2"/>
    </w:p>
    <w:p w:rsidR="00A448BD" w:rsidRPr="00A448BD" w:rsidRDefault="00A448BD" w:rsidP="00A448BD">
      <w:pPr>
        <w:ind w:left="720" w:hanging="720"/>
        <w:jc w:val="both"/>
        <w:rPr>
          <w:b/>
          <w:noProof/>
        </w:rPr>
      </w:pPr>
      <w:bookmarkStart w:id="3" w:name="_ENREF_3"/>
      <w:r w:rsidRPr="00A448BD">
        <w:rPr>
          <w:b/>
          <w:noProof/>
        </w:rPr>
        <w:t>3.</w:t>
      </w:r>
      <w:r w:rsidRPr="00A448BD">
        <w:rPr>
          <w:b/>
          <w:noProof/>
        </w:rPr>
        <w:tab/>
        <w:t xml:space="preserve">Falconer DS, Mackay TFC: </w:t>
      </w:r>
      <w:r w:rsidRPr="00A448BD">
        <w:rPr>
          <w:b/>
          <w:i/>
          <w:noProof/>
        </w:rPr>
        <w:t>Quantitative Genetics.</w:t>
      </w:r>
      <w:r w:rsidRPr="00A448BD">
        <w:rPr>
          <w:b/>
          <w:noProof/>
        </w:rPr>
        <w:t xml:space="preserve"> Harlow, England: Prentice Hall; 1996.</w:t>
      </w:r>
      <w:bookmarkEnd w:id="3"/>
    </w:p>
    <w:p w:rsidR="00A448BD" w:rsidRPr="00A448BD" w:rsidRDefault="00A448BD" w:rsidP="00A448BD">
      <w:pPr>
        <w:ind w:left="720" w:hanging="720"/>
        <w:jc w:val="both"/>
        <w:rPr>
          <w:b/>
          <w:noProof/>
        </w:rPr>
      </w:pPr>
      <w:bookmarkStart w:id="4" w:name="_ENREF_4"/>
      <w:r w:rsidRPr="00A448BD">
        <w:rPr>
          <w:b/>
          <w:noProof/>
        </w:rPr>
        <w:t>4.</w:t>
      </w:r>
      <w:r w:rsidRPr="00A448BD">
        <w:rPr>
          <w:b/>
          <w:noProof/>
        </w:rPr>
        <w:tab/>
        <w:t xml:space="preserve">Roberts RC: The effects on litter size of crossing lines of mice inbred without selection. </w:t>
      </w:r>
      <w:r w:rsidRPr="00A448BD">
        <w:rPr>
          <w:b/>
          <w:i/>
          <w:noProof/>
        </w:rPr>
        <w:t xml:space="preserve">Genet Res </w:t>
      </w:r>
      <w:r w:rsidRPr="00A448BD">
        <w:rPr>
          <w:b/>
          <w:noProof/>
        </w:rPr>
        <w:t>1960, 1:239-252.</w:t>
      </w:r>
      <w:bookmarkEnd w:id="4"/>
    </w:p>
    <w:p w:rsidR="00A448BD" w:rsidRPr="00A448BD" w:rsidRDefault="00A448BD" w:rsidP="00A448BD">
      <w:pPr>
        <w:ind w:left="720" w:hanging="720"/>
        <w:jc w:val="both"/>
        <w:rPr>
          <w:b/>
          <w:noProof/>
        </w:rPr>
      </w:pPr>
      <w:bookmarkStart w:id="5" w:name="_ENREF_5"/>
      <w:r w:rsidRPr="00A448BD">
        <w:rPr>
          <w:b/>
          <w:noProof/>
        </w:rPr>
        <w:t>5.</w:t>
      </w:r>
      <w:r w:rsidRPr="00A448BD">
        <w:rPr>
          <w:b/>
          <w:noProof/>
        </w:rPr>
        <w:tab/>
        <w:t xml:space="preserve">Hadfield JD: MCMC methods for multi-response generalized linear mixed models: the MCMCglmm R package. </w:t>
      </w:r>
      <w:r w:rsidRPr="00A448BD">
        <w:rPr>
          <w:b/>
          <w:i/>
          <w:noProof/>
        </w:rPr>
        <w:t xml:space="preserve">Journal of Statistical Software </w:t>
      </w:r>
      <w:r w:rsidRPr="00A448BD">
        <w:rPr>
          <w:b/>
          <w:noProof/>
        </w:rPr>
        <w:t>2010, 33:1-22.</w:t>
      </w:r>
      <w:bookmarkEnd w:id="5"/>
    </w:p>
    <w:p w:rsidR="00A448BD" w:rsidRPr="00A448BD" w:rsidRDefault="00A448BD" w:rsidP="00A448BD">
      <w:pPr>
        <w:ind w:left="720" w:hanging="720"/>
        <w:jc w:val="both"/>
        <w:rPr>
          <w:b/>
          <w:noProof/>
        </w:rPr>
      </w:pPr>
      <w:bookmarkStart w:id="6" w:name="_ENREF_6"/>
      <w:r w:rsidRPr="00A448BD">
        <w:rPr>
          <w:b/>
          <w:noProof/>
        </w:rPr>
        <w:t>6.</w:t>
      </w:r>
      <w:r w:rsidRPr="00A448BD">
        <w:rPr>
          <w:b/>
          <w:noProof/>
        </w:rPr>
        <w:tab/>
        <w:t xml:space="preserve">Hadfield JD, Nakagawa S: General quantitative genetic methods for comparative biology: phylogenies, taxonomies and multi-trait models for continuous and categorical characters. </w:t>
      </w:r>
      <w:r w:rsidRPr="00A448BD">
        <w:rPr>
          <w:b/>
          <w:i/>
          <w:noProof/>
        </w:rPr>
        <w:t xml:space="preserve">J Evol Biol </w:t>
      </w:r>
      <w:r w:rsidRPr="00A448BD">
        <w:rPr>
          <w:b/>
          <w:noProof/>
        </w:rPr>
        <w:t>2010, 23:494-508.</w:t>
      </w:r>
      <w:bookmarkEnd w:id="6"/>
    </w:p>
    <w:p w:rsidR="00A448BD" w:rsidRPr="00A448BD" w:rsidRDefault="00A448BD" w:rsidP="00A448BD">
      <w:pPr>
        <w:ind w:left="720" w:hanging="720"/>
        <w:jc w:val="both"/>
        <w:rPr>
          <w:b/>
          <w:noProof/>
        </w:rPr>
      </w:pPr>
      <w:bookmarkStart w:id="7" w:name="_ENREF_7"/>
      <w:r w:rsidRPr="00A448BD">
        <w:rPr>
          <w:b/>
          <w:noProof/>
        </w:rPr>
        <w:t>7.</w:t>
      </w:r>
      <w:r w:rsidRPr="00A448BD">
        <w:rPr>
          <w:b/>
          <w:noProof/>
        </w:rPr>
        <w:tab/>
        <w:t xml:space="preserve">Bailey MF, McCauley DE: The effects of inbreeding, outbreeding and long-distance gene flow on survivorship in North American populations of </w:t>
      </w:r>
      <w:r w:rsidRPr="00A448BD">
        <w:rPr>
          <w:b/>
          <w:i/>
          <w:noProof/>
        </w:rPr>
        <w:t>Silene vulgaris</w:t>
      </w:r>
      <w:r w:rsidRPr="00A448BD">
        <w:rPr>
          <w:b/>
          <w:noProof/>
        </w:rPr>
        <w:t xml:space="preserve">. </w:t>
      </w:r>
      <w:r w:rsidRPr="00A448BD">
        <w:rPr>
          <w:b/>
          <w:i/>
          <w:noProof/>
        </w:rPr>
        <w:t xml:space="preserve">J Ecol </w:t>
      </w:r>
      <w:r w:rsidRPr="00A448BD">
        <w:rPr>
          <w:b/>
          <w:noProof/>
        </w:rPr>
        <w:t>2006, 94:98-109.</w:t>
      </w:r>
      <w:bookmarkEnd w:id="7"/>
    </w:p>
    <w:p w:rsidR="00A448BD" w:rsidRPr="00A448BD" w:rsidRDefault="00A448BD" w:rsidP="00A448BD">
      <w:pPr>
        <w:ind w:left="720" w:hanging="720"/>
        <w:jc w:val="both"/>
        <w:rPr>
          <w:b/>
          <w:noProof/>
        </w:rPr>
      </w:pPr>
      <w:bookmarkStart w:id="8" w:name="_ENREF_8"/>
      <w:r w:rsidRPr="00A448BD">
        <w:rPr>
          <w:b/>
          <w:noProof/>
        </w:rPr>
        <w:t>8.</w:t>
      </w:r>
      <w:r w:rsidRPr="00A448BD">
        <w:rPr>
          <w:b/>
          <w:noProof/>
        </w:rPr>
        <w:tab/>
        <w:t xml:space="preserve">Spiegelhalter DJ, Best NG, Carlin BP, van der Linde A: Bayesian measures of model complexity and fit. </w:t>
      </w:r>
      <w:r w:rsidRPr="00A448BD">
        <w:rPr>
          <w:b/>
          <w:i/>
          <w:noProof/>
        </w:rPr>
        <w:t xml:space="preserve">Journal of the Royal Statistical Society of London B </w:t>
      </w:r>
      <w:r w:rsidRPr="00A448BD">
        <w:rPr>
          <w:b/>
          <w:noProof/>
        </w:rPr>
        <w:t>2002, 64:583-639.</w:t>
      </w:r>
      <w:bookmarkEnd w:id="8"/>
    </w:p>
    <w:p w:rsidR="00A448BD" w:rsidRPr="00A448BD" w:rsidRDefault="00A448BD" w:rsidP="00A448BD">
      <w:pPr>
        <w:ind w:left="720" w:hanging="720"/>
        <w:jc w:val="both"/>
        <w:rPr>
          <w:b/>
          <w:noProof/>
        </w:rPr>
      </w:pPr>
      <w:bookmarkStart w:id="9" w:name="_ENREF_9"/>
      <w:r w:rsidRPr="00A448BD">
        <w:rPr>
          <w:b/>
          <w:noProof/>
        </w:rPr>
        <w:t>9.</w:t>
      </w:r>
      <w:r w:rsidRPr="00A448BD">
        <w:rPr>
          <w:b/>
          <w:noProof/>
        </w:rPr>
        <w:tab/>
        <w:t xml:space="preserve">Viechtbauer W: Conducting meta-analyses in R with the metafor package. </w:t>
      </w:r>
      <w:r w:rsidRPr="00A448BD">
        <w:rPr>
          <w:b/>
          <w:i/>
          <w:noProof/>
        </w:rPr>
        <w:t xml:space="preserve">Journal of Statistical Software </w:t>
      </w:r>
      <w:r w:rsidRPr="00A448BD">
        <w:rPr>
          <w:b/>
          <w:noProof/>
        </w:rPr>
        <w:t>2010, 36:1–48.</w:t>
      </w:r>
      <w:bookmarkEnd w:id="9"/>
    </w:p>
    <w:p w:rsidR="00A448BD" w:rsidRPr="00A448BD" w:rsidRDefault="00A448BD" w:rsidP="00A448BD">
      <w:pPr>
        <w:ind w:left="720" w:hanging="720"/>
        <w:jc w:val="both"/>
        <w:rPr>
          <w:b/>
          <w:noProof/>
        </w:rPr>
      </w:pPr>
      <w:bookmarkStart w:id="10" w:name="_ENREF_10"/>
      <w:r w:rsidRPr="00A448BD">
        <w:rPr>
          <w:b/>
          <w:noProof/>
        </w:rPr>
        <w:t>10.</w:t>
      </w:r>
      <w:r w:rsidRPr="00A448BD">
        <w:rPr>
          <w:b/>
          <w:noProof/>
        </w:rPr>
        <w:tab/>
        <w:t xml:space="preserve">Gelman A, Carlin JB, Stern HS, Rubin DB: </w:t>
      </w:r>
      <w:r w:rsidRPr="00A448BD">
        <w:rPr>
          <w:b/>
          <w:i/>
          <w:noProof/>
        </w:rPr>
        <w:t>Bayesian Data Analysis.</w:t>
      </w:r>
      <w:r w:rsidRPr="00A448BD">
        <w:rPr>
          <w:b/>
          <w:noProof/>
        </w:rPr>
        <w:t xml:space="preserve"> London, New York, Washington, D. C.: Chapman &amp; Hall/CRC; 2004.</w:t>
      </w:r>
      <w:bookmarkEnd w:id="10"/>
    </w:p>
    <w:p w:rsidR="00A448BD" w:rsidRDefault="00A448BD" w:rsidP="00A448BD">
      <w:pPr>
        <w:jc w:val="both"/>
        <w:rPr>
          <w:b/>
          <w:noProof/>
        </w:rPr>
      </w:pPr>
    </w:p>
    <w:p w:rsidR="00E54C05" w:rsidRDefault="00E34204" w:rsidP="00E95DAD">
      <w:pPr>
        <w:jc w:val="both"/>
        <w:rPr>
          <w:rFonts w:ascii="Times New Roman" w:hAnsi="Times New Roman"/>
          <w:b/>
        </w:rPr>
      </w:pPr>
      <w:r>
        <w:rPr>
          <w:rFonts w:ascii="Times New Roman" w:hAnsi="Times New Roman"/>
          <w:b/>
        </w:rPr>
        <w:fldChar w:fldCharType="end"/>
      </w:r>
    </w:p>
    <w:p w:rsidR="00D537A1" w:rsidRDefault="00D537A1">
      <w:pPr>
        <w:jc w:val="both"/>
        <w:rPr>
          <w:rFonts w:ascii="Times New Roman" w:hAnsi="Times New Roman"/>
          <w:b/>
        </w:rPr>
      </w:pPr>
    </w:p>
    <w:sectPr w:rsidR="00D537A1" w:rsidSect="00304355">
      <w:pgSz w:w="11900" w:h="16840"/>
      <w:pgMar w:top="1134" w:right="1134" w:bottom="1134" w:left="1134" w:header="709" w:footer="709" w:gutter="0"/>
      <w:cols w:space="708"/>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A501C"/>
    <w:multiLevelType w:val="hybridMultilevel"/>
    <w:tmpl w:val="1EC24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357544"/>
    <w:multiLevelType w:val="hybridMultilevel"/>
    <w:tmpl w:val="E7E273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22722A9"/>
    <w:multiLevelType w:val="hybridMultilevel"/>
    <w:tmpl w:val="A80A3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8C147CA"/>
    <w:multiLevelType w:val="hybridMultilevel"/>
    <w:tmpl w:val="C78CE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DF0A85"/>
    <w:multiLevelType w:val="hybridMultilevel"/>
    <w:tmpl w:val="878C7E5E"/>
    <w:lvl w:ilvl="0" w:tplc="8E0287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68018D"/>
    <w:multiLevelType w:val="hybridMultilevel"/>
    <w:tmpl w:val="5684A26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78A63A02"/>
    <w:multiLevelType w:val="hybridMultilevel"/>
    <w:tmpl w:val="2AEA9DC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nsid w:val="7CCC0449"/>
    <w:multiLevelType w:val="hybridMultilevel"/>
    <w:tmpl w:val="0EB21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4"/>
  </w:num>
  <w:num w:numId="5">
    <w:abstractNumId w:val="3"/>
  </w:num>
  <w:num w:numId="6">
    <w:abstractNumId w:val="2"/>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defaultTabStop w:val="720"/>
  <w:drawingGridHorizontalSpacing w:val="120"/>
  <w:drawingGridVerticalSpacing w:val="360"/>
  <w:displayHorizontalDrawingGridEvery w:val="0"/>
  <w:displayVerticalDrawingGridEvery w:val="0"/>
  <w:characterSpacingControl w:val="doNotCompress"/>
  <w:compat>
    <w:useFELayout/>
  </w:compat>
  <w:docVars>
    <w:docVar w:name="EN.InstantFormat" w:val="&lt;ENInstantFormat&gt;&lt;Enabled&gt;1&lt;/Enabled&gt;&lt;ScanUnformatted&gt;1&lt;/ScanUnformatted&gt;&lt;ScanChanges&gt;1&lt;/ScanChanges&gt;&lt;Suspended&gt;0&lt;/Suspended&gt;&lt;/ENInstantFormat&gt;"/>
    <w:docVar w:name="EN.Layout" w:val="&lt;ENLayout&gt;&lt;Style&gt;biomedcentral&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d2dtt29ir0sabex9055dd9d0zxsezrsw2a0&quot;&gt;Conservation_genetics_dropbox&lt;record-ids&gt;&lt;item&gt;301&lt;/item&gt;&lt;item&gt;583&lt;/item&gt;&lt;item&gt;622&lt;/item&gt;&lt;item&gt;627&lt;/item&gt;&lt;item&gt;631&lt;/item&gt;&lt;item&gt;645&lt;/item&gt;&lt;item&gt;650&lt;/item&gt;&lt;item&gt;663&lt;/item&gt;&lt;item&gt;784&lt;/item&gt;&lt;item&gt;789&lt;/item&gt;&lt;/record-ids&gt;&lt;/item&gt;&lt;/Libraries&gt;"/>
  </w:docVars>
  <w:rsids>
    <w:rsidRoot w:val="00E54C05"/>
    <w:rsid w:val="00002168"/>
    <w:rsid w:val="00026661"/>
    <w:rsid w:val="00041FC8"/>
    <w:rsid w:val="00083FC0"/>
    <w:rsid w:val="000A11EA"/>
    <w:rsid w:val="000E2E2F"/>
    <w:rsid w:val="00111B97"/>
    <w:rsid w:val="001337BE"/>
    <w:rsid w:val="00162A59"/>
    <w:rsid w:val="00166964"/>
    <w:rsid w:val="00215BB5"/>
    <w:rsid w:val="0024664B"/>
    <w:rsid w:val="00253499"/>
    <w:rsid w:val="002C72F3"/>
    <w:rsid w:val="00304137"/>
    <w:rsid w:val="00304355"/>
    <w:rsid w:val="003064C1"/>
    <w:rsid w:val="00337202"/>
    <w:rsid w:val="00343ADD"/>
    <w:rsid w:val="00351903"/>
    <w:rsid w:val="003C1F7D"/>
    <w:rsid w:val="003D6F74"/>
    <w:rsid w:val="003F4F47"/>
    <w:rsid w:val="00472B43"/>
    <w:rsid w:val="004731C7"/>
    <w:rsid w:val="00482930"/>
    <w:rsid w:val="004A0A00"/>
    <w:rsid w:val="004A62E1"/>
    <w:rsid w:val="004E3237"/>
    <w:rsid w:val="004E3530"/>
    <w:rsid w:val="00550CD8"/>
    <w:rsid w:val="00585110"/>
    <w:rsid w:val="005A2DD7"/>
    <w:rsid w:val="005D17C2"/>
    <w:rsid w:val="00610BEC"/>
    <w:rsid w:val="00663981"/>
    <w:rsid w:val="0066417F"/>
    <w:rsid w:val="00671578"/>
    <w:rsid w:val="00691C2E"/>
    <w:rsid w:val="006976EA"/>
    <w:rsid w:val="006A0165"/>
    <w:rsid w:val="006B3F9C"/>
    <w:rsid w:val="006F4228"/>
    <w:rsid w:val="00704633"/>
    <w:rsid w:val="007110E9"/>
    <w:rsid w:val="00752939"/>
    <w:rsid w:val="00791782"/>
    <w:rsid w:val="0082394F"/>
    <w:rsid w:val="008300EB"/>
    <w:rsid w:val="00875C84"/>
    <w:rsid w:val="008E344E"/>
    <w:rsid w:val="00933C7A"/>
    <w:rsid w:val="00971DDB"/>
    <w:rsid w:val="009867D7"/>
    <w:rsid w:val="009C1125"/>
    <w:rsid w:val="009E717B"/>
    <w:rsid w:val="00A422A4"/>
    <w:rsid w:val="00A448BD"/>
    <w:rsid w:val="00A738C8"/>
    <w:rsid w:val="00A97683"/>
    <w:rsid w:val="00AD3181"/>
    <w:rsid w:val="00AF55BA"/>
    <w:rsid w:val="00B04599"/>
    <w:rsid w:val="00B120C4"/>
    <w:rsid w:val="00B332C1"/>
    <w:rsid w:val="00B426DD"/>
    <w:rsid w:val="00B510D8"/>
    <w:rsid w:val="00B57695"/>
    <w:rsid w:val="00B8087A"/>
    <w:rsid w:val="00BA56CB"/>
    <w:rsid w:val="00BC1439"/>
    <w:rsid w:val="00BC2A34"/>
    <w:rsid w:val="00C611FE"/>
    <w:rsid w:val="00C766D0"/>
    <w:rsid w:val="00C84569"/>
    <w:rsid w:val="00C9529E"/>
    <w:rsid w:val="00CA397E"/>
    <w:rsid w:val="00CB4A4C"/>
    <w:rsid w:val="00CE1881"/>
    <w:rsid w:val="00D537A1"/>
    <w:rsid w:val="00DB1D3B"/>
    <w:rsid w:val="00DF3727"/>
    <w:rsid w:val="00E34204"/>
    <w:rsid w:val="00E44BB6"/>
    <w:rsid w:val="00E54C05"/>
    <w:rsid w:val="00E95DAD"/>
    <w:rsid w:val="00EC1265"/>
    <w:rsid w:val="00EC3D60"/>
    <w:rsid w:val="00EE211D"/>
    <w:rsid w:val="00EF2F22"/>
    <w:rsid w:val="00F34A3E"/>
    <w:rsid w:val="00F44C8A"/>
    <w:rsid w:val="00F56AA5"/>
    <w:rsid w:val="00F72F98"/>
    <w:rsid w:val="00F977C0"/>
    <w:rsid w:val="00FE4B16"/>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C05"/>
    <w:rPr>
      <w:rFonts w:ascii="Cambria" w:eastAsia="Cambria"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54C05"/>
  </w:style>
  <w:style w:type="character" w:styleId="Hyperlink">
    <w:name w:val="Hyperlink"/>
    <w:basedOn w:val="DefaultParagraphFont"/>
    <w:uiPriority w:val="99"/>
    <w:unhideWhenUsed/>
    <w:rsid w:val="00E54C05"/>
    <w:rPr>
      <w:color w:val="0000FF"/>
      <w:u w:val="single"/>
    </w:rPr>
  </w:style>
  <w:style w:type="character" w:styleId="CommentReference">
    <w:name w:val="annotation reference"/>
    <w:basedOn w:val="DefaultParagraphFont"/>
    <w:uiPriority w:val="99"/>
    <w:semiHidden/>
    <w:unhideWhenUsed/>
    <w:rsid w:val="00E54C05"/>
    <w:rPr>
      <w:sz w:val="18"/>
      <w:szCs w:val="18"/>
    </w:rPr>
  </w:style>
  <w:style w:type="paragraph" w:styleId="CommentText">
    <w:name w:val="annotation text"/>
    <w:basedOn w:val="Normal"/>
    <w:link w:val="CommentTextChar"/>
    <w:uiPriority w:val="99"/>
    <w:semiHidden/>
    <w:unhideWhenUsed/>
    <w:rsid w:val="00E54C05"/>
  </w:style>
  <w:style w:type="character" w:customStyle="1" w:styleId="CommentTextChar">
    <w:name w:val="Comment Text Char"/>
    <w:basedOn w:val="DefaultParagraphFont"/>
    <w:link w:val="CommentText"/>
    <w:uiPriority w:val="99"/>
    <w:semiHidden/>
    <w:rsid w:val="00E54C05"/>
    <w:rPr>
      <w:rFonts w:ascii="Cambria" w:eastAsia="Cambria" w:hAnsi="Cambria" w:cs="Times New Roman"/>
      <w:lang w:val="en-GB"/>
    </w:rPr>
  </w:style>
  <w:style w:type="paragraph" w:styleId="CommentSubject">
    <w:name w:val="annotation subject"/>
    <w:basedOn w:val="CommentText"/>
    <w:next w:val="CommentText"/>
    <w:link w:val="CommentSubjectChar"/>
    <w:uiPriority w:val="99"/>
    <w:semiHidden/>
    <w:unhideWhenUsed/>
    <w:rsid w:val="00E54C05"/>
    <w:rPr>
      <w:b/>
      <w:bCs/>
      <w:sz w:val="20"/>
      <w:szCs w:val="20"/>
    </w:rPr>
  </w:style>
  <w:style w:type="character" w:customStyle="1" w:styleId="CommentSubjectChar">
    <w:name w:val="Comment Subject Char"/>
    <w:basedOn w:val="CommentTextChar"/>
    <w:link w:val="CommentSubject"/>
    <w:uiPriority w:val="99"/>
    <w:semiHidden/>
    <w:rsid w:val="00E54C05"/>
    <w:rPr>
      <w:rFonts w:ascii="Cambria" w:eastAsia="Cambria" w:hAnsi="Cambria" w:cs="Times New Roman"/>
      <w:b/>
      <w:bCs/>
      <w:sz w:val="20"/>
      <w:szCs w:val="20"/>
      <w:lang w:val="en-GB"/>
    </w:rPr>
  </w:style>
  <w:style w:type="paragraph" w:styleId="BalloonText">
    <w:name w:val="Balloon Text"/>
    <w:basedOn w:val="Normal"/>
    <w:link w:val="BalloonTextChar"/>
    <w:uiPriority w:val="99"/>
    <w:semiHidden/>
    <w:unhideWhenUsed/>
    <w:rsid w:val="00E54C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4C05"/>
    <w:rPr>
      <w:rFonts w:ascii="Lucida Grande" w:eastAsia="Cambria" w:hAnsi="Lucida Grande" w:cs="Lucida Grande"/>
      <w:sz w:val="18"/>
      <w:szCs w:val="18"/>
      <w:lang w:val="en-GB"/>
    </w:rPr>
  </w:style>
  <w:style w:type="table" w:styleId="TableGrid">
    <w:name w:val="Table Grid"/>
    <w:basedOn w:val="TableNormal"/>
    <w:uiPriority w:val="59"/>
    <w:rsid w:val="00E54C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54C05"/>
    <w:rPr>
      <w:color w:val="800080" w:themeColor="followedHyperlink"/>
      <w:u w:val="single"/>
    </w:rPr>
  </w:style>
  <w:style w:type="paragraph" w:styleId="BodyText">
    <w:name w:val="Body Text"/>
    <w:basedOn w:val="Normal"/>
    <w:link w:val="BodyTextChar"/>
    <w:rsid w:val="00E54C05"/>
    <w:pPr>
      <w:jc w:val="center"/>
    </w:pPr>
    <w:rPr>
      <w:rFonts w:ascii="Times New Roman" w:eastAsia="Times New Roman" w:hAnsi="Times New Roman"/>
      <w:b/>
      <w:bCs/>
      <w:smallCaps/>
      <w:sz w:val="28"/>
    </w:rPr>
  </w:style>
  <w:style w:type="character" w:customStyle="1" w:styleId="BodyTextChar">
    <w:name w:val="Body Text Char"/>
    <w:basedOn w:val="DefaultParagraphFont"/>
    <w:link w:val="BodyText"/>
    <w:rsid w:val="00E54C05"/>
    <w:rPr>
      <w:rFonts w:ascii="Times New Roman" w:eastAsia="Times New Roman" w:hAnsi="Times New Roman" w:cs="Times New Roman"/>
      <w:b/>
      <w:bCs/>
      <w:smallCaps/>
      <w:sz w:val="28"/>
      <w:lang w:val="en-GB"/>
    </w:rPr>
  </w:style>
  <w:style w:type="paragraph" w:styleId="ListParagraph">
    <w:name w:val="List Paragraph"/>
    <w:basedOn w:val="Normal"/>
    <w:uiPriority w:val="34"/>
    <w:qFormat/>
    <w:rsid w:val="00E54C05"/>
    <w:pPr>
      <w:ind w:left="720"/>
      <w:contextualSpacing/>
    </w:pPr>
  </w:style>
  <w:style w:type="paragraph" w:styleId="Caption">
    <w:name w:val="caption"/>
    <w:basedOn w:val="Normal"/>
    <w:next w:val="Normal"/>
    <w:uiPriority w:val="35"/>
    <w:semiHidden/>
    <w:unhideWhenUsed/>
    <w:qFormat/>
    <w:rsid w:val="00E54C05"/>
    <w:pPr>
      <w:spacing w:after="200"/>
    </w:pPr>
    <w:rPr>
      <w:b/>
      <w:bCs/>
      <w:color w:val="4F81BD" w:themeColor="accent1"/>
      <w:sz w:val="18"/>
      <w:szCs w:val="18"/>
    </w:rPr>
  </w:style>
  <w:style w:type="paragraph" w:styleId="Header">
    <w:name w:val="header"/>
    <w:basedOn w:val="Normal"/>
    <w:link w:val="HeaderChar"/>
    <w:uiPriority w:val="99"/>
    <w:unhideWhenUsed/>
    <w:rsid w:val="00E54C05"/>
    <w:pPr>
      <w:tabs>
        <w:tab w:val="center" w:pos="4320"/>
        <w:tab w:val="right" w:pos="8640"/>
      </w:tabs>
    </w:pPr>
  </w:style>
  <w:style w:type="character" w:customStyle="1" w:styleId="HeaderChar">
    <w:name w:val="Header Char"/>
    <w:basedOn w:val="DefaultParagraphFont"/>
    <w:link w:val="Header"/>
    <w:uiPriority w:val="99"/>
    <w:rsid w:val="00E54C05"/>
    <w:rPr>
      <w:rFonts w:ascii="Cambria" w:eastAsia="Cambria" w:hAnsi="Cambria" w:cs="Times New Roman"/>
      <w:lang w:val="en-GB"/>
    </w:rPr>
  </w:style>
  <w:style w:type="paragraph" w:styleId="Footer">
    <w:name w:val="footer"/>
    <w:basedOn w:val="Normal"/>
    <w:link w:val="FooterChar"/>
    <w:uiPriority w:val="99"/>
    <w:unhideWhenUsed/>
    <w:rsid w:val="00E54C05"/>
    <w:pPr>
      <w:tabs>
        <w:tab w:val="center" w:pos="4320"/>
        <w:tab w:val="right" w:pos="8640"/>
      </w:tabs>
    </w:pPr>
  </w:style>
  <w:style w:type="character" w:customStyle="1" w:styleId="FooterChar">
    <w:name w:val="Footer Char"/>
    <w:basedOn w:val="DefaultParagraphFont"/>
    <w:link w:val="Footer"/>
    <w:uiPriority w:val="99"/>
    <w:rsid w:val="00E54C05"/>
    <w:rPr>
      <w:rFonts w:ascii="Cambria" w:eastAsia="Cambria" w:hAnsi="Cambria" w:cs="Times New Roman"/>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C05"/>
    <w:rPr>
      <w:rFonts w:ascii="Cambria" w:eastAsia="Cambria"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54C05"/>
  </w:style>
  <w:style w:type="character" w:styleId="Hyperlink">
    <w:name w:val="Hyperlink"/>
    <w:basedOn w:val="DefaultParagraphFont"/>
    <w:uiPriority w:val="99"/>
    <w:unhideWhenUsed/>
    <w:rsid w:val="00E54C05"/>
    <w:rPr>
      <w:color w:val="0000FF"/>
      <w:u w:val="single"/>
    </w:rPr>
  </w:style>
  <w:style w:type="character" w:styleId="CommentReference">
    <w:name w:val="annotation reference"/>
    <w:basedOn w:val="DefaultParagraphFont"/>
    <w:uiPriority w:val="99"/>
    <w:semiHidden/>
    <w:unhideWhenUsed/>
    <w:rsid w:val="00E54C05"/>
    <w:rPr>
      <w:sz w:val="18"/>
      <w:szCs w:val="18"/>
    </w:rPr>
  </w:style>
  <w:style w:type="paragraph" w:styleId="CommentText">
    <w:name w:val="annotation text"/>
    <w:basedOn w:val="Normal"/>
    <w:link w:val="CommentTextChar"/>
    <w:uiPriority w:val="99"/>
    <w:semiHidden/>
    <w:unhideWhenUsed/>
    <w:rsid w:val="00E54C05"/>
  </w:style>
  <w:style w:type="character" w:customStyle="1" w:styleId="CommentTextChar">
    <w:name w:val="Comment Text Char"/>
    <w:basedOn w:val="DefaultParagraphFont"/>
    <w:link w:val="CommentText"/>
    <w:uiPriority w:val="99"/>
    <w:semiHidden/>
    <w:rsid w:val="00E54C05"/>
    <w:rPr>
      <w:rFonts w:ascii="Cambria" w:eastAsia="Cambria" w:hAnsi="Cambria" w:cs="Times New Roman"/>
      <w:lang w:val="en-GB"/>
    </w:rPr>
  </w:style>
  <w:style w:type="paragraph" w:styleId="CommentSubject">
    <w:name w:val="annotation subject"/>
    <w:basedOn w:val="CommentText"/>
    <w:next w:val="CommentText"/>
    <w:link w:val="CommentSubjectChar"/>
    <w:uiPriority w:val="99"/>
    <w:semiHidden/>
    <w:unhideWhenUsed/>
    <w:rsid w:val="00E54C05"/>
    <w:rPr>
      <w:b/>
      <w:bCs/>
      <w:sz w:val="20"/>
      <w:szCs w:val="20"/>
    </w:rPr>
  </w:style>
  <w:style w:type="character" w:customStyle="1" w:styleId="CommentSubjectChar">
    <w:name w:val="Comment Subject Char"/>
    <w:basedOn w:val="CommentTextChar"/>
    <w:link w:val="CommentSubject"/>
    <w:uiPriority w:val="99"/>
    <w:semiHidden/>
    <w:rsid w:val="00E54C05"/>
    <w:rPr>
      <w:rFonts w:ascii="Cambria" w:eastAsia="Cambria" w:hAnsi="Cambria" w:cs="Times New Roman"/>
      <w:b/>
      <w:bCs/>
      <w:sz w:val="20"/>
      <w:szCs w:val="20"/>
      <w:lang w:val="en-GB"/>
    </w:rPr>
  </w:style>
  <w:style w:type="paragraph" w:styleId="BalloonText">
    <w:name w:val="Balloon Text"/>
    <w:basedOn w:val="Normal"/>
    <w:link w:val="BalloonTextChar"/>
    <w:uiPriority w:val="99"/>
    <w:semiHidden/>
    <w:unhideWhenUsed/>
    <w:rsid w:val="00E54C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4C05"/>
    <w:rPr>
      <w:rFonts w:ascii="Lucida Grande" w:eastAsia="Cambria" w:hAnsi="Lucida Grande" w:cs="Lucida Grande"/>
      <w:sz w:val="18"/>
      <w:szCs w:val="18"/>
      <w:lang w:val="en-GB"/>
    </w:rPr>
  </w:style>
  <w:style w:type="table" w:styleId="TableGrid">
    <w:name w:val="Table Grid"/>
    <w:basedOn w:val="TableNormal"/>
    <w:uiPriority w:val="59"/>
    <w:rsid w:val="00E54C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54C05"/>
    <w:rPr>
      <w:color w:val="800080" w:themeColor="followedHyperlink"/>
      <w:u w:val="single"/>
    </w:rPr>
  </w:style>
  <w:style w:type="paragraph" w:styleId="BodyText">
    <w:name w:val="Body Text"/>
    <w:basedOn w:val="Normal"/>
    <w:link w:val="BodyTextChar"/>
    <w:rsid w:val="00E54C05"/>
    <w:pPr>
      <w:jc w:val="center"/>
    </w:pPr>
    <w:rPr>
      <w:rFonts w:ascii="Times New Roman" w:eastAsia="Times New Roman" w:hAnsi="Times New Roman"/>
      <w:b/>
      <w:bCs/>
      <w:smallCaps/>
      <w:sz w:val="28"/>
    </w:rPr>
  </w:style>
  <w:style w:type="character" w:customStyle="1" w:styleId="BodyTextChar">
    <w:name w:val="Body Text Char"/>
    <w:basedOn w:val="DefaultParagraphFont"/>
    <w:link w:val="BodyText"/>
    <w:rsid w:val="00E54C05"/>
    <w:rPr>
      <w:rFonts w:ascii="Times New Roman" w:eastAsia="Times New Roman" w:hAnsi="Times New Roman" w:cs="Times New Roman"/>
      <w:b/>
      <w:bCs/>
      <w:smallCaps/>
      <w:sz w:val="28"/>
      <w:lang w:val="en-GB"/>
    </w:rPr>
  </w:style>
  <w:style w:type="paragraph" w:styleId="ListParagraph">
    <w:name w:val="List Paragraph"/>
    <w:basedOn w:val="Normal"/>
    <w:uiPriority w:val="34"/>
    <w:qFormat/>
    <w:rsid w:val="00E54C05"/>
    <w:pPr>
      <w:ind w:left="720"/>
      <w:contextualSpacing/>
    </w:pPr>
  </w:style>
  <w:style w:type="paragraph" w:styleId="Caption">
    <w:name w:val="caption"/>
    <w:basedOn w:val="Normal"/>
    <w:next w:val="Normal"/>
    <w:uiPriority w:val="35"/>
    <w:semiHidden/>
    <w:unhideWhenUsed/>
    <w:qFormat/>
    <w:rsid w:val="00E54C05"/>
    <w:pPr>
      <w:spacing w:after="200"/>
    </w:pPr>
    <w:rPr>
      <w:b/>
      <w:bCs/>
      <w:color w:val="4F81BD" w:themeColor="accent1"/>
      <w:sz w:val="18"/>
      <w:szCs w:val="18"/>
    </w:rPr>
  </w:style>
  <w:style w:type="paragraph" w:styleId="Header">
    <w:name w:val="header"/>
    <w:basedOn w:val="Normal"/>
    <w:link w:val="HeaderChar"/>
    <w:uiPriority w:val="99"/>
    <w:unhideWhenUsed/>
    <w:rsid w:val="00E54C05"/>
    <w:pPr>
      <w:tabs>
        <w:tab w:val="center" w:pos="4320"/>
        <w:tab w:val="right" w:pos="8640"/>
      </w:tabs>
    </w:pPr>
  </w:style>
  <w:style w:type="character" w:customStyle="1" w:styleId="HeaderChar">
    <w:name w:val="Header Char"/>
    <w:basedOn w:val="DefaultParagraphFont"/>
    <w:link w:val="Header"/>
    <w:uiPriority w:val="99"/>
    <w:rsid w:val="00E54C05"/>
    <w:rPr>
      <w:rFonts w:ascii="Cambria" w:eastAsia="Cambria" w:hAnsi="Cambria" w:cs="Times New Roman"/>
      <w:lang w:val="en-GB"/>
    </w:rPr>
  </w:style>
  <w:style w:type="paragraph" w:styleId="Footer">
    <w:name w:val="footer"/>
    <w:basedOn w:val="Normal"/>
    <w:link w:val="FooterChar"/>
    <w:uiPriority w:val="99"/>
    <w:unhideWhenUsed/>
    <w:rsid w:val="00E54C05"/>
    <w:pPr>
      <w:tabs>
        <w:tab w:val="center" w:pos="4320"/>
        <w:tab w:val="right" w:pos="8640"/>
      </w:tabs>
    </w:pPr>
  </w:style>
  <w:style w:type="character" w:customStyle="1" w:styleId="FooterChar">
    <w:name w:val="Footer Char"/>
    <w:basedOn w:val="DefaultParagraphFont"/>
    <w:link w:val="Footer"/>
    <w:uiPriority w:val="99"/>
    <w:rsid w:val="00E54C05"/>
    <w:rPr>
      <w:rFonts w:ascii="Cambria" w:eastAsia="Cambria" w:hAnsi="Cambria" w:cs="Times New Roman"/>
      <w:lang w:val="en-GB"/>
    </w:rPr>
  </w:style>
</w:styles>
</file>

<file path=word/webSettings.xml><?xml version="1.0" encoding="utf-8"?>
<w:webSettings xmlns:r="http://schemas.openxmlformats.org/officeDocument/2006/relationships" xmlns:w="http://schemas.openxmlformats.org/wordprocessingml/2006/main">
  <w:divs>
    <w:div w:id="115948656">
      <w:bodyDiv w:val="1"/>
      <w:marLeft w:val="0"/>
      <w:marRight w:val="0"/>
      <w:marTop w:val="0"/>
      <w:marBottom w:val="0"/>
      <w:divBdr>
        <w:top w:val="none" w:sz="0" w:space="0" w:color="auto"/>
        <w:left w:val="none" w:sz="0" w:space="0" w:color="auto"/>
        <w:bottom w:val="none" w:sz="0" w:space="0" w:color="auto"/>
        <w:right w:val="none" w:sz="0" w:space="0" w:color="auto"/>
      </w:divBdr>
    </w:div>
    <w:div w:id="671883346">
      <w:bodyDiv w:val="1"/>
      <w:marLeft w:val="0"/>
      <w:marRight w:val="0"/>
      <w:marTop w:val="0"/>
      <w:marBottom w:val="0"/>
      <w:divBdr>
        <w:top w:val="none" w:sz="0" w:space="0" w:color="auto"/>
        <w:left w:val="none" w:sz="0" w:space="0" w:color="auto"/>
        <w:bottom w:val="none" w:sz="0" w:space="0" w:color="auto"/>
        <w:right w:val="none" w:sz="0" w:space="0" w:color="auto"/>
      </w:divBdr>
    </w:div>
    <w:div w:id="807818728">
      <w:bodyDiv w:val="1"/>
      <w:marLeft w:val="0"/>
      <w:marRight w:val="0"/>
      <w:marTop w:val="0"/>
      <w:marBottom w:val="0"/>
      <w:divBdr>
        <w:top w:val="none" w:sz="0" w:space="0" w:color="auto"/>
        <w:left w:val="none" w:sz="0" w:space="0" w:color="auto"/>
        <w:bottom w:val="none" w:sz="0" w:space="0" w:color="auto"/>
        <w:right w:val="none" w:sz="0" w:space="0" w:color="auto"/>
      </w:divBdr>
    </w:div>
    <w:div w:id="1020275486">
      <w:bodyDiv w:val="1"/>
      <w:marLeft w:val="0"/>
      <w:marRight w:val="0"/>
      <w:marTop w:val="0"/>
      <w:marBottom w:val="0"/>
      <w:divBdr>
        <w:top w:val="none" w:sz="0" w:space="0" w:color="auto"/>
        <w:left w:val="none" w:sz="0" w:space="0" w:color="auto"/>
        <w:bottom w:val="none" w:sz="0" w:space="0" w:color="auto"/>
        <w:right w:val="none" w:sz="0" w:space="0" w:color="auto"/>
      </w:divBdr>
    </w:div>
    <w:div w:id="1938903500">
      <w:bodyDiv w:val="1"/>
      <w:marLeft w:val="0"/>
      <w:marRight w:val="0"/>
      <w:marTop w:val="0"/>
      <w:marBottom w:val="0"/>
      <w:divBdr>
        <w:top w:val="none" w:sz="0" w:space="0" w:color="auto"/>
        <w:left w:val="none" w:sz="0" w:space="0" w:color="auto"/>
        <w:bottom w:val="none" w:sz="0" w:space="0" w:color="auto"/>
        <w:right w:val="none" w:sz="0" w:space="0" w:color="auto"/>
      </w:divBdr>
    </w:div>
    <w:div w:id="2133088564">
      <w:bodyDiv w:val="1"/>
      <w:marLeft w:val="0"/>
      <w:marRight w:val="0"/>
      <w:marTop w:val="0"/>
      <w:marBottom w:val="0"/>
      <w:divBdr>
        <w:top w:val="none" w:sz="0" w:space="0" w:color="auto"/>
        <w:left w:val="none" w:sz="0" w:space="0" w:color="auto"/>
        <w:bottom w:val="none" w:sz="0" w:space="0" w:color="auto"/>
        <w:right w:val="none" w:sz="0" w:space="0" w:color="auto"/>
      </w:divBdr>
    </w:div>
    <w:div w:id="21468512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9D30B-4FF5-45C8-BE9C-C9DED8C2B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6137</Words>
  <Characters>34987</Characters>
  <Application>Microsoft Office Word</Application>
  <DocSecurity>0</DocSecurity>
  <Lines>291</Lines>
  <Paragraphs>82</Paragraphs>
  <ScaleCrop>false</ScaleCrop>
  <Company>University of Liverpool</Company>
  <LinksUpToDate>false</LinksUpToDate>
  <CharactersWithSpaces>41042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 Whitlock</dc:creator>
  <cp:lastModifiedBy>MARS15</cp:lastModifiedBy>
  <cp:revision>4</cp:revision>
  <dcterms:created xsi:type="dcterms:W3CDTF">2013-07-03T14:48:00Z</dcterms:created>
  <dcterms:modified xsi:type="dcterms:W3CDTF">2013-07-03T14:56:00Z</dcterms:modified>
</cp:coreProperties>
</file>