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E55" w:rsidRPr="00405E55" w:rsidRDefault="00405E55" w:rsidP="00405E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Key Text List for LA SM</w:t>
      </w:r>
    </w:p>
    <w:p w:rsidR="00106181" w:rsidRDefault="00106181">
      <w:proofErr w:type="spellStart"/>
      <w:r>
        <w:t>Brussard</w:t>
      </w:r>
      <w:proofErr w:type="spellEnd"/>
      <w:r>
        <w:t xml:space="preserve"> et al. 2010 – Reconciling biodiversity conservation and food security: scientific challenges for a new agriculture</w:t>
      </w:r>
    </w:p>
    <w:p w:rsidR="00386E43" w:rsidRDefault="00386E43">
      <w:r w:rsidRPr="00386E43">
        <w:t>Campbell et al. 2010 - Managing trade-offs-Working for conservation and development outcomes</w:t>
      </w:r>
      <w:bookmarkStart w:id="0" w:name="_GoBack"/>
      <w:bookmarkEnd w:id="0"/>
    </w:p>
    <w:p w:rsidR="00723DBB" w:rsidRDefault="00405E55">
      <w:r w:rsidRPr="00405E55">
        <w:t>Harvey et al. 2013 - Climate-smart landscapes-opportunities and challenges for integrating adaptation and mitigation in tropical agriculture</w:t>
      </w:r>
    </w:p>
    <w:p w:rsidR="00405E55" w:rsidRDefault="00405E55">
      <w:proofErr w:type="spellStart"/>
      <w:r w:rsidRPr="00405E55">
        <w:t>Kenk</w:t>
      </w:r>
      <w:proofErr w:type="spellEnd"/>
      <w:r w:rsidRPr="00405E55">
        <w:t xml:space="preserve"> &amp; </w:t>
      </w:r>
      <w:proofErr w:type="spellStart"/>
      <w:r w:rsidRPr="00405E55">
        <w:t>Kucera</w:t>
      </w:r>
      <w:proofErr w:type="spellEnd"/>
      <w:r w:rsidRPr="00405E55">
        <w:t xml:space="preserve"> 2010 - Framing Integrated Landscape Approaches</w:t>
      </w:r>
    </w:p>
    <w:p w:rsidR="00405E55" w:rsidRDefault="00405E55">
      <w:r w:rsidRPr="00405E55">
        <w:t>Macqueen 2013 - Landscapes for public goods-multifunctional mosaics are fairer by far</w:t>
      </w:r>
    </w:p>
    <w:p w:rsidR="00405E55" w:rsidRDefault="00405E55">
      <w:r w:rsidRPr="00405E55">
        <w:t>Milder et al 2010 - Landscape approaches to achieving food production, natural resource conservation and MDG</w:t>
      </w:r>
    </w:p>
    <w:p w:rsidR="00405E55" w:rsidRDefault="00405E55">
      <w:proofErr w:type="spellStart"/>
      <w:r w:rsidRPr="00405E55">
        <w:t>Musacchio</w:t>
      </w:r>
      <w:proofErr w:type="spellEnd"/>
      <w:r w:rsidRPr="00405E55">
        <w:t xml:space="preserve"> 2009 - The ecology &amp; culture of landscape sustainability-emerging knowledge &amp; innovation in landscape research &amp; practice</w:t>
      </w:r>
    </w:p>
    <w:p w:rsidR="00405E55" w:rsidRDefault="00405E55">
      <w:proofErr w:type="spellStart"/>
      <w:r w:rsidRPr="00405E55">
        <w:t>Naveh</w:t>
      </w:r>
      <w:proofErr w:type="spellEnd"/>
      <w:r w:rsidRPr="00405E55">
        <w:t xml:space="preserve"> 2001 - Ten major premises for a holistic conception of multifunctional landscapes</w:t>
      </w:r>
    </w:p>
    <w:p w:rsidR="00405E55" w:rsidRDefault="00405E55">
      <w:r w:rsidRPr="00405E55">
        <w:t>O'Farrell &amp; Anderson 2010 - Sustainable multifunctional landscapes-a review to implementation</w:t>
      </w:r>
    </w:p>
    <w:p w:rsidR="00405E55" w:rsidRDefault="00405E55">
      <w:proofErr w:type="spellStart"/>
      <w:r w:rsidRPr="00405E55">
        <w:t>Pfund</w:t>
      </w:r>
      <w:proofErr w:type="spellEnd"/>
      <w:r w:rsidRPr="00405E55">
        <w:t xml:space="preserve"> 2010 - Landscape-scale research for conservation and development in the tropics-fighting persisting challenges</w:t>
      </w:r>
    </w:p>
    <w:p w:rsidR="00405E55" w:rsidRDefault="00405E55">
      <w:proofErr w:type="spellStart"/>
      <w:r w:rsidRPr="00405E55">
        <w:t>Potschin</w:t>
      </w:r>
      <w:proofErr w:type="spellEnd"/>
      <w:r w:rsidRPr="00405E55">
        <w:t xml:space="preserve"> &amp; Haines-Young 2005 - Rioplus10 sustainability science and Landscape Ecology</w:t>
      </w:r>
    </w:p>
    <w:p w:rsidR="00405E55" w:rsidRDefault="00405E55">
      <w:r w:rsidRPr="00405E55">
        <w:t>Sayer et al. 2013 - Ten principles for a landscape approach to reconciling agriculture, conservation &amp; other competing land uses</w:t>
      </w:r>
    </w:p>
    <w:p w:rsidR="00405E55" w:rsidRDefault="00405E55">
      <w:r w:rsidRPr="00405E55">
        <w:t>Scherr &amp; McNeely 2008 - Biodiversity conservation and agricultural sustainability. Towards a new paradigm of '</w:t>
      </w:r>
      <w:proofErr w:type="spellStart"/>
      <w:r w:rsidRPr="00405E55">
        <w:t>ecoagriculture</w:t>
      </w:r>
      <w:proofErr w:type="spellEnd"/>
      <w:r w:rsidRPr="00405E55">
        <w:t>' landscapes</w:t>
      </w:r>
    </w:p>
    <w:p w:rsidR="00405E55" w:rsidRDefault="00405E55">
      <w:r w:rsidRPr="00405E55">
        <w:t>Scherr et al. 2012- From climate-smart agriculture to climate-smart landscapes</w:t>
      </w:r>
    </w:p>
    <w:p w:rsidR="00405E55" w:rsidRDefault="00405E55">
      <w:proofErr w:type="spellStart"/>
      <w:r w:rsidRPr="00405E55">
        <w:t>Tscharntke</w:t>
      </w:r>
      <w:proofErr w:type="spellEnd"/>
      <w:r w:rsidRPr="00405E55">
        <w:t xml:space="preserve"> et al. 2005 - Landscape perspectives on agricultural intensification and biodiversity - ES </w:t>
      </w:r>
      <w:r>
        <w:t>mgmt.</w:t>
      </w:r>
    </w:p>
    <w:p w:rsidR="00405E55" w:rsidRDefault="00405E55">
      <w:proofErr w:type="spellStart"/>
      <w:r w:rsidRPr="00405E55">
        <w:t>Willemen</w:t>
      </w:r>
      <w:proofErr w:type="spellEnd"/>
      <w:r w:rsidRPr="00405E55">
        <w:t xml:space="preserve"> et al 2010 - Space for people, plants and livestock.</w:t>
      </w:r>
    </w:p>
    <w:p w:rsidR="00405E55" w:rsidRDefault="00405E55">
      <w:r w:rsidRPr="00405E55">
        <w:t>Wu 2013 - Landscape sustainability science. ES &amp; human well-being in changing landscapes</w:t>
      </w:r>
    </w:p>
    <w:sectPr w:rsidR="00405E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E55"/>
    <w:rsid w:val="00106181"/>
    <w:rsid w:val="00386E43"/>
    <w:rsid w:val="00405E55"/>
    <w:rsid w:val="0072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421E7E-057F-43E1-9EF7-1AF6E4888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James   (CIFOR)</dc:creator>
  <cp:keywords/>
  <dc:description/>
  <cp:lastModifiedBy>Reed, James   (CIFOR)</cp:lastModifiedBy>
  <cp:revision>3</cp:revision>
  <dcterms:created xsi:type="dcterms:W3CDTF">2014-10-23T02:45:00Z</dcterms:created>
  <dcterms:modified xsi:type="dcterms:W3CDTF">2014-10-23T02:54:00Z</dcterms:modified>
</cp:coreProperties>
</file>