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29" w:rsidRPr="002415D0" w:rsidRDefault="000D1129">
      <w:pPr>
        <w:rPr>
          <w:rFonts w:ascii="Arial" w:hAnsi="Arial" w:cs="Arial"/>
          <w:sz w:val="20"/>
          <w:szCs w:val="20"/>
        </w:rPr>
      </w:pPr>
      <w:r w:rsidRPr="002415D0">
        <w:rPr>
          <w:rFonts w:ascii="Arial" w:hAnsi="Arial" w:cs="Arial"/>
          <w:sz w:val="20"/>
          <w:szCs w:val="20"/>
        </w:rPr>
        <w:t>Supplement I: search strategy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1724A7" w:rsidRPr="002415D0" w:rsidTr="001724A7">
        <w:tc>
          <w:tcPr>
            <w:tcW w:w="1668" w:type="dxa"/>
          </w:tcPr>
          <w:p w:rsidR="001724A7" w:rsidRPr="002415D0" w:rsidRDefault="001724A7" w:rsidP="006D6B93">
            <w:pPr>
              <w:spacing w:after="1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Database (provider)</w:t>
            </w:r>
          </w:p>
        </w:tc>
        <w:tc>
          <w:tcPr>
            <w:tcW w:w="7544" w:type="dxa"/>
          </w:tcPr>
          <w:p w:rsidR="001724A7" w:rsidRPr="002415D0" w:rsidRDefault="001724A7" w:rsidP="006D6B93">
            <w:pPr>
              <w:spacing w:after="1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Search strategy </w:t>
            </w:r>
          </w:p>
        </w:tc>
      </w:tr>
      <w:tr w:rsidR="001724A7" w:rsidRPr="002415D0" w:rsidTr="001724A7">
        <w:tc>
          <w:tcPr>
            <w:tcW w:w="1668" w:type="dxa"/>
          </w:tcPr>
          <w:p w:rsidR="001724A7" w:rsidRPr="002415D0" w:rsidRDefault="001724A7" w:rsidP="006D6B93">
            <w:pPr>
              <w:spacing w:after="1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Embase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2415D0">
              <w:rPr>
                <w:rFonts w:ascii="Arial" w:hAnsi="Arial" w:cs="Arial"/>
                <w:b/>
                <w:sz w:val="20"/>
                <w:szCs w:val="20"/>
              </w:rPr>
              <w:t>Embase</w:t>
            </w:r>
            <w:proofErr w:type="spellEnd"/>
            <w:r w:rsidRPr="002415D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544" w:type="dxa"/>
          </w:tcPr>
          <w:p w:rsidR="001724A7" w:rsidRPr="002415D0" w:rsidRDefault="006D6B93" w:rsidP="006D6B93">
            <w:pPr>
              <w:spacing w:after="120" w:line="480" w:lineRule="auto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GB"/>
              </w:rPr>
            </w:pPr>
            <w:r w:rsidRPr="002415D0">
              <w:rPr>
                <w:rFonts w:ascii="Arial" w:eastAsia="Times New Roman" w:hAnsi="Arial" w:cs="Arial"/>
                <w:noProof/>
                <w:sz w:val="20"/>
                <w:szCs w:val="20"/>
                <w:lang w:val="en-GB" w:eastAsia="de-DE"/>
              </w:rPr>
              <w:t xml:space="preserve">(adherence:ab,ti OR adherent:ab,ti OR adhere:ab,ti OR nonadherence:ab,ti OR nonadherent:ab,ti OR compliance:ab,ti OR 'patient compliance'/exp OR compliant:ab,ti OR comply:ab,ti OR noncompliance:ab,ti OR noncompliant:ab,ti) AND ('risk factor'/exp OR factor:ab,ti OR factors:ab,ti OR predict:ab,ti OR predictor:ab,ti OR predictors:ab,ti OR indicate:ab,ti OR indicator:ab,ti OR indicators:ab,ti OR influence:ab,ti OR influencing:ab,ti OR determinate:ab,ti OR determinates:ab,ti OR determination:ab,ti OR barrier:ab,ti OR barriers:ab,ti OR facilitate:ab,ti OR facilitator:ab,ti OR facilitators:ab,ti OR hindrance:ab,ti OR hindrances:ab,ti) AND ('drug therapy'/exp OR pharmacotherap*:ab,ti OR drug*:ab,ti OR pill*:ab,ti OR medicament*:ab,ti OR medication*:ab,ti OR medicin*:ab,ti OR pharmaceutical*:ab,ti OR tablet*:ab,ti OR treatment:ab,ti OR therapy:ab,ti) AND ('meta analysis'/exp OR 'systematic review'/exp OR (meta NEAR/1 analy*):ab,ti OR metaanalys*:ab,ti OR (systematic NEAR/1 (review* OR overview*)):ab,ti OR 'systematic literature review':ab,ti OR 'reference lists':ab OR bibliograph*:ab OR (hand NEXT/1 search*):ab OR (manual NEXT/1 search*):ab OR 'relevant journals':ab OR ('data extraction':ab OR 'selection criteria':ab OR 'inclusion criteria':ab AND review:ab,ti)) AND (english:la OR german:la) AND [embase]/lim AND [1990-2013]/py </w:t>
            </w:r>
            <w:r w:rsidRPr="002415D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AND (</w:t>
            </w:r>
            <w:r w:rsidRPr="002415D0">
              <w:rPr>
                <w:rStyle w:val="term"/>
                <w:rFonts w:ascii="Arial" w:hAnsi="Arial" w:cs="Arial"/>
                <w:noProof/>
                <w:sz w:val="20"/>
                <w:szCs w:val="20"/>
                <w:lang w:val="en-GB"/>
              </w:rPr>
              <w:t>'article'</w:t>
            </w:r>
            <w:r w:rsidRPr="002415D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/it OR </w:t>
            </w:r>
            <w:r w:rsidRPr="002415D0">
              <w:rPr>
                <w:rStyle w:val="term"/>
                <w:rFonts w:ascii="Arial" w:hAnsi="Arial" w:cs="Arial"/>
                <w:noProof/>
                <w:sz w:val="20"/>
                <w:szCs w:val="20"/>
                <w:lang w:val="en-GB"/>
              </w:rPr>
              <w:t>'article in press'</w:t>
            </w:r>
            <w:r w:rsidRPr="002415D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/it OR </w:t>
            </w:r>
            <w:r w:rsidRPr="002415D0">
              <w:rPr>
                <w:rStyle w:val="term"/>
                <w:rFonts w:ascii="Arial" w:hAnsi="Arial" w:cs="Arial"/>
                <w:noProof/>
                <w:sz w:val="20"/>
                <w:szCs w:val="20"/>
                <w:lang w:val="en-GB"/>
              </w:rPr>
              <w:t>'review'</w:t>
            </w:r>
            <w:r w:rsidRPr="002415D0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/it)</w:t>
            </w:r>
          </w:p>
        </w:tc>
      </w:tr>
      <w:tr w:rsidR="001724A7" w:rsidRPr="002415D0" w:rsidTr="001724A7">
        <w:tc>
          <w:tcPr>
            <w:tcW w:w="1668" w:type="dxa"/>
          </w:tcPr>
          <w:p w:rsidR="001724A7" w:rsidRPr="002415D0" w:rsidRDefault="001724A7" w:rsidP="006D6B93">
            <w:pPr>
              <w:spacing w:after="12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15D0">
              <w:rPr>
                <w:rFonts w:ascii="Arial" w:hAnsi="Arial" w:cs="Arial"/>
                <w:b/>
                <w:sz w:val="20"/>
                <w:szCs w:val="20"/>
              </w:rPr>
              <w:t>MEDLINE (PubMed)</w:t>
            </w:r>
          </w:p>
        </w:tc>
        <w:tc>
          <w:tcPr>
            <w:tcW w:w="7544" w:type="dxa"/>
          </w:tcPr>
          <w:p w:rsidR="006D6B93" w:rsidRPr="002415D0" w:rsidRDefault="006D6B93" w:rsidP="006D6B93">
            <w:pPr>
              <w:pStyle w:val="HTMLVorformatiert"/>
              <w:spacing w:after="120" w:line="480" w:lineRule="auto"/>
              <w:rPr>
                <w:rFonts w:ascii="Arial" w:hAnsi="Arial" w:cs="Arial"/>
                <w:lang w:val="en-GB"/>
              </w:rPr>
            </w:pPr>
            <w:r w:rsidRPr="002415D0">
              <w:rPr>
                <w:rFonts w:ascii="Arial" w:hAnsi="Arial" w:cs="Arial"/>
                <w:lang w:val="en-GB"/>
              </w:rPr>
              <w:t xml:space="preserve">(Adherence [TIAB]  OR adherent [TIAB]  OR adhere [TIAB] 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nonadherence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[TIAB] 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nonadherent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[TIAB]  OR Compliance [TIAB]  OR “patient compliance”  [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MeSH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Terms] OR </w:t>
            </w:r>
            <w:r w:rsidRPr="002415D0">
              <w:rPr>
                <w:rFonts w:ascii="Arial" w:hAnsi="Arial" w:cs="Arial"/>
                <w:bCs/>
                <w:lang w:val="en-GB"/>
              </w:rPr>
              <w:t>compliant</w:t>
            </w:r>
            <w:r w:rsidRPr="002415D0">
              <w:rPr>
                <w:rFonts w:ascii="Arial" w:hAnsi="Arial" w:cs="Arial"/>
                <w:lang w:val="en-GB"/>
              </w:rPr>
              <w:t xml:space="preserve"> [TIAB]  OR comply [TIAB]  OR noncompliance [TIAB]  OR noncompliant [TIAB]) </w:t>
            </w:r>
          </w:p>
          <w:p w:rsidR="006D6B93" w:rsidRPr="002415D0" w:rsidRDefault="006D6B93" w:rsidP="006D6B93">
            <w:pPr>
              <w:pStyle w:val="HTMLVorformatiert"/>
              <w:spacing w:after="120" w:line="480" w:lineRule="auto"/>
              <w:rPr>
                <w:rFonts w:ascii="Arial" w:hAnsi="Arial" w:cs="Arial"/>
                <w:lang w:val="en-GB"/>
              </w:rPr>
            </w:pPr>
            <w:r w:rsidRPr="002415D0">
              <w:rPr>
                <w:rFonts w:ascii="Arial" w:hAnsi="Arial" w:cs="Arial"/>
                <w:lang w:val="en-GB"/>
              </w:rPr>
              <w:t xml:space="preserve">AND </w:t>
            </w:r>
            <w:r w:rsidRPr="002415D0">
              <w:rPr>
                <w:rFonts w:ascii="Arial" w:hAnsi="Arial" w:cs="Arial"/>
                <w:color w:val="000000" w:themeColor="text1"/>
                <w:lang w:val="en-GB"/>
              </w:rPr>
              <w:t xml:space="preserve">(risk factors [mesh] OR factor [TIAB] OR factors [TIAB] OR predict [TIAB] OR predictor [TIAB] OR predictors [TIAB] OR indicate [TIAB] OR indicator [TIAB] OR indicators [TIAB] OR influence [TIAB] OR influencing [TIAB] OR determinate [TIAB] OR determinates [TIAB] OR determination [TIAB] OR barrier [TIAB] OR </w:t>
            </w:r>
            <w:r w:rsidRPr="002415D0"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 xml:space="preserve">barriers [TIAB] OR </w:t>
            </w:r>
            <w:r w:rsidRPr="002415D0">
              <w:rPr>
                <w:rFonts w:ascii="Arial" w:eastAsiaTheme="minorHAnsi" w:hAnsi="Arial" w:cs="Arial"/>
                <w:color w:val="000000" w:themeColor="text1"/>
                <w:lang w:val="en-GB"/>
              </w:rPr>
              <w:t>facilitate</w:t>
            </w:r>
            <w:r w:rsidRPr="002415D0">
              <w:rPr>
                <w:rFonts w:ascii="Arial" w:hAnsi="Arial" w:cs="Arial"/>
                <w:color w:val="000000" w:themeColor="text1"/>
                <w:lang w:val="en-GB"/>
              </w:rPr>
              <w:t xml:space="preserve"> [TIAB] OR </w:t>
            </w:r>
            <w:r w:rsidRPr="002415D0">
              <w:rPr>
                <w:rFonts w:ascii="Arial" w:eastAsiaTheme="minorHAnsi" w:hAnsi="Arial" w:cs="Arial"/>
                <w:color w:val="000000" w:themeColor="text1"/>
                <w:lang w:val="en-GB"/>
              </w:rPr>
              <w:t xml:space="preserve">facilitator [TIAB] </w:t>
            </w:r>
            <w:r w:rsidRPr="002415D0">
              <w:rPr>
                <w:rFonts w:ascii="Arial" w:hAnsi="Arial" w:cs="Arial"/>
                <w:color w:val="000000" w:themeColor="text1"/>
                <w:lang w:val="en-GB"/>
              </w:rPr>
              <w:t xml:space="preserve">OR </w:t>
            </w:r>
            <w:r w:rsidRPr="002415D0">
              <w:rPr>
                <w:rFonts w:ascii="Arial" w:eastAsiaTheme="minorHAnsi" w:hAnsi="Arial" w:cs="Arial"/>
                <w:color w:val="000000" w:themeColor="text1"/>
                <w:lang w:val="en-GB"/>
              </w:rPr>
              <w:t>facilitators [TIAB])</w:t>
            </w:r>
          </w:p>
          <w:p w:rsidR="006D6B93" w:rsidRPr="002415D0" w:rsidRDefault="006D6B93" w:rsidP="006D6B93">
            <w:pPr>
              <w:pStyle w:val="HTMLVorformatiert"/>
              <w:spacing w:after="120" w:line="480" w:lineRule="auto"/>
              <w:rPr>
                <w:rFonts w:ascii="Arial" w:hAnsi="Arial" w:cs="Arial"/>
                <w:lang w:val="en-GB"/>
              </w:rPr>
            </w:pPr>
            <w:r w:rsidRPr="002415D0">
              <w:rPr>
                <w:rFonts w:ascii="Arial" w:hAnsi="Arial" w:cs="Arial"/>
                <w:lang w:val="en-GB"/>
              </w:rPr>
              <w:t>AND (“drug therapy” [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MeSH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Terms]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Pharmacotherap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* [TIAB]   OR Drug* [TIAB]   OR pill* [TIAB]   OR medicament* [TIAB]   OR medication* [TIAB]  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medicin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>* [TIAB]   OR pharmaceutical* [TIAB]   OR tablet* [TIAB] OR treatment [TIAB] OR therapy [TIAB])</w:t>
            </w:r>
          </w:p>
          <w:p w:rsidR="001724A7" w:rsidRPr="002415D0" w:rsidRDefault="006D6B93" w:rsidP="006D6B93">
            <w:pPr>
              <w:pStyle w:val="HTMLVorformatiert"/>
              <w:spacing w:after="120" w:line="480" w:lineRule="auto"/>
              <w:rPr>
                <w:rFonts w:ascii="Arial" w:hAnsi="Arial" w:cs="Arial"/>
                <w:lang w:val="en-GB"/>
              </w:rPr>
            </w:pPr>
            <w:r w:rsidRPr="002415D0">
              <w:rPr>
                <w:rFonts w:ascii="Arial" w:hAnsi="Arial" w:cs="Arial"/>
                <w:lang w:val="en-GB"/>
              </w:rPr>
              <w:t xml:space="preserve">AND ("Meta-Analysis" [Publication Type] OR "Meta-Analysis as Topic" [Mesh] OR meta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analy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* [TIAB]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metaanaly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* [TIAB] OR systematic review* [TIAB] OR systematic literature review* [TIAB] OR systematic overview* [TIAB] OR "Review Literature as Topic" [Mesh] OR reference list* [TIAB]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bibliograph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>* [TIAB] OR hand-search* [TIAB] OR relevant journals [TIAB] OR manual search* [TIAB] OR ((selection criteria [TIAB] OR inclusion criteria [TIAB] OR data extraction [TIAB]) AND review [Publication Type])) NOT ("Comment" [Publication Type] OR "Letter" [Publication Type] OR "Editorial" [Publication Type]) AND (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english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[la] OR </w:t>
            </w:r>
            <w:proofErr w:type="spellStart"/>
            <w:r w:rsidRPr="002415D0">
              <w:rPr>
                <w:rFonts w:ascii="Arial" w:hAnsi="Arial" w:cs="Arial"/>
                <w:lang w:val="en-GB"/>
              </w:rPr>
              <w:t>german</w:t>
            </w:r>
            <w:proofErr w:type="spellEnd"/>
            <w:r w:rsidRPr="002415D0">
              <w:rPr>
                <w:rFonts w:ascii="Arial" w:hAnsi="Arial" w:cs="Arial"/>
                <w:lang w:val="en-GB"/>
              </w:rPr>
              <w:t xml:space="preserve"> [la])</w:t>
            </w:r>
            <w:r w:rsidR="0066765F" w:rsidRPr="002415D0">
              <w:rPr>
                <w:rFonts w:ascii="Arial" w:hAnsi="Arial" w:cs="Arial"/>
                <w:lang w:val="en-GB"/>
              </w:rPr>
              <w:t xml:space="preserve"> AND ("1990/01/01"[Date - Publication] : "3000"[Date - Publication])</w:t>
            </w:r>
          </w:p>
        </w:tc>
      </w:tr>
    </w:tbl>
    <w:p w:rsidR="00A211CD" w:rsidRPr="002415D0" w:rsidRDefault="00A211CD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</w:p>
    <w:p w:rsidR="002415D0" w:rsidRDefault="002415D0">
      <w:pPr>
        <w:rPr>
          <w:rFonts w:ascii="Arial" w:hAnsi="Arial" w:cs="Arial"/>
          <w:sz w:val="20"/>
          <w:szCs w:val="20"/>
        </w:rPr>
      </w:pPr>
    </w:p>
    <w:p w:rsidR="000A712E" w:rsidRPr="002415D0" w:rsidRDefault="000A712E">
      <w:pPr>
        <w:rPr>
          <w:rFonts w:ascii="Arial" w:hAnsi="Arial" w:cs="Arial"/>
          <w:sz w:val="20"/>
          <w:szCs w:val="20"/>
        </w:rPr>
      </w:pPr>
    </w:p>
    <w:p w:rsidR="002415D0" w:rsidRPr="002415D0" w:rsidRDefault="002415D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415D0" w:rsidRPr="002415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16"/>
    <w:rsid w:val="000A712E"/>
    <w:rsid w:val="000B53A3"/>
    <w:rsid w:val="000D1129"/>
    <w:rsid w:val="001724A7"/>
    <w:rsid w:val="002415D0"/>
    <w:rsid w:val="00480026"/>
    <w:rsid w:val="004A2240"/>
    <w:rsid w:val="0066765F"/>
    <w:rsid w:val="006D6B93"/>
    <w:rsid w:val="008D4BAC"/>
    <w:rsid w:val="009957E9"/>
    <w:rsid w:val="009B4865"/>
    <w:rsid w:val="00A211CD"/>
    <w:rsid w:val="00B7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72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">
    <w:name w:val="term"/>
    <w:rsid w:val="006D6B93"/>
  </w:style>
  <w:style w:type="paragraph" w:styleId="HTMLVorformatiert">
    <w:name w:val="HTML Preformatted"/>
    <w:basedOn w:val="Standard"/>
    <w:link w:val="HTMLVorformatiertZchn"/>
    <w:uiPriority w:val="99"/>
    <w:unhideWhenUsed/>
    <w:rsid w:val="006D6B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D6B93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4B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4B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4BAC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4B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4BAC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BA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72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">
    <w:name w:val="term"/>
    <w:rsid w:val="006D6B93"/>
  </w:style>
  <w:style w:type="paragraph" w:styleId="HTMLVorformatiert">
    <w:name w:val="HTML Preformatted"/>
    <w:basedOn w:val="Standard"/>
    <w:link w:val="HTMLVorformatiertZchn"/>
    <w:uiPriority w:val="99"/>
    <w:unhideWhenUsed/>
    <w:rsid w:val="006D6B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D6B93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4B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4B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4BAC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4B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4BAC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BA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Mathes, Tim</dc:creator>
  <cp:keywords/>
  <dc:description/>
  <cp:lastModifiedBy>Mathes, Tim</cp:lastModifiedBy>
  <cp:revision>12</cp:revision>
  <dcterms:created xsi:type="dcterms:W3CDTF">2013-09-16T08:37:00Z</dcterms:created>
  <dcterms:modified xsi:type="dcterms:W3CDTF">2014-03-21T08:15:00Z</dcterms:modified>
</cp:coreProperties>
</file>